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28" w:rsidRDefault="007A7F28" w:rsidP="00A823B8">
      <w:pPr>
        <w:spacing w:after="240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DD71A5">
        <w:rPr>
          <w:rFonts w:ascii="Times New Roman" w:hAnsi="Times New Roman"/>
          <w:b/>
          <w:sz w:val="28"/>
          <w:szCs w:val="24"/>
        </w:rPr>
        <w:t>Tájékoztató hatósági bizonyítvány kiállítása iránti kérelemhez</w:t>
      </w:r>
    </w:p>
    <w:p w:rsidR="00E5371A" w:rsidRPr="006177B9" w:rsidRDefault="00E5371A" w:rsidP="006177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177B9">
        <w:rPr>
          <w:rFonts w:ascii="Times New Roman" w:hAnsi="Times New Roman"/>
          <w:sz w:val="24"/>
          <w:szCs w:val="24"/>
        </w:rPr>
        <w:t xml:space="preserve">A hatósági bizonyítvány valamely </w:t>
      </w:r>
      <w:r w:rsidRPr="006177B9">
        <w:rPr>
          <w:rFonts w:ascii="Times New Roman" w:hAnsi="Times New Roman"/>
          <w:b/>
          <w:sz w:val="24"/>
          <w:szCs w:val="24"/>
        </w:rPr>
        <w:t>tény, állapot, vagy egyéb adat igazolására szolgáló okirat,</w:t>
      </w:r>
      <w:r w:rsidRPr="006177B9">
        <w:rPr>
          <w:rFonts w:ascii="Times New Roman" w:hAnsi="Times New Roman"/>
          <w:sz w:val="24"/>
          <w:szCs w:val="24"/>
        </w:rPr>
        <w:t xml:space="preserve"> melyet adott hatóság jogszabályban meghatározott esetekben az ügyfél kérelmére állít ki.</w:t>
      </w:r>
    </w:p>
    <w:p w:rsidR="0044285A" w:rsidRDefault="007A7F28" w:rsidP="00A8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F2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megváltozott munkaképességű személyek ellátásairól és egyes törvények módosításáról szóló 2011. évi CXCI. törvény</w:t>
      </w:r>
      <w:r w:rsidR="00DD7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26/A.</w:t>
      </w:r>
      <w:r w:rsidR="00543849">
        <w:rPr>
          <w:rFonts w:ascii="Times New Roman" w:hAnsi="Times New Roman"/>
          <w:sz w:val="24"/>
          <w:szCs w:val="24"/>
        </w:rPr>
        <w:t xml:space="preserve"> </w:t>
      </w:r>
      <w:r w:rsidRPr="007A7F28">
        <w:rPr>
          <w:rFonts w:ascii="Times New Roman" w:hAnsi="Times New Roman"/>
          <w:sz w:val="24"/>
          <w:szCs w:val="24"/>
        </w:rPr>
        <w:t>§</w:t>
      </w:r>
      <w:proofErr w:type="spellStart"/>
      <w:r w:rsidRPr="007A7F28">
        <w:rPr>
          <w:rFonts w:ascii="Times New Roman" w:hAnsi="Times New Roman"/>
          <w:sz w:val="24"/>
          <w:szCs w:val="24"/>
        </w:rPr>
        <w:t>-a</w:t>
      </w:r>
      <w:proofErr w:type="spellEnd"/>
      <w:r w:rsidRPr="007A7F28">
        <w:rPr>
          <w:rFonts w:ascii="Times New Roman" w:hAnsi="Times New Roman"/>
          <w:sz w:val="24"/>
          <w:szCs w:val="24"/>
        </w:rPr>
        <w:t xml:space="preserve"> biztosítja annak lehetőségét, hogy a </w:t>
      </w:r>
      <w:r>
        <w:rPr>
          <w:rFonts w:ascii="Times New Roman" w:hAnsi="Times New Roman"/>
          <w:sz w:val="24"/>
          <w:szCs w:val="24"/>
        </w:rPr>
        <w:t>15. életévét betöltött személy kérelmére</w:t>
      </w:r>
      <w:r w:rsidR="0027659D">
        <w:rPr>
          <w:rFonts w:ascii="Times New Roman" w:hAnsi="Times New Roman"/>
          <w:sz w:val="24"/>
          <w:szCs w:val="24"/>
        </w:rPr>
        <w:t xml:space="preserve"> a rehabilitációs hatóság</w:t>
      </w:r>
      <w:r>
        <w:rPr>
          <w:rFonts w:ascii="Times New Roman" w:hAnsi="Times New Roman"/>
          <w:sz w:val="24"/>
          <w:szCs w:val="24"/>
        </w:rPr>
        <w:t xml:space="preserve"> komplex minősítést végez és annak eredményéről hatósági bizonyítványt állít ki.</w:t>
      </w:r>
      <w:r w:rsidR="0044285A">
        <w:rPr>
          <w:rFonts w:ascii="Times New Roman" w:hAnsi="Times New Roman"/>
          <w:sz w:val="24"/>
          <w:szCs w:val="24"/>
        </w:rPr>
        <w:t xml:space="preserve"> </w:t>
      </w:r>
    </w:p>
    <w:p w:rsidR="00560DAC" w:rsidRDefault="00560DAC" w:rsidP="00A8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2FC" w:rsidRDefault="0044285A" w:rsidP="006177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5371A">
        <w:rPr>
          <w:rFonts w:ascii="Times New Roman" w:hAnsi="Times New Roman"/>
          <w:sz w:val="24"/>
          <w:szCs w:val="24"/>
        </w:rPr>
        <w:t>A</w:t>
      </w:r>
      <w:r w:rsidR="00E5371A">
        <w:rPr>
          <w:rFonts w:ascii="Times New Roman" w:hAnsi="Times New Roman"/>
          <w:sz w:val="24"/>
          <w:szCs w:val="24"/>
        </w:rPr>
        <w:t>z</w:t>
      </w:r>
      <w:r w:rsidRPr="00E5371A">
        <w:rPr>
          <w:rFonts w:ascii="Times New Roman" w:hAnsi="Times New Roman"/>
          <w:sz w:val="24"/>
          <w:szCs w:val="24"/>
        </w:rPr>
        <w:t xml:space="preserve"> </w:t>
      </w:r>
      <w:r w:rsidR="00E5371A" w:rsidRPr="00E5371A">
        <w:rPr>
          <w:rFonts w:ascii="Times New Roman" w:hAnsi="Times New Roman"/>
          <w:sz w:val="24"/>
          <w:szCs w:val="24"/>
        </w:rPr>
        <w:t xml:space="preserve">ügyfél </w:t>
      </w:r>
      <w:r w:rsidR="00E5371A">
        <w:rPr>
          <w:rFonts w:ascii="Times New Roman" w:hAnsi="Times New Roman"/>
          <w:sz w:val="24"/>
          <w:szCs w:val="24"/>
        </w:rPr>
        <w:t xml:space="preserve">a </w:t>
      </w:r>
      <w:r w:rsidRPr="00E5371A">
        <w:rPr>
          <w:rFonts w:ascii="Times New Roman" w:hAnsi="Times New Roman"/>
          <w:sz w:val="24"/>
          <w:szCs w:val="24"/>
        </w:rPr>
        <w:t>hatósági bizonyítvány kiállítás</w:t>
      </w:r>
      <w:r w:rsidR="00E5371A" w:rsidRPr="00E5371A">
        <w:rPr>
          <w:rFonts w:ascii="Times New Roman" w:hAnsi="Times New Roman"/>
          <w:sz w:val="24"/>
          <w:szCs w:val="24"/>
        </w:rPr>
        <w:t>át</w:t>
      </w:r>
      <w:r w:rsidRPr="00E5371A">
        <w:rPr>
          <w:rFonts w:ascii="Times New Roman" w:hAnsi="Times New Roman"/>
          <w:sz w:val="24"/>
          <w:szCs w:val="24"/>
        </w:rPr>
        <w:t xml:space="preserve"> </w:t>
      </w:r>
      <w:r w:rsidR="00E5371A" w:rsidRPr="00E5371A">
        <w:rPr>
          <w:rFonts w:ascii="Times New Roman" w:hAnsi="Times New Roman"/>
          <w:sz w:val="24"/>
          <w:szCs w:val="24"/>
        </w:rPr>
        <w:t xml:space="preserve">a </w:t>
      </w:r>
      <w:r w:rsidR="00E5371A" w:rsidRPr="006177B9">
        <w:rPr>
          <w:rFonts w:ascii="Times New Roman" w:hAnsi="Times New Roman"/>
          <w:i/>
          <w:sz w:val="24"/>
          <w:szCs w:val="24"/>
        </w:rPr>
        <w:t xml:space="preserve">„Kérelem a komplex minősítés eredményéről szóló hatósági bizonyítvány kiadásához” </w:t>
      </w:r>
      <w:r w:rsidR="00E5371A" w:rsidRPr="006177B9">
        <w:rPr>
          <w:rFonts w:ascii="Times New Roman" w:hAnsi="Times New Roman"/>
          <w:sz w:val="24"/>
          <w:szCs w:val="24"/>
        </w:rPr>
        <w:t xml:space="preserve">elnevezésű </w:t>
      </w:r>
      <w:r w:rsidR="00E5371A" w:rsidRPr="006177B9">
        <w:rPr>
          <w:rFonts w:ascii="Times New Roman" w:hAnsi="Times New Roman"/>
          <w:b/>
          <w:sz w:val="24"/>
          <w:szCs w:val="24"/>
        </w:rPr>
        <w:t>nyomtatványon igényelheti</w:t>
      </w:r>
      <w:r w:rsidRPr="00E5371A">
        <w:rPr>
          <w:rFonts w:ascii="Times New Roman" w:hAnsi="Times New Roman"/>
          <w:sz w:val="24"/>
          <w:szCs w:val="24"/>
        </w:rPr>
        <w:t xml:space="preserve"> </w:t>
      </w:r>
      <w:r w:rsidR="00233E3F">
        <w:rPr>
          <w:rFonts w:ascii="Times New Roman" w:hAnsi="Times New Roman"/>
          <w:sz w:val="24"/>
          <w:szCs w:val="24"/>
        </w:rPr>
        <w:t xml:space="preserve">a </w:t>
      </w:r>
      <w:r w:rsidRPr="00E5371A">
        <w:rPr>
          <w:rFonts w:ascii="Times New Roman" w:hAnsi="Times New Roman"/>
          <w:sz w:val="24"/>
          <w:szCs w:val="24"/>
        </w:rPr>
        <w:t>lakóhely</w:t>
      </w:r>
      <w:r w:rsidR="0027659D" w:rsidRPr="00E5371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(bejelentett lakóhelye vagy bejelentett tartózkodási helye) szerint illetékes, rehabilitációs hatóságként eljáró megyei kormányhivatal</w:t>
      </w:r>
      <w:r w:rsidR="005B452E">
        <w:rPr>
          <w:rFonts w:ascii="Times New Roman" w:hAnsi="Times New Roman"/>
          <w:sz w:val="24"/>
          <w:szCs w:val="24"/>
        </w:rPr>
        <w:t>nál</w:t>
      </w:r>
      <w:r>
        <w:rPr>
          <w:rFonts w:ascii="Times New Roman" w:hAnsi="Times New Roman"/>
          <w:sz w:val="24"/>
          <w:szCs w:val="24"/>
        </w:rPr>
        <w:t xml:space="preserve">, a főváros esetén </w:t>
      </w:r>
      <w:r w:rsidR="00233E3F">
        <w:rPr>
          <w:rFonts w:ascii="Times New Roman" w:hAnsi="Times New Roman"/>
          <w:sz w:val="24"/>
          <w:szCs w:val="24"/>
        </w:rPr>
        <w:t xml:space="preserve">pedig </w:t>
      </w:r>
      <w:r>
        <w:rPr>
          <w:rFonts w:ascii="Times New Roman" w:hAnsi="Times New Roman"/>
          <w:sz w:val="24"/>
          <w:szCs w:val="24"/>
        </w:rPr>
        <w:t>Budapest Főváros Kormányhivata</w:t>
      </w:r>
      <w:r w:rsidR="00390B26">
        <w:rPr>
          <w:rFonts w:ascii="Times New Roman" w:hAnsi="Times New Roman"/>
          <w:sz w:val="24"/>
          <w:szCs w:val="24"/>
        </w:rPr>
        <w:t>l</w:t>
      </w:r>
      <w:r w:rsidR="005B452E">
        <w:rPr>
          <w:rFonts w:ascii="Times New Roman" w:hAnsi="Times New Roman"/>
          <w:sz w:val="24"/>
          <w:szCs w:val="24"/>
        </w:rPr>
        <w:t>ánál</w:t>
      </w:r>
      <w:r>
        <w:rPr>
          <w:rFonts w:ascii="Times New Roman" w:hAnsi="Times New Roman"/>
          <w:sz w:val="24"/>
          <w:szCs w:val="24"/>
        </w:rPr>
        <w:t>.</w:t>
      </w:r>
      <w:r w:rsidR="007A7F28" w:rsidRPr="007A7F28">
        <w:rPr>
          <w:rFonts w:ascii="Times New Roman" w:hAnsi="Times New Roman"/>
          <w:sz w:val="24"/>
          <w:szCs w:val="24"/>
        </w:rPr>
        <w:t xml:space="preserve"> </w:t>
      </w:r>
    </w:p>
    <w:p w:rsidR="00233E3F" w:rsidRPr="006177B9" w:rsidRDefault="00233E3F" w:rsidP="006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7B9">
        <w:rPr>
          <w:rFonts w:ascii="Times New Roman" w:hAnsi="Times New Roman"/>
          <w:sz w:val="24"/>
          <w:szCs w:val="24"/>
        </w:rPr>
        <w:t xml:space="preserve">A komplex minősítés eredményéről szóló </w:t>
      </w:r>
      <w:r w:rsidRPr="006177B9">
        <w:rPr>
          <w:rFonts w:ascii="Times New Roman" w:hAnsi="Times New Roman"/>
          <w:b/>
          <w:sz w:val="24"/>
          <w:szCs w:val="24"/>
        </w:rPr>
        <w:t>hatósági bizonyítvány, az abban foglalt egészségi állapot mértékétől függően - érvényességének időtartamán belül - felhasználható többek között:</w:t>
      </w:r>
    </w:p>
    <w:p w:rsidR="00233E3F" w:rsidRPr="006177B9" w:rsidRDefault="00233E3F" w:rsidP="00A823B8">
      <w:pPr>
        <w:pStyle w:val="Listaszerbekezds"/>
        <w:numPr>
          <w:ilvl w:val="0"/>
          <w:numId w:val="2"/>
        </w:numPr>
        <w:ind w:left="709" w:hanging="283"/>
        <w:jc w:val="both"/>
      </w:pPr>
      <w:r>
        <w:t xml:space="preserve">a </w:t>
      </w:r>
      <w:r w:rsidRPr="006177B9">
        <w:t>megváltozott munkaképességű személyek ellátása igénylésénél az egészségi állapot igazolására,</w:t>
      </w:r>
    </w:p>
    <w:p w:rsidR="00233E3F" w:rsidRPr="006177B9" w:rsidRDefault="00233E3F" w:rsidP="00A823B8">
      <w:pPr>
        <w:pStyle w:val="Listaszerbekezds"/>
        <w:numPr>
          <w:ilvl w:val="0"/>
          <w:numId w:val="2"/>
        </w:numPr>
        <w:ind w:left="709" w:hanging="283"/>
        <w:jc w:val="both"/>
      </w:pPr>
      <w:r>
        <w:t xml:space="preserve">az </w:t>
      </w:r>
      <w:r w:rsidRPr="006177B9">
        <w:t>ápolási díj igényléséhez</w:t>
      </w:r>
      <w:r>
        <w:t>,</w:t>
      </w:r>
      <w:r w:rsidRPr="006177B9">
        <w:t xml:space="preserve"> a kiemelt ápolást igénylő személy egészségi állapotának </w:t>
      </w:r>
      <w:r w:rsidRPr="006177B9">
        <w:br/>
        <w:t>igazolására (</w:t>
      </w:r>
      <w:r w:rsidRPr="006177B9">
        <w:rPr>
          <w:i/>
        </w:rPr>
        <w:t>E kategória esetén</w:t>
      </w:r>
      <w:r w:rsidRPr="006177B9">
        <w:t>),</w:t>
      </w:r>
    </w:p>
    <w:p w:rsidR="00233E3F" w:rsidRPr="006177B9" w:rsidRDefault="00233E3F" w:rsidP="00A823B8">
      <w:pPr>
        <w:pStyle w:val="Listaszerbekezds"/>
        <w:numPr>
          <w:ilvl w:val="0"/>
          <w:numId w:val="2"/>
        </w:numPr>
        <w:ind w:left="709" w:hanging="283"/>
        <w:jc w:val="both"/>
      </w:pPr>
      <w:r>
        <w:t xml:space="preserve">a </w:t>
      </w:r>
      <w:r w:rsidRPr="006177B9">
        <w:t>foglalkoztató, munkáltató részére megváltozott munkaképesség igazolására, továbbá</w:t>
      </w:r>
    </w:p>
    <w:p w:rsidR="00233E3F" w:rsidRDefault="00233E3F" w:rsidP="00A823B8">
      <w:pPr>
        <w:pStyle w:val="Listaszerbekezds"/>
        <w:numPr>
          <w:ilvl w:val="0"/>
          <w:numId w:val="2"/>
        </w:numPr>
        <w:ind w:left="709" w:hanging="283"/>
        <w:jc w:val="both"/>
      </w:pPr>
      <w:r w:rsidRPr="006177B9">
        <w:t>olyan kedvezmények, ellátások, támogatások igényléséhez, amelyekhez meghatározott mértékű egészségi állapot fennállásának igazolása szükséges az egyéb feltételeknek való megfelelésen túl.</w:t>
      </w:r>
    </w:p>
    <w:p w:rsidR="00B66B02" w:rsidRDefault="00B66B02" w:rsidP="003160BB">
      <w:pPr>
        <w:pStyle w:val="Listaszerbekezds"/>
        <w:ind w:left="0"/>
        <w:jc w:val="both"/>
      </w:pPr>
    </w:p>
    <w:p w:rsidR="00D1370D" w:rsidRDefault="00B66B02" w:rsidP="003160BB">
      <w:pPr>
        <w:pStyle w:val="Listaszerbekezds"/>
        <w:ind w:left="0"/>
        <w:jc w:val="both"/>
      </w:pPr>
      <w:r>
        <w:t>A hatósági bizonyítvány</w:t>
      </w:r>
      <w:r w:rsidR="006E312A">
        <w:t xml:space="preserve"> a kérelmező </w:t>
      </w:r>
      <w:r w:rsidR="00D1370D">
        <w:t>egészségi állapotát, illetve annak fennállása esetén a megváltozott munkaképességét hivatott igazolni, a hatósági bizonyítvány e célból kerül kiállításra.</w:t>
      </w:r>
    </w:p>
    <w:p w:rsidR="00B66B02" w:rsidRPr="006177B9" w:rsidRDefault="00D1370D" w:rsidP="003160BB">
      <w:pPr>
        <w:pStyle w:val="Listaszerbekezds"/>
        <w:ind w:left="0"/>
        <w:jc w:val="both"/>
      </w:pPr>
      <w:r>
        <w:t xml:space="preserve">Amennyiben </w:t>
      </w:r>
      <w:r w:rsidR="006E312A">
        <w:t>a kérelmező</w:t>
      </w:r>
      <w:r>
        <w:t xml:space="preserve"> a kiállítandó hatósági bizonyítványt más hatóság eljárásában kívánja felhasználni, úgy meg kell ad</w:t>
      </w:r>
      <w:r w:rsidR="006E312A">
        <w:t xml:space="preserve">nia az eljáró hatóság megnevezését és címét. </w:t>
      </w:r>
    </w:p>
    <w:p w:rsidR="006E6914" w:rsidRDefault="006E6914" w:rsidP="00A8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E3F" w:rsidRDefault="00233E3F" w:rsidP="006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C1A">
        <w:rPr>
          <w:rFonts w:ascii="Times New Roman" w:hAnsi="Times New Roman"/>
          <w:sz w:val="24"/>
          <w:szCs w:val="24"/>
        </w:rPr>
        <w:t xml:space="preserve">Amennyiben a hatósági bizonyítványt </w:t>
      </w:r>
      <w:r w:rsidRPr="001A51D0">
        <w:rPr>
          <w:rFonts w:ascii="Times New Roman" w:hAnsi="Times New Roman"/>
          <w:b/>
          <w:sz w:val="24"/>
          <w:szCs w:val="24"/>
        </w:rPr>
        <w:t>kiemelt ápolási díjra való jogosultság elbírálásához</w:t>
      </w:r>
      <w:r w:rsidRPr="00A15C1A">
        <w:rPr>
          <w:rFonts w:ascii="Times New Roman" w:hAnsi="Times New Roman"/>
          <w:sz w:val="24"/>
          <w:szCs w:val="24"/>
        </w:rPr>
        <w:t xml:space="preserve"> az ápolt egészségi állapotának igazolására igénylik, a komplex minősítés során a rehabilitálhatóság vizsgálatát nem kell elvégezni, amennyiben az ápolt személy a komplex minősítés megkezdését megelőzően a rá irányadó nyugdíjkorhatárt betöltötte.</w:t>
      </w:r>
    </w:p>
    <w:p w:rsidR="00233E3F" w:rsidRPr="00A15C1A" w:rsidRDefault="00233E3F" w:rsidP="006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914" w:rsidRDefault="006E6914" w:rsidP="00A8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Abban az esetben, ha </w:t>
      </w:r>
      <w:r w:rsidR="00390B26">
        <w:rPr>
          <w:rFonts w:ascii="Times New Roman" w:hAnsi="Times New Roman"/>
          <w:sz w:val="24"/>
          <w:szCs w:val="24"/>
        </w:rPr>
        <w:t>a kiemelt ápolási díjat igénylő</w:t>
      </w:r>
      <w:r>
        <w:rPr>
          <w:rFonts w:ascii="Times New Roman" w:hAnsi="Times New Roman"/>
          <w:sz w:val="24"/>
          <w:szCs w:val="24"/>
        </w:rPr>
        <w:t xml:space="preserve"> ügyfél rendelkezik 2011. december 31-ét követően készült érvényes szakhatósági állásfoglalással vagy szakértői bizottsági komplex minősítés</w:t>
      </w:r>
      <w:r w:rsidR="00390B2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el, amely igazolja, hogy az ápolandó személy egészségi állapota </w:t>
      </w:r>
      <w:r w:rsidR="00390B26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E</w:t>
      </w:r>
      <w:r w:rsidR="00390B2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minősítési kategóriába tartozik, </w:t>
      </w:r>
      <w:r w:rsidR="00390B26">
        <w:rPr>
          <w:rFonts w:ascii="Times New Roman" w:hAnsi="Times New Roman"/>
          <w:sz w:val="24"/>
          <w:szCs w:val="24"/>
        </w:rPr>
        <w:t xml:space="preserve">akkor ezt </w:t>
      </w:r>
      <w:r w:rsidR="00A05735">
        <w:rPr>
          <w:rFonts w:ascii="Times New Roman" w:hAnsi="Times New Roman"/>
          <w:sz w:val="24"/>
          <w:szCs w:val="24"/>
        </w:rPr>
        <w:t>az érvényes szakhatósági állásfoglalást vagy összefoglaló véleményt kell csatolni</w:t>
      </w:r>
      <w:r w:rsidR="00390B26">
        <w:rPr>
          <w:rFonts w:ascii="Times New Roman" w:hAnsi="Times New Roman"/>
          <w:sz w:val="24"/>
          <w:szCs w:val="24"/>
        </w:rPr>
        <w:t>a</w:t>
      </w:r>
      <w:r w:rsidR="00A05735">
        <w:rPr>
          <w:rFonts w:ascii="Times New Roman" w:hAnsi="Times New Roman"/>
          <w:sz w:val="24"/>
          <w:szCs w:val="24"/>
        </w:rPr>
        <w:t xml:space="preserve"> a járási hivatalnál előterjesztendő, kiemelt ápolási díj megállapítása iránti kérelemhez.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3E3F" w:rsidRDefault="00233E3F" w:rsidP="00A8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A1D" w:rsidRPr="00A05735" w:rsidRDefault="00A05735" w:rsidP="00A823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5735">
        <w:rPr>
          <w:rFonts w:ascii="Times New Roman" w:hAnsi="Times New Roman"/>
          <w:b/>
          <w:sz w:val="24"/>
          <w:szCs w:val="24"/>
        </w:rPr>
        <w:t xml:space="preserve">A hatósági bizonyítvány iránti kérelem pontos kitöltése a kérelem elbírálását segíti, és kizárólag aláírással, </w:t>
      </w:r>
      <w:r w:rsidR="00E5371A">
        <w:rPr>
          <w:rFonts w:ascii="Times New Roman" w:hAnsi="Times New Roman"/>
          <w:b/>
          <w:sz w:val="24"/>
          <w:szCs w:val="24"/>
        </w:rPr>
        <w:t xml:space="preserve">valamint </w:t>
      </w:r>
      <w:r w:rsidRPr="00A05735">
        <w:rPr>
          <w:rFonts w:ascii="Times New Roman" w:hAnsi="Times New Roman"/>
          <w:b/>
          <w:sz w:val="24"/>
          <w:szCs w:val="24"/>
        </w:rPr>
        <w:t xml:space="preserve">a kötelezően csatolandó mellékletekkel együtt érvényes. </w:t>
      </w:r>
    </w:p>
    <w:p w:rsidR="006D2A1D" w:rsidRDefault="006D2A1D" w:rsidP="00A8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7B9" w:rsidRDefault="006177B9" w:rsidP="006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7B9">
        <w:rPr>
          <w:rFonts w:ascii="Times New Roman" w:hAnsi="Times New Roman"/>
          <w:sz w:val="24"/>
          <w:szCs w:val="24"/>
        </w:rPr>
        <w:t>A hatósági bizonyítványban foglaltakat - ellenkező bizonyításig - mindenki köteles elfogadni.</w:t>
      </w:r>
    </w:p>
    <w:p w:rsidR="006177B9" w:rsidRPr="006177B9" w:rsidRDefault="006177B9" w:rsidP="006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7B9" w:rsidRPr="006177B9" w:rsidRDefault="006177B9" w:rsidP="006177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7B9">
        <w:rPr>
          <w:rFonts w:ascii="Times New Roman" w:hAnsi="Times New Roman"/>
          <w:sz w:val="24"/>
          <w:szCs w:val="24"/>
        </w:rPr>
        <w:lastRenderedPageBreak/>
        <w:t>Amennyiben a hatósági bizonyítvány érvényességi időtartamán belül bármely okból az érintett újabb komplex minősítésére kerül sor, a korábban kiadott hatósági bizonyítvány érvényessége - figyelemmel az alapjául szolgáló komplex minősítés időbeli hatályában bekövetkező változásra - az újabb komplex minősítés alapján hozott döntés (határozat, hatósági bizonyítvány) keltéig tart.</w:t>
      </w:r>
    </w:p>
    <w:p w:rsidR="006177B9" w:rsidRDefault="006177B9" w:rsidP="00A8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85A" w:rsidRPr="00326598" w:rsidRDefault="0044285A" w:rsidP="00A823B8">
      <w:pPr>
        <w:pStyle w:val="NormlWeb"/>
        <w:spacing w:before="0" w:beforeAutospacing="0" w:after="0" w:afterAutospacing="0"/>
        <w:ind w:right="150"/>
        <w:jc w:val="both"/>
      </w:pPr>
      <w:r w:rsidRPr="0071302D">
        <w:rPr>
          <w:b/>
        </w:rPr>
        <w:t>Kérjük, az alábbi</w:t>
      </w:r>
      <w:r w:rsidRPr="00326598">
        <w:rPr>
          <w:b/>
        </w:rPr>
        <w:t xml:space="preserve"> iratokat szíveskedjen csatolni a</w:t>
      </w:r>
      <w:r w:rsidR="006D2A1D">
        <w:rPr>
          <w:b/>
        </w:rPr>
        <w:t xml:space="preserve"> hatósági bizonyítvány</w:t>
      </w:r>
      <w:r w:rsidR="00CD4BA3" w:rsidRPr="00CD4BA3">
        <w:t xml:space="preserve"> </w:t>
      </w:r>
      <w:r w:rsidR="00CD4BA3" w:rsidRPr="00CD4BA3">
        <w:rPr>
          <w:b/>
        </w:rPr>
        <w:t>kiállítása iránti kérelemhez</w:t>
      </w:r>
      <w:r w:rsidRPr="00326598">
        <w:t>:</w:t>
      </w:r>
    </w:p>
    <w:p w:rsidR="0044285A" w:rsidRPr="007D2891" w:rsidRDefault="00F16339" w:rsidP="00A823B8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h</w:t>
      </w:r>
      <w:r w:rsidR="0044285A">
        <w:rPr>
          <w:rFonts w:ascii="Times New Roman" w:hAnsi="Times New Roman"/>
          <w:bCs/>
          <w:sz w:val="24"/>
          <w:szCs w:val="24"/>
        </w:rPr>
        <w:t>áziorvosa által</w:t>
      </w:r>
      <w:r w:rsidR="0044285A" w:rsidRPr="00BE4565">
        <w:rPr>
          <w:rFonts w:ascii="Times New Roman" w:hAnsi="Times New Roman"/>
          <w:bCs/>
          <w:sz w:val="24"/>
          <w:szCs w:val="24"/>
        </w:rPr>
        <w:t xml:space="preserve"> kitöltött </w:t>
      </w:r>
      <w:r w:rsidR="0044285A" w:rsidRPr="00BE4565">
        <w:rPr>
          <w:rFonts w:ascii="Times New Roman" w:hAnsi="Times New Roman"/>
          <w:i/>
          <w:sz w:val="24"/>
          <w:szCs w:val="24"/>
        </w:rPr>
        <w:t xml:space="preserve">„Orvosi beutaló az orvosszakértői szervhez, illetve </w:t>
      </w:r>
      <w:proofErr w:type="spellStart"/>
      <w:r w:rsidR="0044285A" w:rsidRPr="00BE4565">
        <w:rPr>
          <w:rFonts w:ascii="Times New Roman" w:hAnsi="Times New Roman"/>
          <w:i/>
          <w:sz w:val="24"/>
          <w:szCs w:val="24"/>
        </w:rPr>
        <w:t>FOB-hoz</w:t>
      </w:r>
      <w:proofErr w:type="spellEnd"/>
      <w:r w:rsidR="0044285A" w:rsidRPr="00BE4565">
        <w:rPr>
          <w:rFonts w:ascii="Times New Roman" w:hAnsi="Times New Roman"/>
          <w:i/>
          <w:sz w:val="24"/>
          <w:szCs w:val="24"/>
        </w:rPr>
        <w:t xml:space="preserve"> a munkaképesség-változás vagy a keresőképesség felülvéleményezése céljából</w:t>
      </w:r>
      <w:r w:rsidR="0044285A" w:rsidRPr="00BE4565">
        <w:rPr>
          <w:rFonts w:ascii="Times New Roman" w:hAnsi="Times New Roman"/>
          <w:sz w:val="24"/>
          <w:szCs w:val="24"/>
        </w:rPr>
        <w:t xml:space="preserve">” </w:t>
      </w:r>
      <w:r w:rsidR="0044285A" w:rsidRPr="00BE4565">
        <w:rPr>
          <w:rFonts w:ascii="Times New Roman" w:hAnsi="Times New Roman"/>
          <w:bCs/>
          <w:sz w:val="24"/>
          <w:szCs w:val="24"/>
        </w:rPr>
        <w:t>megnevezésű nyomtatványt</w:t>
      </w:r>
      <w:r w:rsidR="0044285A" w:rsidRPr="007D2891">
        <w:rPr>
          <w:rFonts w:ascii="Times New Roman" w:hAnsi="Times New Roman"/>
          <w:bCs/>
          <w:sz w:val="24"/>
          <w:szCs w:val="24"/>
        </w:rPr>
        <w:t>,</w:t>
      </w:r>
    </w:p>
    <w:p w:rsidR="0044285A" w:rsidRPr="00FF3ACC" w:rsidRDefault="0044285A" w:rsidP="00A823B8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C8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26598">
        <w:rPr>
          <w:rFonts w:ascii="Times New Roman" w:hAnsi="Times New Roman"/>
          <w:sz w:val="24"/>
          <w:szCs w:val="24"/>
        </w:rPr>
        <w:t>gészségi állapotára vonatkozó összes orvosi dokumentáció</w:t>
      </w:r>
      <w:r>
        <w:rPr>
          <w:rFonts w:ascii="Times New Roman" w:hAnsi="Times New Roman"/>
          <w:sz w:val="24"/>
          <w:szCs w:val="24"/>
        </w:rPr>
        <w:t>t,</w:t>
      </w:r>
      <w:r w:rsidRPr="00586C88">
        <w:rPr>
          <w:rFonts w:ascii="Times New Roman" w:hAnsi="Times New Roman"/>
          <w:i/>
          <w:sz w:val="24"/>
          <w:szCs w:val="24"/>
        </w:rPr>
        <w:t xml:space="preserve"> </w:t>
      </w:r>
    </w:p>
    <w:p w:rsidR="0044285A" w:rsidRPr="00326598" w:rsidRDefault="0044285A" w:rsidP="00A823B8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C88">
        <w:rPr>
          <w:rFonts w:ascii="Times New Roman" w:hAnsi="Times New Roman"/>
          <w:i/>
          <w:sz w:val="24"/>
          <w:szCs w:val="24"/>
        </w:rPr>
        <w:t>„Nyilatkozat a szakértői minősítéshez”</w:t>
      </w:r>
      <w:r w:rsidRPr="003D3D47">
        <w:rPr>
          <w:rFonts w:ascii="Times New Roman" w:hAnsi="Times New Roman"/>
          <w:bCs/>
          <w:sz w:val="24"/>
          <w:szCs w:val="24"/>
        </w:rPr>
        <w:t xml:space="preserve"> </w:t>
      </w:r>
      <w:r w:rsidRPr="00326598">
        <w:rPr>
          <w:rFonts w:ascii="Times New Roman" w:hAnsi="Times New Roman"/>
          <w:bCs/>
          <w:sz w:val="24"/>
          <w:szCs w:val="24"/>
        </w:rPr>
        <w:t>megnevezésű nyomtatvány</w:t>
      </w:r>
      <w:r>
        <w:rPr>
          <w:rFonts w:ascii="Times New Roman" w:hAnsi="Times New Roman"/>
          <w:bCs/>
          <w:sz w:val="24"/>
          <w:szCs w:val="24"/>
        </w:rPr>
        <w:t>t kitöltve</w:t>
      </w:r>
      <w:r>
        <w:rPr>
          <w:rFonts w:ascii="Times New Roman" w:hAnsi="Times New Roman"/>
          <w:sz w:val="24"/>
          <w:szCs w:val="24"/>
        </w:rPr>
        <w:t>,</w:t>
      </w:r>
    </w:p>
    <w:p w:rsidR="0044285A" w:rsidRPr="0023168F" w:rsidRDefault="0044285A" w:rsidP="00A823B8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83484F">
        <w:rPr>
          <w:rFonts w:ascii="Times New Roman" w:hAnsi="Times New Roman"/>
          <w:bCs/>
          <w:sz w:val="24"/>
          <w:szCs w:val="24"/>
        </w:rPr>
        <w:t>mennyiben foglalkoztatott, a foglalkozás-egészségügyi alapszolgáltatás orvosának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484F">
        <w:rPr>
          <w:rFonts w:ascii="Times New Roman" w:hAnsi="Times New Roman"/>
          <w:bCs/>
          <w:sz w:val="24"/>
          <w:szCs w:val="24"/>
        </w:rPr>
        <w:t>tájékoztatóját az érintett személy munkaköri feladatairól, a munkavégzés körülményeiről, kockázati viszonyairól, valamint arról, hogy egészségi állapota alapján jelenlegi munkakörében továbbfoglalkoztatható-e</w:t>
      </w:r>
      <w:r w:rsidR="006D2A1D">
        <w:rPr>
          <w:rFonts w:ascii="Times New Roman" w:hAnsi="Times New Roman"/>
          <w:bCs/>
          <w:sz w:val="24"/>
          <w:szCs w:val="24"/>
        </w:rPr>
        <w:t>.</w:t>
      </w:r>
    </w:p>
    <w:p w:rsidR="0044285A" w:rsidRPr="00326598" w:rsidRDefault="0044285A" w:rsidP="00A823B8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amennyiben</w:t>
      </w:r>
      <w:r w:rsidR="006D2A1D">
        <w:rPr>
          <w:rFonts w:ascii="Times New Roman" w:hAnsi="Times New Roman"/>
          <w:bCs/>
          <w:sz w:val="24"/>
          <w:szCs w:val="24"/>
        </w:rPr>
        <w:t xml:space="preserve"> a </w:t>
      </w:r>
      <w:r>
        <w:rPr>
          <w:rFonts w:ascii="Times New Roman" w:hAnsi="Times New Roman"/>
          <w:bCs/>
          <w:sz w:val="24"/>
          <w:szCs w:val="24"/>
        </w:rPr>
        <w:t>komplex minősítése során szükségessé váló személyes megjelenését mozgás- vagy járóképtelensége akadályozza, ennek igazolásáról szóló kezelőorvosi (háziorvosi) igazolást,</w:t>
      </w:r>
    </w:p>
    <w:p w:rsidR="0044285A" w:rsidRPr="00326598" w:rsidRDefault="00F16339" w:rsidP="00F16339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339">
        <w:rPr>
          <w:rFonts w:ascii="Times New Roman" w:hAnsi="Times New Roman"/>
          <w:sz w:val="24"/>
          <w:szCs w:val="24"/>
        </w:rPr>
        <w:t xml:space="preserve">a cselekvőképességet részlegesen vagy teljesen korlátozó gondnokság alatt álló kérelmező esetén </w:t>
      </w:r>
      <w:r w:rsidR="0044285A">
        <w:rPr>
          <w:rFonts w:ascii="Times New Roman" w:hAnsi="Times New Roman"/>
          <w:sz w:val="24"/>
          <w:szCs w:val="24"/>
        </w:rPr>
        <w:t>a</w:t>
      </w:r>
      <w:r w:rsidR="0044285A" w:rsidRPr="00326598">
        <w:rPr>
          <w:rFonts w:ascii="Times New Roman" w:hAnsi="Times New Roman"/>
          <w:sz w:val="24"/>
          <w:szCs w:val="24"/>
        </w:rPr>
        <w:t xml:space="preserve"> gondnok kirendelő gyámhivatali határozat</w:t>
      </w:r>
      <w:r w:rsidR="0044285A">
        <w:rPr>
          <w:rFonts w:ascii="Times New Roman" w:hAnsi="Times New Roman"/>
          <w:sz w:val="24"/>
          <w:szCs w:val="24"/>
        </w:rPr>
        <w:t>ot,</w:t>
      </w:r>
    </w:p>
    <w:p w:rsidR="0044285A" w:rsidRDefault="0044285A" w:rsidP="00A823B8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326598">
        <w:rPr>
          <w:rFonts w:ascii="Times New Roman" w:hAnsi="Times New Roman"/>
          <w:sz w:val="24"/>
          <w:szCs w:val="24"/>
        </w:rPr>
        <w:t>eghatalmazott á</w:t>
      </w:r>
      <w:r>
        <w:rPr>
          <w:rFonts w:ascii="Times New Roman" w:hAnsi="Times New Roman"/>
          <w:sz w:val="24"/>
          <w:szCs w:val="24"/>
        </w:rPr>
        <w:t xml:space="preserve">ltal előterjesztett </w:t>
      </w:r>
      <w:r w:rsidR="00A05735">
        <w:rPr>
          <w:rFonts w:ascii="Times New Roman" w:hAnsi="Times New Roman"/>
          <w:sz w:val="24"/>
          <w:szCs w:val="24"/>
        </w:rPr>
        <w:t>kérelem</w:t>
      </w:r>
      <w:r>
        <w:rPr>
          <w:rFonts w:ascii="Times New Roman" w:hAnsi="Times New Roman"/>
          <w:sz w:val="24"/>
          <w:szCs w:val="24"/>
        </w:rPr>
        <w:t xml:space="preserve"> (és mellékletei) esetén </w:t>
      </w:r>
      <w:r w:rsidRPr="00326598">
        <w:rPr>
          <w:rFonts w:ascii="Times New Roman" w:hAnsi="Times New Roman"/>
          <w:sz w:val="24"/>
          <w:szCs w:val="24"/>
        </w:rPr>
        <w:t>a szabályszerű meghatalmazást.</w:t>
      </w:r>
    </w:p>
    <w:p w:rsidR="0044285A" w:rsidRPr="00560DAC" w:rsidRDefault="00560DAC" w:rsidP="00560DAC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0DAC">
        <w:rPr>
          <w:rFonts w:ascii="Times New Roman" w:eastAsia="Times New Roman" w:hAnsi="Times New Roman"/>
          <w:sz w:val="24"/>
          <w:szCs w:val="24"/>
        </w:rPr>
        <w:t>az illetékes járási hivatal, kormányhivatal, NRSZH, ORSZI, OOSZI szakvéleményeket/szakhatósági állásfoglalásokat - amennyiben korábban már sor került orvosi felülvizsgálatára.</w:t>
      </w:r>
    </w:p>
    <w:p w:rsidR="0044285A" w:rsidRDefault="0044285A" w:rsidP="006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598">
        <w:rPr>
          <w:rFonts w:ascii="Times New Roman" w:hAnsi="Times New Roman"/>
          <w:sz w:val="24"/>
          <w:szCs w:val="24"/>
        </w:rPr>
        <w:t>Szabályszerű a meghatalmazás akkor, ha tartalmazza a meghatalmazó és a meghatalmazott természetes személyazonosító adatait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937">
        <w:rPr>
          <w:rFonts w:ascii="Times New Roman" w:hAnsi="Times New Roman"/>
          <w:sz w:val="24"/>
          <w:szCs w:val="24"/>
        </w:rPr>
        <w:t>(</w:t>
      </w:r>
      <w:r w:rsidRPr="00586C88">
        <w:rPr>
          <w:rFonts w:ascii="Times New Roman" w:hAnsi="Times New Roman"/>
          <w:sz w:val="24"/>
          <w:szCs w:val="24"/>
        </w:rPr>
        <w:t>családi és utóneve, születési családi és utóneve, születési helye, születési ideje és anyja születési családi és utóneve), lakcímét</w:t>
      </w:r>
      <w:r>
        <w:rPr>
          <w:rFonts w:ascii="Times New Roman" w:hAnsi="Times New Roman"/>
          <w:sz w:val="24"/>
          <w:szCs w:val="24"/>
        </w:rPr>
        <w:t xml:space="preserve"> és aláírását, továbbá azt, hogy a meghatalmazottat a meghatalmazás mire jogosítja fel. </w:t>
      </w:r>
      <w:r w:rsidR="00E5371A">
        <w:rPr>
          <w:rFonts w:ascii="Times New Roman" w:hAnsi="Times New Roman"/>
          <w:sz w:val="24"/>
          <w:szCs w:val="24"/>
        </w:rPr>
        <w:t>Az é</w:t>
      </w:r>
      <w:r>
        <w:rPr>
          <w:rFonts w:ascii="Times New Roman" w:hAnsi="Times New Roman"/>
          <w:sz w:val="24"/>
          <w:szCs w:val="24"/>
        </w:rPr>
        <w:t xml:space="preserve">rvényesség feltétele továbbá, hogy </w:t>
      </w:r>
      <w:r w:rsidRPr="0032659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zt a</w:t>
      </w:r>
      <w:r w:rsidRPr="00326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meghatalmazó (</w:t>
      </w:r>
      <w:r w:rsidRPr="00326598">
        <w:rPr>
          <w:rFonts w:ascii="Times New Roman" w:hAnsi="Times New Roman"/>
          <w:sz w:val="24"/>
          <w:szCs w:val="24"/>
        </w:rPr>
        <w:t>kérelmező</w:t>
      </w:r>
      <w:r>
        <w:rPr>
          <w:rFonts w:ascii="Times New Roman" w:hAnsi="Times New Roman"/>
          <w:sz w:val="24"/>
          <w:szCs w:val="24"/>
        </w:rPr>
        <w:t>)</w:t>
      </w:r>
      <w:r w:rsidRPr="00326598">
        <w:rPr>
          <w:rFonts w:ascii="Times New Roman" w:hAnsi="Times New Roman"/>
          <w:sz w:val="24"/>
          <w:szCs w:val="24"/>
        </w:rPr>
        <w:t xml:space="preserve"> saját kezűleg ír</w:t>
      </w:r>
      <w:r>
        <w:rPr>
          <w:rFonts w:ascii="Times New Roman" w:hAnsi="Times New Roman"/>
          <w:sz w:val="24"/>
          <w:szCs w:val="24"/>
        </w:rPr>
        <w:t>j</w:t>
      </w:r>
      <w:r w:rsidRPr="00326598">
        <w:rPr>
          <w:rFonts w:ascii="Times New Roman" w:hAnsi="Times New Roman"/>
          <w:sz w:val="24"/>
          <w:szCs w:val="24"/>
        </w:rPr>
        <w:t xml:space="preserve">a és </w:t>
      </w:r>
      <w:r>
        <w:rPr>
          <w:rFonts w:ascii="Times New Roman" w:hAnsi="Times New Roman"/>
          <w:sz w:val="24"/>
          <w:szCs w:val="24"/>
        </w:rPr>
        <w:t>alá</w:t>
      </w:r>
      <w:r w:rsidRPr="00326598">
        <w:rPr>
          <w:rFonts w:ascii="Times New Roman" w:hAnsi="Times New Roman"/>
          <w:sz w:val="24"/>
          <w:szCs w:val="24"/>
        </w:rPr>
        <w:t>ír</w:t>
      </w:r>
      <w:r>
        <w:rPr>
          <w:rFonts w:ascii="Times New Roman" w:hAnsi="Times New Roman"/>
          <w:sz w:val="24"/>
          <w:szCs w:val="24"/>
        </w:rPr>
        <w:t>j</w:t>
      </w:r>
      <w:r w:rsidRPr="00326598">
        <w:rPr>
          <w:rFonts w:ascii="Times New Roman" w:hAnsi="Times New Roman"/>
          <w:sz w:val="24"/>
          <w:szCs w:val="24"/>
        </w:rPr>
        <w:t xml:space="preserve">a, </w:t>
      </w:r>
      <w:r>
        <w:rPr>
          <w:rFonts w:ascii="Times New Roman" w:hAnsi="Times New Roman"/>
          <w:sz w:val="24"/>
          <w:szCs w:val="24"/>
        </w:rPr>
        <w:t xml:space="preserve">vagy </w:t>
      </w:r>
      <w:r w:rsidRPr="00326598">
        <w:rPr>
          <w:rFonts w:ascii="Times New Roman" w:hAnsi="Times New Roman"/>
          <w:sz w:val="24"/>
          <w:szCs w:val="24"/>
        </w:rPr>
        <w:t xml:space="preserve">ha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326598">
        <w:rPr>
          <w:rFonts w:ascii="Times New Roman" w:hAnsi="Times New Roman"/>
          <w:sz w:val="24"/>
          <w:szCs w:val="24"/>
        </w:rPr>
        <w:t xml:space="preserve">írógéppel, számítógéppel </w:t>
      </w:r>
      <w:r>
        <w:rPr>
          <w:rFonts w:ascii="Times New Roman" w:hAnsi="Times New Roman"/>
          <w:sz w:val="24"/>
          <w:szCs w:val="24"/>
        </w:rPr>
        <w:t>készül</w:t>
      </w:r>
      <w:r w:rsidR="00E537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akkor </w:t>
      </w:r>
      <w:r w:rsidRPr="00326598">
        <w:rPr>
          <w:rFonts w:ascii="Times New Roman" w:hAnsi="Times New Roman"/>
          <w:sz w:val="24"/>
          <w:szCs w:val="24"/>
        </w:rPr>
        <w:t>a meghatalmazó</w:t>
      </w:r>
      <w:r>
        <w:rPr>
          <w:rFonts w:ascii="Times New Roman" w:hAnsi="Times New Roman"/>
          <w:sz w:val="24"/>
          <w:szCs w:val="24"/>
        </w:rPr>
        <w:t xml:space="preserve"> és </w:t>
      </w:r>
      <w:r w:rsidRPr="00326598">
        <w:rPr>
          <w:rFonts w:ascii="Times New Roman" w:hAnsi="Times New Roman"/>
          <w:sz w:val="24"/>
          <w:szCs w:val="24"/>
        </w:rPr>
        <w:t>meghatalmazott aláírásá</w:t>
      </w:r>
      <w:r>
        <w:rPr>
          <w:rFonts w:ascii="Times New Roman" w:hAnsi="Times New Roman"/>
          <w:sz w:val="24"/>
          <w:szCs w:val="24"/>
        </w:rPr>
        <w:t xml:space="preserve">n kívül tartalmaznia kell további </w:t>
      </w:r>
      <w:r w:rsidRPr="00326598">
        <w:rPr>
          <w:rFonts w:ascii="Times New Roman" w:hAnsi="Times New Roman"/>
          <w:sz w:val="24"/>
          <w:szCs w:val="24"/>
        </w:rPr>
        <w:t xml:space="preserve">két tanú </w:t>
      </w:r>
      <w:r>
        <w:rPr>
          <w:rFonts w:ascii="Times New Roman" w:hAnsi="Times New Roman"/>
          <w:sz w:val="24"/>
          <w:szCs w:val="24"/>
        </w:rPr>
        <w:t>adatait és aláírását is, akik a meghatalmazás saját kezűleg történő aláírását igazolják.</w:t>
      </w:r>
    </w:p>
    <w:p w:rsidR="004A031B" w:rsidRDefault="004A031B" w:rsidP="006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31B" w:rsidRPr="003160BB" w:rsidRDefault="004A031B" w:rsidP="006177B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160BB">
        <w:rPr>
          <w:rFonts w:ascii="Times New Roman" w:hAnsi="Times New Roman"/>
          <w:bCs/>
          <w:sz w:val="24"/>
        </w:rPr>
        <w:t>A rehabilitációs hatóság a kérelemben megadott személyes, illetve különleges adatokat az általános közigazgatási rendtartásról szóló 2016. évi CL. törvény és a megváltozott munkaképességű személyek ellátásairól és egyes törvények módosításáról szóló 2011. évi CXCI. törvény felhatalmazása alapján, a hivatkozott jogszabályokban, valamint az információs önrendelkezési jogról és az információszabadságról szóló 2011. évi CXII. törvényben foglalt előírásoknak megfelelően tartja nyilván és kezeli. Az adatkezelés a komplex minősítés elvégzése céljából történik. Az egészségügyi adatok kezelésére és az adatok védelmére egyebekben az egészségügyi és a hozzájuk kapcsolódó személyes adatok kezeléséről és védelméről szóló törvény rendelkezései az irányadók.</w:t>
      </w:r>
    </w:p>
    <w:p w:rsidR="006177B9" w:rsidRPr="001B084B" w:rsidRDefault="006177B9" w:rsidP="00617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3B8" w:rsidRPr="006177B9" w:rsidRDefault="00F16339" w:rsidP="00A823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7B9">
        <w:rPr>
          <w:rFonts w:ascii="Times New Roman" w:hAnsi="Times New Roman"/>
          <w:b/>
          <w:sz w:val="24"/>
          <w:szCs w:val="24"/>
        </w:rPr>
        <w:t>20</w:t>
      </w:r>
      <w:r w:rsidR="004F697C">
        <w:rPr>
          <w:rFonts w:ascii="Times New Roman" w:hAnsi="Times New Roman"/>
          <w:b/>
          <w:sz w:val="24"/>
          <w:szCs w:val="24"/>
        </w:rPr>
        <w:t>20</w:t>
      </w:r>
      <w:r w:rsidR="00A823B8" w:rsidRPr="006177B9">
        <w:rPr>
          <w:rFonts w:ascii="Times New Roman" w:hAnsi="Times New Roman"/>
          <w:b/>
          <w:sz w:val="24"/>
          <w:szCs w:val="24"/>
        </w:rPr>
        <w:t>.</w:t>
      </w:r>
      <w:r w:rsidR="001B084B">
        <w:rPr>
          <w:rFonts w:ascii="Times New Roman" w:hAnsi="Times New Roman"/>
          <w:b/>
          <w:sz w:val="24"/>
          <w:szCs w:val="24"/>
        </w:rPr>
        <w:t xml:space="preserve"> </w:t>
      </w:r>
      <w:r w:rsidR="001B084B" w:rsidRPr="006177B9">
        <w:rPr>
          <w:rFonts w:ascii="Times New Roman" w:hAnsi="Times New Roman"/>
          <w:b/>
          <w:sz w:val="24"/>
          <w:szCs w:val="24"/>
        </w:rPr>
        <w:t xml:space="preserve"> </w:t>
      </w:r>
    </w:p>
    <w:sectPr w:rsidR="00A823B8" w:rsidRPr="006177B9" w:rsidSect="006177B9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68" w:rsidRDefault="007D2B68" w:rsidP="007D2B68">
      <w:pPr>
        <w:spacing w:after="0" w:line="240" w:lineRule="auto"/>
      </w:pPr>
      <w:r>
        <w:separator/>
      </w:r>
    </w:p>
  </w:endnote>
  <w:endnote w:type="continuationSeparator" w:id="0">
    <w:p w:rsidR="007D2B68" w:rsidRDefault="007D2B68" w:rsidP="007D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68" w:rsidRDefault="007D2B68" w:rsidP="007D2B68">
      <w:pPr>
        <w:spacing w:after="0" w:line="240" w:lineRule="auto"/>
      </w:pPr>
      <w:r>
        <w:separator/>
      </w:r>
    </w:p>
  </w:footnote>
  <w:footnote w:type="continuationSeparator" w:id="0">
    <w:p w:rsidR="007D2B68" w:rsidRDefault="007D2B68" w:rsidP="007D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68" w:rsidRPr="00481D35" w:rsidRDefault="007D2B68" w:rsidP="00481D35">
    <w:pPr>
      <w:pStyle w:val="lfej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Hatályos: 2020. március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DD2"/>
    <w:multiLevelType w:val="hybridMultilevel"/>
    <w:tmpl w:val="C6A4F354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5373537"/>
    <w:multiLevelType w:val="hybridMultilevel"/>
    <w:tmpl w:val="63146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C1182"/>
    <w:multiLevelType w:val="hybridMultilevel"/>
    <w:tmpl w:val="9D762DA4"/>
    <w:lvl w:ilvl="0" w:tplc="F668B4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dzsó Krisztina">
    <w15:presenceInfo w15:providerId="None" w15:userId="Bedzsó Krisz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28"/>
    <w:rsid w:val="001A51D0"/>
    <w:rsid w:val="001B084B"/>
    <w:rsid w:val="00233E3F"/>
    <w:rsid w:val="0027659D"/>
    <w:rsid w:val="002B4111"/>
    <w:rsid w:val="003160BB"/>
    <w:rsid w:val="00390B26"/>
    <w:rsid w:val="0044285A"/>
    <w:rsid w:val="00481D35"/>
    <w:rsid w:val="004A031B"/>
    <w:rsid w:val="004F697C"/>
    <w:rsid w:val="00543849"/>
    <w:rsid w:val="00547CD0"/>
    <w:rsid w:val="00560DAC"/>
    <w:rsid w:val="005B452E"/>
    <w:rsid w:val="006177B9"/>
    <w:rsid w:val="006D2A1D"/>
    <w:rsid w:val="006E312A"/>
    <w:rsid w:val="006E6914"/>
    <w:rsid w:val="0070763B"/>
    <w:rsid w:val="007122FC"/>
    <w:rsid w:val="007A7F28"/>
    <w:rsid w:val="007D2B68"/>
    <w:rsid w:val="00964437"/>
    <w:rsid w:val="009A1E4F"/>
    <w:rsid w:val="00A05735"/>
    <w:rsid w:val="00A823B8"/>
    <w:rsid w:val="00B1415B"/>
    <w:rsid w:val="00B66B02"/>
    <w:rsid w:val="00C87D35"/>
    <w:rsid w:val="00CD4BA3"/>
    <w:rsid w:val="00D1370D"/>
    <w:rsid w:val="00DD2930"/>
    <w:rsid w:val="00DD71A5"/>
    <w:rsid w:val="00E5371A"/>
    <w:rsid w:val="00EE199B"/>
    <w:rsid w:val="00F16339"/>
    <w:rsid w:val="00F3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rsid w:val="00442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44285A"/>
    <w:pPr>
      <w:ind w:left="720"/>
      <w:contextualSpacing/>
    </w:pPr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5371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33E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823B8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6E31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312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E312A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312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E312A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D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2B6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D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2B6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rsid w:val="00442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44285A"/>
    <w:pPr>
      <w:ind w:left="720"/>
      <w:contextualSpacing/>
    </w:pPr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5371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33E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823B8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6E31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312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E312A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312A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E312A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D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2B6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D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2B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Veronika</dc:creator>
  <cp:keywords/>
  <cp:lastModifiedBy>Holod Patrik Gergő</cp:lastModifiedBy>
  <cp:revision>4</cp:revision>
  <dcterms:created xsi:type="dcterms:W3CDTF">2020-01-28T15:29:00Z</dcterms:created>
  <dcterms:modified xsi:type="dcterms:W3CDTF">2020-04-14T13:02:00Z</dcterms:modified>
</cp:coreProperties>
</file>