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66CC"/>
          <w:sz w:val="20"/>
          <w:szCs w:val="20"/>
        </w:rPr>
      </w:pPr>
    </w:p>
    <w:p>
      <w:pPr>
        <w:keepNext/>
        <w:tabs>
          <w:tab w:val="left" w:pos="567"/>
        </w:tabs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>
      <w:pPr>
        <w:keepNext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Kérelem hátrányos helyzetű </w:t>
      </w:r>
      <w:bookmarkEnd w:id="1"/>
      <w:r>
        <w:rPr>
          <w:rFonts w:ascii="Arial" w:hAnsi="Arial" w:cs="Arial"/>
          <w:b/>
        </w:rPr>
        <w:t>vagy megváltozott munkaképességű személyek foglalkoztatásának bértámogatásához (csoportmentességi rendelet alapján)</w:t>
      </w:r>
    </w:p>
    <w:tbl>
      <w:tblPr>
        <w:tblW w:w="5033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812"/>
        <w:gridCol w:w="393"/>
        <w:gridCol w:w="1929"/>
        <w:gridCol w:w="426"/>
        <w:gridCol w:w="7"/>
        <w:gridCol w:w="1345"/>
        <w:gridCol w:w="37"/>
        <w:gridCol w:w="412"/>
        <w:gridCol w:w="32"/>
        <w:gridCol w:w="1680"/>
        <w:gridCol w:w="1049"/>
      </w:tblGrid>
      <w:tr>
        <w:trPr>
          <w:trHeight w:val="379"/>
          <w:jc w:val="center"/>
        </w:trPr>
        <w:tc>
          <w:tcPr>
            <w:tcW w:w="2207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Munkáltató neve</w:t>
            </w:r>
          </w:p>
        </w:tc>
        <w:tc>
          <w:tcPr>
            <w:tcW w:w="2357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cég nevét</w:t>
            </w:r>
          </w:p>
        </w:tc>
        <w:tc>
          <w:tcPr>
            <w:tcW w:w="1834" w:type="dxa"/>
            <w:gridSpan w:val="5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Telephely cím  </w:t>
            </w:r>
          </w:p>
        </w:tc>
        <w:tc>
          <w:tcPr>
            <w:tcW w:w="2732" w:type="dxa"/>
            <w:gridSpan w:val="2"/>
            <w:tcBorders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</w:tc>
      </w:tr>
      <w:tr>
        <w:trPr>
          <w:trHeight w:val="1638"/>
          <w:jc w:val="center"/>
        </w:trPr>
        <w:tc>
          <w:tcPr>
            <w:tcW w:w="220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 xml:space="preserve"> Pénzintézet, számlaszám (ahova a támogatást kéri)</w:t>
            </w:r>
          </w:p>
        </w:tc>
        <w:tc>
          <w:tcPr>
            <w:tcW w:w="2357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 xml:space="preserve"> 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Számlaszám és számlavezető pénzintézet</w:t>
            </w:r>
          </w:p>
        </w:tc>
        <w:tc>
          <w:tcPr>
            <w:tcW w:w="1834" w:type="dxa"/>
            <w:gridSpan w:val="5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Ágazat, TEÁOR’25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Kapcsolattartó neve, telefonszáma, e-mail címe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Munkavégzés helye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EV. esetén TAJ szám</w:t>
            </w:r>
          </w:p>
        </w:tc>
        <w:tc>
          <w:tcPr>
            <w:tcW w:w="2732" w:type="dxa"/>
            <w:gridSpan w:val="2"/>
            <w:tcBorders>
              <w:top w:val="dotDash" w:sz="4" w:space="0" w:color="4F81BD"/>
              <w:bottom w:val="dotDash" w:sz="4" w:space="0" w:color="4F81BD"/>
            </w:tcBorders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 xml:space="preserve">Név, tel. </w:t>
            </w:r>
            <w:proofErr w:type="gramStart"/>
            <w:r>
              <w:rPr>
                <w:rFonts w:eastAsia="SimSun"/>
                <w:sz w:val="16"/>
                <w:szCs w:val="16"/>
                <w:lang w:eastAsia="ja-JP"/>
              </w:rPr>
              <w:t>,</w:t>
            </w:r>
            <w:proofErr w:type="gramEnd"/>
            <w:r>
              <w:rPr>
                <w:rFonts w:eastAsia="SimSun"/>
                <w:sz w:val="16"/>
                <w:szCs w:val="16"/>
                <w:lang w:eastAsia="ja-JP"/>
              </w:rPr>
              <w:t>e-mail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TAJ számot</w:t>
            </w:r>
          </w:p>
        </w:tc>
      </w:tr>
      <w:tr>
        <w:trPr>
          <w:trHeight w:val="489"/>
          <w:jc w:val="center"/>
        </w:trPr>
        <w:tc>
          <w:tcPr>
            <w:tcW w:w="2207" w:type="dxa"/>
            <w:gridSpan w:val="2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Álláskereső neve, TAJ száma</w:t>
            </w:r>
            <w:r>
              <w:rPr>
                <w:rStyle w:val="Lbjegyzet-hivatkozs"/>
                <w:rFonts w:ascii="Arial" w:eastAsia="SimSun" w:hAnsi="Arial" w:cs="Arial"/>
                <w:sz w:val="18"/>
                <w:szCs w:val="16"/>
                <w:lang w:eastAsia="ja-JP"/>
              </w:rPr>
              <w:footnoteReference w:id="1"/>
            </w:r>
          </w:p>
        </w:tc>
        <w:tc>
          <w:tcPr>
            <w:tcW w:w="236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nevét, TAJ számát</w:t>
            </w:r>
          </w:p>
        </w:tc>
        <w:tc>
          <w:tcPr>
            <w:tcW w:w="1795" w:type="dxa"/>
            <w:gridSpan w:val="3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64" w:type="dxa"/>
            <w:gridSpan w:val="3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  <w:tr>
        <w:trPr>
          <w:trHeight w:val="320"/>
          <w:jc w:val="center"/>
        </w:trPr>
        <w:tc>
          <w:tcPr>
            <w:tcW w:w="9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eastAsia="SimSun" w:hAnsi="Arial" w:cs="Arial"/>
                <w:b/>
                <w:sz w:val="18"/>
                <w:szCs w:val="16"/>
              </w:rPr>
              <w:t xml:space="preserve">Igényelt támogatás részletei </w:t>
            </w:r>
          </w:p>
        </w:tc>
      </w:tr>
      <w:tr>
        <w:trPr>
          <w:trHeight w:val="619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outlineLvl w:val="2"/>
              <w:rPr>
                <w:rFonts w:ascii="Arial" w:eastAsia="SimSun" w:hAnsi="Arial" w:cs="Arial"/>
                <w:sz w:val="16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outlineLvl w:val="2"/>
              <w:rPr>
                <w:rFonts w:ascii="Arial" w:eastAsia="SimSun" w:hAnsi="Arial" w:cs="Arial"/>
                <w:sz w:val="18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>Tervezett foglalkoztatás (tól-ig)</w:t>
            </w:r>
            <w:r>
              <w:rPr>
                <w:rStyle w:val="Lbjegyzet-hivatkozs"/>
                <w:rFonts w:ascii="Arial" w:eastAsia="SimSun" w:hAnsi="Arial" w:cs="Arial"/>
                <w:sz w:val="18"/>
                <w:szCs w:val="16"/>
                <w:lang w:eastAsia="ja-JP"/>
              </w:rPr>
              <w:footnoteReference w:id="2"/>
            </w:r>
            <w:r>
              <w:rPr>
                <w:rFonts w:ascii="Arial" w:eastAsia="SimSun" w:hAnsi="Arial" w:cs="Arial"/>
                <w:sz w:val="18"/>
                <w:szCs w:val="16"/>
                <w:lang w:eastAsia="ja-JP"/>
              </w:rPr>
              <w:t xml:space="preserve"> </w:t>
            </w:r>
          </w:p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Bruttó bér</w:t>
            </w:r>
          </w:p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 xml:space="preserve"> (Ft/fő/hó)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Igényelt támogatás (Ft/fő/hó)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after="0"/>
              <w:rPr>
                <w:rFonts w:ascii="Arial" w:eastAsia="SimSun" w:hAnsi="Arial" w:cs="Arial"/>
                <w:sz w:val="18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sz w:val="18"/>
                <w:szCs w:val="16"/>
              </w:rPr>
              <w:t>Napi munkaidő (óra)</w:t>
            </w:r>
          </w:p>
        </w:tc>
      </w:tr>
      <w:tr>
        <w:trPr>
          <w:trHeight w:val="684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</w:tr>
      <w:tr>
        <w:trPr>
          <w:trHeight w:val="914"/>
          <w:jc w:val="center"/>
        </w:trPr>
        <w:tc>
          <w:tcPr>
            <w:tcW w:w="9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bookmarkStart w:id="2" w:name="_GoBack"/>
            <w:bookmarkEnd w:id="2"/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Lenti aláírásommal elismerem, hogy a </w:t>
            </w:r>
            <w:hyperlink r:id="rId8">
              <w:r>
                <w:rPr>
                  <w:rStyle w:val="Hiperhivatkozs"/>
                  <w:rFonts w:ascii="Arial" w:hAnsi="Arial" w:cs="Arial"/>
                  <w:color w:val="0070C0"/>
                  <w:sz w:val="18"/>
                  <w:szCs w:val="18"/>
                </w:rPr>
                <w:t>www.munka.hu</w:t>
              </w:r>
            </w:hyperlink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 oldalon található, a TOP_Plusz-3.1.1-21 Megyei foglalkoztatási–gazdaságfejlesztési együttműködések elnevezésű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hu-HU"/>
              </w:rPr>
              <w:t>munkaerőpiaci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 program keretében a TOP_PLUSZ-3.1.1-21-FE1-2022-00001 Szent István Program - Gazdaságfejlesztési és Foglalkoztatási Partnerség elnevezésű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hu-HU"/>
              </w:rPr>
              <w:t>munkaerőpiaci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458"/>
          <w:jc w:val="center"/>
        </w:trPr>
        <w:tc>
          <w:tcPr>
            <w:tcW w:w="5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</w:rPr>
              <w:footnoteReference w:id="3"/>
            </w:r>
          </w:p>
        </w:tc>
        <w:tc>
          <w:tcPr>
            <w:tcW w:w="3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sz w:val="18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sz w:val="18"/>
                <w:szCs w:val="16"/>
                <w:lang w:eastAsia="hu-HU"/>
              </w:rPr>
              <w:t>☐</w:t>
            </w:r>
          </w:p>
        </w:tc>
      </w:tr>
      <w:tr>
        <w:trPr>
          <w:trHeight w:val="2210"/>
          <w:jc w:val="center"/>
        </w:trPr>
        <w:tc>
          <w:tcPr>
            <w:tcW w:w="59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12 havi (nettó) átlagos statisztikai állományi létszáma (ld. „Útmutató munkáltató részére a nettó létszámnövekedésről c. dokumentum 6. pontja szerint számolt)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Támogatással foglalkoztatni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ja-JP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ja-JP"/>
              </w:rPr>
              <w:t>Írja be a létszámot</w:t>
            </w:r>
          </w:p>
        </w:tc>
      </w:tr>
    </w:tbl>
    <w:p>
      <w:pPr>
        <w:spacing w:before="40" w:after="40"/>
        <w:jc w:val="both"/>
        <w:rPr>
          <w:rFonts w:ascii="Arial" w:hAnsi="Arial" w:cs="Arial"/>
          <w:sz w:val="16"/>
          <w:szCs w:val="16"/>
          <w:lang w:eastAsia="ja-JP"/>
        </w:rPr>
      </w:pPr>
      <w:r>
        <w:rPr>
          <w:rFonts w:ascii="Arial" w:hAnsi="Arial" w:cs="Arial"/>
          <w:sz w:val="16"/>
          <w:szCs w:val="16"/>
          <w:lang w:eastAsia="ja-JP"/>
        </w:rPr>
        <w:t>Kelt</w:t>
      </w:r>
      <w:proofErr w:type="gramStart"/>
      <w:r>
        <w:rPr>
          <w:rFonts w:ascii="Arial" w:hAnsi="Arial" w:cs="Arial"/>
          <w:sz w:val="16"/>
          <w:szCs w:val="16"/>
          <w:lang w:eastAsia="ja-JP"/>
        </w:rPr>
        <w:t>: …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>…………év ………….hó………nap.</w:t>
      </w:r>
    </w:p>
    <w:p>
      <w:pPr>
        <w:spacing w:before="40" w:after="40"/>
        <w:ind w:left="5670"/>
        <w:jc w:val="center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20"/>
          <w:szCs w:val="20"/>
        </w:rPr>
        <w:t>…….....………………………</w:t>
      </w:r>
    </w:p>
    <w:p>
      <w:pPr>
        <w:spacing w:before="40" w:after="40"/>
        <w:ind w:left="5670"/>
        <w:jc w:val="center"/>
        <w:rPr>
          <w:rFonts w:ascii="Arial" w:hAnsi="Arial" w:cs="Arial"/>
          <w:sz w:val="16"/>
          <w:szCs w:val="16"/>
          <w:lang w:eastAsia="ja-JP"/>
        </w:rPr>
      </w:pPr>
      <w:proofErr w:type="gramStart"/>
      <w:r>
        <w:rPr>
          <w:rFonts w:ascii="Arial" w:hAnsi="Arial" w:cs="Arial"/>
          <w:sz w:val="16"/>
          <w:szCs w:val="16"/>
          <w:lang w:eastAsia="ja-JP"/>
        </w:rPr>
        <w:t>a</w:t>
      </w:r>
      <w:proofErr w:type="gramEnd"/>
      <w:r>
        <w:rPr>
          <w:rFonts w:ascii="Arial" w:hAnsi="Arial" w:cs="Arial"/>
          <w:sz w:val="16"/>
          <w:szCs w:val="16"/>
          <w:lang w:eastAsia="ja-JP"/>
        </w:rPr>
        <w:t xml:space="preserve"> munkáltató cégszerű aláírása</w:t>
      </w:r>
    </w:p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Dunaújvárosi Járási Hivatal</w:t>
    </w:r>
  </w:p>
  <w:p>
    <w:pPr>
      <w:pStyle w:val="llb"/>
      <w:ind w:left="-1134"/>
      <w:jc w:val="center"/>
      <w:rPr>
        <w:rStyle w:val="Hiperhivatkozs"/>
        <w:rFonts w:ascii="Arial" w:hAnsi="Arial" w:cs="Arial"/>
        <w:sz w:val="16"/>
        <w:szCs w:val="16"/>
        <w:u w:val="none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2400 Dunaújváros, Szórád M. út 39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.,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Tel: (06-25)795-600; Fax: (06-25) 795-649, 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hivatal.dunaujvaros@fejer.gov.hu</w:t>
      </w:r>
    </w:hyperlink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Dunaújvárosi Járási Hivatal Foglalkoztatási Osztálya</w:t>
    </w:r>
  </w:p>
  <w:p>
    <w:pPr>
      <w:pStyle w:val="llb"/>
      <w:ind w:left="-1134"/>
      <w:jc w:val="center"/>
      <w:rPr>
        <w:rStyle w:val="Hiperhivatkozs"/>
        <w:rFonts w:ascii="Arial" w:hAnsi="Arial" w:cs="Arial"/>
        <w:color w:val="808080" w:themeColor="background1" w:themeShade="80"/>
        <w:sz w:val="16"/>
        <w:szCs w:val="16"/>
        <w:u w:val="none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Ügyintézés helye: 2400 Dunaújváros, Szórád M. út 39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.,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Tel: (06-25)795-697,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foglalkoztatas.dunaujvaros@fejer.gov.hu</w:t>
      </w:r>
    </w:hyperlink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Ügyfélfogadás: hétfő- szerda-csütörtök: 08:00 – 14: 00; péntek: 08:00- 12:00, kedd: nincs ügyfélfogadás</w:t>
    </w:r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</w:pPr>
      <w:r>
        <w:rPr>
          <w:rStyle w:val="Lbjegyzet-karakterek"/>
        </w:rPr>
        <w:footnoteRef/>
      </w:r>
      <w: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Abban az esetben kell ki</w:t>
      </w:r>
      <w:r>
        <w:rPr>
          <w:rFonts w:ascii="Times New Roman" w:hAnsi="Times New Roman"/>
          <w:color w:val="1F497D"/>
          <w:sz w:val="16"/>
        </w:rPr>
        <w:t>tölteni</w:t>
      </w:r>
      <w:r>
        <w:rPr>
          <w:rFonts w:ascii="Times New Roman" w:hAnsi="Times New Roman"/>
          <w:color w:val="1F497D"/>
          <w:sz w:val="16"/>
          <w:szCs w:val="16"/>
        </w:rPr>
        <w:t>, amennyiben ismert a foglalkoztatni kívánt személy.</w:t>
      </w:r>
    </w:p>
  </w:footnote>
  <w:footnote w:id="2">
    <w:p>
      <w:pPr>
        <w:pStyle w:val="Lbjegyzetszveg"/>
      </w:pPr>
      <w:r>
        <w:rPr>
          <w:rStyle w:val="Lbjegyzet-karakterek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color w:val="1F497D"/>
          <w:sz w:val="16"/>
          <w:szCs w:val="16"/>
        </w:rPr>
        <w:t>Legalább az igényelt támogatási hónapokkal egyező időtartamúnak kell lennie</w:t>
      </w:r>
      <w:r>
        <w:rPr>
          <w:rFonts w:ascii="Times New Roman" w:hAnsi="Times New Roman"/>
          <w:color w:val="1F497D"/>
          <w:sz w:val="16"/>
        </w:rPr>
        <w:t xml:space="preserve">. </w:t>
      </w:r>
    </w:p>
  </w:footnote>
  <w:footnote w:id="3">
    <w:p>
      <w:pPr>
        <w:pStyle w:val="Lbjegyzetszveg"/>
        <w:rPr>
          <w:rFonts w:ascii="Times New Roman" w:hAnsi="Times New Roman"/>
        </w:rPr>
      </w:pPr>
      <w:r>
        <w:rPr>
          <w:rStyle w:val="Lbjegyzet-karakterek"/>
        </w:rPr>
        <w:footnoteRef/>
      </w:r>
      <w:r>
        <w:rPr>
          <w:rFonts w:ascii="Times New Roman" w:hAnsi="Times New Roman"/>
          <w:color w:val="1F497D"/>
          <w:sz w:val="16"/>
          <w:szCs w:val="16"/>
        </w:rPr>
        <w:t xml:space="preserve"> Amennyiben fennáll, a </w:t>
      </w:r>
      <w:hyperlink r:id="rId1">
        <w:r>
          <w:rPr>
            <w:rStyle w:val="Hiperhivatkozs"/>
            <w:rFonts w:ascii="Times New Roman" w:hAnsi="Times New Roman"/>
            <w:sz w:val="16"/>
            <w:szCs w:val="16"/>
          </w:rPr>
          <w:t>www.munka.hu</w:t>
        </w:r>
      </w:hyperlink>
      <w:r>
        <w:rPr>
          <w:rFonts w:ascii="Times New Roman" w:hAnsi="Times New Roman"/>
          <w:color w:val="1F497D"/>
          <w:sz w:val="16"/>
          <w:szCs w:val="16"/>
        </w:rPr>
        <w:t xml:space="preserve"> oldalon található összeférhetetlenségi nyilatkozatot </w:t>
      </w:r>
      <w:r>
        <w:rPr>
          <w:rFonts w:ascii="Times New Roman" w:hAnsi="Times New Roman"/>
          <w:color w:val="1F497D"/>
          <w:sz w:val="16"/>
        </w:rPr>
        <w:t>csatolni szükséges.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-819150</wp:posOffset>
          </wp:positionH>
          <wp:positionV relativeFrom="paragraph">
            <wp:posOffset>-219710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 xml:space="preserve">Fejér </w:t>
    </w:r>
    <w:proofErr w:type="spellStart"/>
    <w:r>
      <w:rPr>
        <w:smallCaps/>
        <w:sz w:val="20"/>
        <w:szCs w:val="20"/>
      </w:rPr>
      <w:t>Várm</w:t>
    </w:r>
    <w:proofErr w:type="spellEnd"/>
  </w:p>
  <w:p>
    <w:pPr>
      <w:pStyle w:val="lfej"/>
      <w:jc w:val="center"/>
      <w:rPr>
        <w:smallCaps/>
        <w:sz w:val="20"/>
        <w:szCs w:val="20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Dunaújvárosi járási hivatal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dunaujvaros@fejer.gov.hu" TargetMode="External"/><Relationship Id="rId1" Type="http://schemas.openxmlformats.org/officeDocument/2006/relationships/hyperlink" Target="mailto:hivatal.dunaujvaros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85B32-03F3-4A94-88F7-2073FD42D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TMKH</cp:lastModifiedBy>
  <cp:revision>4</cp:revision>
  <cp:lastPrinted>2024-02-15T12:44:00Z</cp:lastPrinted>
  <dcterms:created xsi:type="dcterms:W3CDTF">2025-07-28T10:51:00Z</dcterms:created>
  <dcterms:modified xsi:type="dcterms:W3CDTF">2025-07-30T12:49:00Z</dcterms:modified>
</cp:coreProperties>
</file>