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C4" w:rsidRPr="00A61983" w:rsidRDefault="00A61983" w:rsidP="00A61983">
      <w:pPr>
        <w:jc w:val="center"/>
        <w:rPr>
          <w:rFonts w:ascii="Arial" w:hAnsi="Arial" w:cs="Arial"/>
          <w:b/>
          <w:sz w:val="32"/>
          <w:szCs w:val="32"/>
        </w:rPr>
      </w:pPr>
      <w:r w:rsidRPr="00A61983">
        <w:rPr>
          <w:rFonts w:ascii="Arial" w:hAnsi="Arial" w:cs="Arial"/>
          <w:b/>
          <w:sz w:val="32"/>
          <w:szCs w:val="32"/>
        </w:rPr>
        <w:t xml:space="preserve">Bács-Kiskun </w:t>
      </w:r>
      <w:r w:rsidR="00243CA0">
        <w:rPr>
          <w:rFonts w:ascii="Arial" w:hAnsi="Arial" w:cs="Arial"/>
          <w:b/>
          <w:sz w:val="32"/>
          <w:szCs w:val="32"/>
        </w:rPr>
        <w:t>Várm</w:t>
      </w:r>
      <w:r w:rsidRPr="00A61983">
        <w:rPr>
          <w:rFonts w:ascii="Arial" w:hAnsi="Arial" w:cs="Arial"/>
          <w:b/>
          <w:sz w:val="32"/>
          <w:szCs w:val="32"/>
        </w:rPr>
        <w:t>egye</w:t>
      </w:r>
    </w:p>
    <w:p w:rsidR="00A61983" w:rsidRDefault="00A61983" w:rsidP="00A61983">
      <w:pPr>
        <w:jc w:val="center"/>
        <w:rPr>
          <w:rFonts w:ascii="Arial" w:hAnsi="Arial" w:cs="Arial"/>
          <w:sz w:val="24"/>
        </w:rPr>
      </w:pPr>
      <w:r w:rsidRPr="00A61983">
        <w:rPr>
          <w:rFonts w:ascii="Arial" w:hAnsi="Arial" w:cs="Arial"/>
          <w:sz w:val="24"/>
        </w:rPr>
        <w:t>Ebzárlat és legeltetési tilalom időtartama: 202</w:t>
      </w:r>
      <w:r w:rsidR="00FA1AB8">
        <w:rPr>
          <w:rFonts w:ascii="Arial" w:hAnsi="Arial" w:cs="Arial"/>
          <w:sz w:val="24"/>
        </w:rPr>
        <w:t>5</w:t>
      </w:r>
      <w:r w:rsidRPr="00A61983">
        <w:rPr>
          <w:rFonts w:ascii="Arial" w:hAnsi="Arial" w:cs="Arial"/>
          <w:sz w:val="24"/>
        </w:rPr>
        <w:t xml:space="preserve">. </w:t>
      </w:r>
      <w:r w:rsidR="00DA3D16">
        <w:rPr>
          <w:rFonts w:ascii="Arial" w:hAnsi="Arial" w:cs="Arial"/>
          <w:sz w:val="24"/>
        </w:rPr>
        <w:t>október 6</w:t>
      </w:r>
      <w:r w:rsidR="00192841">
        <w:rPr>
          <w:rFonts w:ascii="Arial" w:hAnsi="Arial" w:cs="Arial"/>
          <w:sz w:val="24"/>
        </w:rPr>
        <w:t>.</w:t>
      </w:r>
      <w:r w:rsidR="003D436B">
        <w:rPr>
          <w:rFonts w:ascii="Arial" w:hAnsi="Arial" w:cs="Arial"/>
          <w:sz w:val="24"/>
        </w:rPr>
        <w:t xml:space="preserve"> </w:t>
      </w:r>
      <w:r w:rsidR="00940439">
        <w:rPr>
          <w:rFonts w:ascii="Arial" w:hAnsi="Arial" w:cs="Arial"/>
          <w:sz w:val="24"/>
        </w:rPr>
        <w:t>–</w:t>
      </w:r>
      <w:r w:rsidR="003D436B">
        <w:rPr>
          <w:rFonts w:ascii="Arial" w:hAnsi="Arial" w:cs="Arial"/>
          <w:sz w:val="24"/>
        </w:rPr>
        <w:t xml:space="preserve"> </w:t>
      </w:r>
      <w:r w:rsidR="00B97836">
        <w:rPr>
          <w:rFonts w:ascii="Arial" w:hAnsi="Arial" w:cs="Arial"/>
          <w:sz w:val="24"/>
        </w:rPr>
        <w:t>202</w:t>
      </w:r>
      <w:r w:rsidR="00FA1AB8">
        <w:rPr>
          <w:rFonts w:ascii="Arial" w:hAnsi="Arial" w:cs="Arial"/>
          <w:sz w:val="24"/>
        </w:rPr>
        <w:t>5</w:t>
      </w:r>
      <w:r w:rsidR="00940439">
        <w:rPr>
          <w:rFonts w:ascii="Arial" w:hAnsi="Arial" w:cs="Arial"/>
          <w:sz w:val="24"/>
        </w:rPr>
        <w:t xml:space="preserve">. </w:t>
      </w:r>
      <w:r w:rsidR="00DA3D16">
        <w:rPr>
          <w:rFonts w:ascii="Arial" w:hAnsi="Arial" w:cs="Arial"/>
          <w:sz w:val="24"/>
        </w:rPr>
        <w:t>október 26</w:t>
      </w:r>
      <w:r w:rsidR="00052658">
        <w:rPr>
          <w:rFonts w:ascii="Arial" w:hAnsi="Arial" w:cs="Arial"/>
          <w:sz w:val="24"/>
        </w:rPr>
        <w:t>.</w:t>
      </w:r>
    </w:p>
    <w:tbl>
      <w:tblPr>
        <w:tblW w:w="4637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2461"/>
        <w:gridCol w:w="2176"/>
      </w:tblGrid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b/>
                <w:bCs/>
                <w:szCs w:val="20"/>
                <w:lang w:eastAsia="hu-HU"/>
              </w:rPr>
              <w:t>Járás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b/>
                <w:bCs/>
                <w:szCs w:val="20"/>
                <w:lang w:eastAsia="hu-HU"/>
              </w:rPr>
              <w:t>Település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Bácsalmási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Bácsalmás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Bácsalmási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Bácsbokod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Bácsalmási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Bácsborsód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Bácsalmási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Bácsszőlős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Bácsalmási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Csikéria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Bácsalmási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Katymár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Bácsalmási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Kunbaja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Bácsalmási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Madaras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Bácsalmási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Mátételke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Bácsalmási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Tataháza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Bácsszentgyörgy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Bátmonostor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Csátalja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Csávoly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Dávod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Dunafalva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Érsekcsanád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Érsekhalma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Felsőszentiván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Gara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Hercegszántó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Nagybaracska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Nemesnádudvar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Sükösd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Szeremle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Bajai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Vaskút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Jánoshalmai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Borota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Jánoshalmai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Jánoshalma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Jánoshalmai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Kéleshalom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Jánoshalmai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Mélykút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Jánoshalmai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Rém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Kalocsai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Bátya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Kalocsai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Drágszél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Kalocsai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Dusnok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Kalocsai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Fajsz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Kalocsai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Hajós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Kalocsai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Homokmégy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Kalocsai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Kalocsa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Kalocsai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Miske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Kalocsai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Öregcsertő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Kiskőrösi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Bócsa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Kiskőrösi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Császártöltés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Kiskőrösi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Imrehegy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Kiskőrösi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Kecel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Kiskőrösi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Kiskőrös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Kiskőrösi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Soltvadkert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Kiskőrösi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Tázlár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lastRenderedPageBreak/>
              <w:t>Kiskunfélegyházi járás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Bugac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Kiskunfélegyházi járás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Kiskunfélegyháza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Kiskunfélegyházi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Pálmonostora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Kiskunfélegyházi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Petőfiszállás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Kiskunhalasi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Balotaszállás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Kiskunhalasi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Harkakötöny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Kiskunhalasi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Kelebia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Kiskunhalasi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Kiskunhalas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Kiskunhalasi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Kisszállás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Kiskunhalasi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Kunfehértó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Kiskunhalasi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Pirtó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Kiskunhalasi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Tompa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Kiskunhalasi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Zsana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Kiskunmajsai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Csólyospálos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Kiskunmajsai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Jászszentlászló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Kiskunmajsai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Kiskunmajsa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Kiskunmajsai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Kömpöc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Kiskunmajsai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Móricgát</w:t>
            </w:r>
          </w:p>
        </w:tc>
      </w:tr>
      <w:tr w:rsidR="00052658" w:rsidRPr="00052658" w:rsidTr="00052658">
        <w:trPr>
          <w:trHeight w:val="25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Kiskunmajsai járás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58" w:rsidRPr="00052658" w:rsidRDefault="00052658" w:rsidP="0005265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hu-HU"/>
              </w:rPr>
            </w:pPr>
            <w:r w:rsidRPr="00052658">
              <w:rPr>
                <w:rFonts w:ascii="Arial" w:eastAsia="Times New Roman" w:hAnsi="Arial" w:cs="Arial"/>
                <w:szCs w:val="20"/>
                <w:lang w:eastAsia="hu-HU"/>
              </w:rPr>
              <w:t>Szank</w:t>
            </w:r>
          </w:p>
        </w:tc>
      </w:tr>
    </w:tbl>
    <w:p w:rsidR="00052658" w:rsidRPr="00A61983" w:rsidRDefault="00052658" w:rsidP="00A61983">
      <w:pPr>
        <w:jc w:val="center"/>
        <w:rPr>
          <w:rFonts w:ascii="Arial" w:hAnsi="Arial" w:cs="Arial"/>
          <w:sz w:val="24"/>
        </w:rPr>
      </w:pPr>
    </w:p>
    <w:p w:rsidR="00A61983" w:rsidRDefault="00A61983">
      <w:pPr>
        <w:rPr>
          <w:rFonts w:ascii="Arial" w:hAnsi="Arial" w:cs="Arial"/>
          <w:szCs w:val="20"/>
        </w:rPr>
      </w:pPr>
    </w:p>
    <w:sectPr w:rsidR="00A61983" w:rsidSect="00331DC4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1DC4"/>
    <w:rsid w:val="0001115D"/>
    <w:rsid w:val="00052658"/>
    <w:rsid w:val="00064001"/>
    <w:rsid w:val="000D668E"/>
    <w:rsid w:val="0010190D"/>
    <w:rsid w:val="00147A76"/>
    <w:rsid w:val="00192841"/>
    <w:rsid w:val="0021772F"/>
    <w:rsid w:val="00243CA0"/>
    <w:rsid w:val="002C12A2"/>
    <w:rsid w:val="002C7A53"/>
    <w:rsid w:val="002E0BEF"/>
    <w:rsid w:val="00331DC4"/>
    <w:rsid w:val="00352777"/>
    <w:rsid w:val="003D436B"/>
    <w:rsid w:val="003E1BBA"/>
    <w:rsid w:val="00451E44"/>
    <w:rsid w:val="0050504F"/>
    <w:rsid w:val="00522E1E"/>
    <w:rsid w:val="005E0FB2"/>
    <w:rsid w:val="00624F4A"/>
    <w:rsid w:val="007A1BC2"/>
    <w:rsid w:val="00894394"/>
    <w:rsid w:val="00940439"/>
    <w:rsid w:val="00A60E22"/>
    <w:rsid w:val="00A61983"/>
    <w:rsid w:val="00AC4517"/>
    <w:rsid w:val="00B231B3"/>
    <w:rsid w:val="00B62CEA"/>
    <w:rsid w:val="00B7790D"/>
    <w:rsid w:val="00B97836"/>
    <w:rsid w:val="00DA3D16"/>
    <w:rsid w:val="00FA1AB8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66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Bács-Kiskun Megyei Kormányhivatal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vorosanik</dc:creator>
  <cp:lastModifiedBy>.</cp:lastModifiedBy>
  <cp:revision>2</cp:revision>
  <dcterms:created xsi:type="dcterms:W3CDTF">2025-09-18T06:16:00Z</dcterms:created>
  <dcterms:modified xsi:type="dcterms:W3CDTF">2025-09-18T06:16:00Z</dcterms:modified>
</cp:coreProperties>
</file>