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BA" w:rsidRPr="00212464" w:rsidRDefault="004F1DBA" w:rsidP="00212464">
      <w:pPr>
        <w:spacing w:after="0" w:line="300" w:lineRule="exact"/>
        <w:jc w:val="both"/>
        <w:rPr>
          <w:rFonts w:ascii="Book Antiqua" w:hAnsi="Book Antiqua"/>
          <w:sz w:val="22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C5371C" w:rsidRPr="00442F28" w:rsidTr="00C5371C">
        <w:trPr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1C" w:rsidRPr="00442F28" w:rsidRDefault="00C5371C" w:rsidP="00C5371C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before="240" w:after="240" w:line="300" w:lineRule="exact"/>
              <w:jc w:val="center"/>
              <w:rPr>
                <w:rFonts w:ascii="Book Antiqua" w:hAnsi="Book Antiqua" w:cs="Arial"/>
                <w:color w:val="0070C0"/>
                <w:sz w:val="22"/>
                <w:szCs w:val="22"/>
              </w:rPr>
            </w:pPr>
            <w:r w:rsidRPr="00442F28">
              <w:rPr>
                <w:rFonts w:ascii="Book Antiqua" w:hAnsi="Book Antiqua"/>
                <w:b/>
                <w:color w:val="0070C0"/>
                <w:sz w:val="22"/>
              </w:rPr>
              <w:t>A hulladékgazdálkodók által fizetendő felügyeleti díj</w:t>
            </w:r>
          </w:p>
        </w:tc>
      </w:tr>
      <w:tr w:rsidR="00D21BEE" w:rsidRPr="00E34A0E" w:rsidTr="00C5371C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E343F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8" w:rsidRDefault="00C20C96" w:rsidP="00442F28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442F28" w:rsidRDefault="00442F28" w:rsidP="00442F28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D21BEE" w:rsidRPr="00E34A0E" w:rsidRDefault="00442F28" w:rsidP="00442F2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Pr="00FE0946">
              <w:rPr>
                <w:rFonts w:ascii="Book Antiqua" w:hAnsi="Book Antiqua"/>
                <w:sz w:val="22"/>
              </w:rPr>
              <w:t>e</w:t>
            </w:r>
            <w:r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D21BEE" w:rsidRPr="00E34A0E" w:rsidTr="00C5371C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E343F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Ügyintézéshez szükséges d</w:t>
            </w:r>
            <w:r w:rsidRPr="00EE343F">
              <w:rPr>
                <w:rFonts w:ascii="Book Antiqua" w:hAnsi="Book Antiqua"/>
                <w:b/>
                <w:sz w:val="22"/>
              </w:rPr>
              <w:t>o</w:t>
            </w:r>
            <w:r w:rsidRPr="00EE343F">
              <w:rPr>
                <w:rFonts w:ascii="Book Antiqua" w:hAnsi="Book Antiqua"/>
                <w:b/>
                <w:sz w:val="22"/>
              </w:rPr>
              <w:t>kumentumok, okmányok: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0A2D43" w:rsidRDefault="00D21BEE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felügyeleti díj megfizetését igazoló dokumentum</w:t>
            </w:r>
          </w:p>
        </w:tc>
      </w:tr>
      <w:tr w:rsidR="00D21BEE" w:rsidRPr="00E34A0E" w:rsidTr="00C5371C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E343F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Felügyeleti</w:t>
            </w:r>
            <w:r w:rsidRPr="00EE343F">
              <w:rPr>
                <w:rFonts w:ascii="Book Antiqua" w:hAnsi="Book Antiqua"/>
                <w:b/>
                <w:sz w:val="22"/>
              </w:rPr>
              <w:t xml:space="preserve"> díj meghatározása: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892C40" w:rsidRDefault="002430B1" w:rsidP="002430B1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2430B1">
              <w:rPr>
                <w:rFonts w:ascii="Book Antiqua" w:hAnsi="Book Antiqua"/>
                <w:sz w:val="22"/>
              </w:rPr>
              <w:t>a hulladékgazdálkodási engedélyhez vagy nyilvánta</w:t>
            </w:r>
            <w:r w:rsidRPr="002430B1">
              <w:rPr>
                <w:rFonts w:ascii="Book Antiqua" w:hAnsi="Book Antiqua"/>
                <w:sz w:val="22"/>
              </w:rPr>
              <w:t>r</w:t>
            </w:r>
            <w:r w:rsidRPr="002430B1">
              <w:rPr>
                <w:rFonts w:ascii="Book Antiqua" w:hAnsi="Book Antiqua"/>
                <w:sz w:val="22"/>
              </w:rPr>
              <w:t>tásba vételhez kötött tevékenységekkel kapcsolatos fe</w:t>
            </w:r>
            <w:r w:rsidRPr="002430B1">
              <w:rPr>
                <w:rFonts w:ascii="Book Antiqua" w:hAnsi="Book Antiqua"/>
                <w:sz w:val="22"/>
              </w:rPr>
              <w:t>l</w:t>
            </w:r>
            <w:r w:rsidRPr="002430B1">
              <w:rPr>
                <w:rFonts w:ascii="Book Antiqua" w:hAnsi="Book Antiqua"/>
                <w:sz w:val="22"/>
              </w:rPr>
              <w:t>ügyeleti díj megfize</w:t>
            </w:r>
            <w:r>
              <w:rPr>
                <w:rFonts w:ascii="Book Antiqua" w:hAnsi="Book Antiqua"/>
                <w:sz w:val="22"/>
              </w:rPr>
              <w:t xml:space="preserve">tésének részletes szabályairól szóló </w:t>
            </w:r>
            <w:r w:rsidRPr="002430B1">
              <w:rPr>
                <w:rFonts w:ascii="Book Antiqua" w:hAnsi="Book Antiqua"/>
                <w:sz w:val="22"/>
              </w:rPr>
              <w:t>95/2013. (X. 14.) VM rendelet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="00D21BEE">
              <w:rPr>
                <w:rFonts w:ascii="Book Antiqua" w:hAnsi="Book Antiqua"/>
                <w:sz w:val="22"/>
              </w:rPr>
              <w:t>szerint</w:t>
            </w:r>
          </w:p>
        </w:tc>
      </w:tr>
      <w:tr w:rsidR="00D21BEE" w:rsidRPr="00E34A0E" w:rsidTr="00C5371C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E343F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34A0E" w:rsidRDefault="00D21BEE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-</w:t>
            </w:r>
          </w:p>
        </w:tc>
      </w:tr>
      <w:tr w:rsidR="00D21BEE" w:rsidRPr="00E34A0E" w:rsidTr="00C5371C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8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442F28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benyújtásának módja</w:t>
            </w:r>
          </w:p>
          <w:p w:rsidR="00D21BEE" w:rsidRPr="00EE343F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34A0E" w:rsidRDefault="00D21BEE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-</w:t>
            </w:r>
          </w:p>
        </w:tc>
      </w:tr>
      <w:tr w:rsidR="00D21BEE" w:rsidRPr="00E34A0E" w:rsidTr="00C5371C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E343F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34A0E" w:rsidRDefault="00D21BEE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E34A0E">
              <w:rPr>
                <w:rFonts w:ascii="Book Antiqua" w:hAnsi="Book Antiqua" w:cs="Arial"/>
                <w:sz w:val="22"/>
                <w:szCs w:val="22"/>
              </w:rPr>
              <w:t>Zöld-Pont</w:t>
            </w:r>
            <w:proofErr w:type="spellEnd"/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Iroda: 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ab/>
            </w:r>
            <w:r w:rsidR="00C20C96">
              <w:rPr>
                <w:rFonts w:ascii="Book Antiqua" w:hAnsi="Book Antiqua"/>
                <w:sz w:val="22"/>
              </w:rPr>
              <w:t>5000 Szolnok, Ady E. út 35-37. ügyféltér</w:t>
            </w:r>
          </w:p>
          <w:p w:rsidR="00D21BEE" w:rsidRPr="00E34A0E" w:rsidRDefault="00D21BEE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hétfő: 8:00-17:00, szerda: 8:00-16:00,</w:t>
            </w:r>
          </w:p>
          <w:p w:rsidR="00D21BEE" w:rsidRPr="00E34A0E" w:rsidRDefault="00D21BEE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csütörtök: 13:00-16:00, péntek: 8:00-12:00</w:t>
            </w:r>
          </w:p>
        </w:tc>
      </w:tr>
      <w:tr w:rsidR="00D21BEE" w:rsidRPr="0011127C" w:rsidTr="00C5371C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E343F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C73F8E" w:rsidRDefault="00442F28" w:rsidP="006C5518">
            <w:pPr>
              <w:pStyle w:val="Norml1"/>
              <w:tabs>
                <w:tab w:val="left" w:pos="284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</w:tc>
      </w:tr>
      <w:tr w:rsidR="00D21BEE" w:rsidRPr="00E34A0E" w:rsidTr="00C5371C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F28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Az ügyintézéshez használt </w:t>
            </w:r>
          </w:p>
          <w:p w:rsidR="00D21BEE" w:rsidRPr="00EE343F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letölthető formanyomtatványok: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A5D28" w:rsidRDefault="00C5371C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-</w:t>
            </w:r>
          </w:p>
        </w:tc>
      </w:tr>
      <w:tr w:rsidR="00D21BEE" w:rsidRPr="00E34A0E" w:rsidTr="00C5371C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E343F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Default="00AB0B69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</w:t>
            </w:r>
            <w:r w:rsidRPr="00AB0B69">
              <w:rPr>
                <w:rFonts w:ascii="Book Antiqua" w:hAnsi="Book Antiqua" w:cs="Arial"/>
                <w:sz w:val="22"/>
                <w:szCs w:val="22"/>
              </w:rPr>
              <w:t xml:space="preserve"> hulladékról szóló 2012. évi CLXXXV. törvény</w:t>
            </w:r>
            <w:r>
              <w:rPr>
                <w:rFonts w:ascii="Book Antiqua" w:hAnsi="Book Antiqua" w:cs="Arial"/>
                <w:sz w:val="22"/>
                <w:szCs w:val="22"/>
              </w:rPr>
              <w:t>,</w:t>
            </w:r>
          </w:p>
          <w:p w:rsidR="00AB0B69" w:rsidRPr="00E34A0E" w:rsidRDefault="00AB0B69" w:rsidP="006C5518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2430B1">
              <w:rPr>
                <w:rFonts w:ascii="Book Antiqua" w:hAnsi="Book Antiqua"/>
                <w:sz w:val="22"/>
              </w:rPr>
              <w:t>a hulladékgazdálkodási engedélyhez vagy nyilvánta</w:t>
            </w:r>
            <w:r w:rsidRPr="002430B1">
              <w:rPr>
                <w:rFonts w:ascii="Book Antiqua" w:hAnsi="Book Antiqua"/>
                <w:sz w:val="22"/>
              </w:rPr>
              <w:t>r</w:t>
            </w:r>
            <w:r w:rsidRPr="002430B1">
              <w:rPr>
                <w:rFonts w:ascii="Book Antiqua" w:hAnsi="Book Antiqua"/>
                <w:sz w:val="22"/>
              </w:rPr>
              <w:t>tásba vételhez kötött tevékenységekkel kapcsolatos fe</w:t>
            </w:r>
            <w:r w:rsidRPr="002430B1">
              <w:rPr>
                <w:rFonts w:ascii="Book Antiqua" w:hAnsi="Book Antiqua"/>
                <w:sz w:val="22"/>
              </w:rPr>
              <w:t>l</w:t>
            </w:r>
            <w:r w:rsidRPr="002430B1">
              <w:rPr>
                <w:rFonts w:ascii="Book Antiqua" w:hAnsi="Book Antiqua"/>
                <w:sz w:val="22"/>
              </w:rPr>
              <w:t>ügyeleti díj megfize</w:t>
            </w:r>
            <w:r>
              <w:rPr>
                <w:rFonts w:ascii="Book Antiqua" w:hAnsi="Book Antiqua"/>
                <w:sz w:val="22"/>
              </w:rPr>
              <w:t xml:space="preserve">tésének részletes szabályairól szóló </w:t>
            </w:r>
            <w:r w:rsidRPr="002430B1">
              <w:rPr>
                <w:rFonts w:ascii="Book Antiqua" w:hAnsi="Book Antiqua"/>
                <w:sz w:val="22"/>
              </w:rPr>
              <w:t>95/2013. (X. 14.) VM rendelet</w:t>
            </w:r>
          </w:p>
        </w:tc>
      </w:tr>
      <w:tr w:rsidR="00D21BEE" w:rsidRPr="00EF0F60" w:rsidTr="00C5371C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E" w:rsidRPr="00EE343F" w:rsidRDefault="00D21BEE" w:rsidP="00442F2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1C" w:rsidRPr="007D340B" w:rsidRDefault="00C5371C" w:rsidP="00C5371C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C5371C" w:rsidRDefault="00C5371C" w:rsidP="00C5371C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Iratbetekintési jog. </w:t>
            </w:r>
          </w:p>
          <w:p w:rsidR="00C5371C" w:rsidRPr="00A47C3C" w:rsidRDefault="00C5371C" w:rsidP="00C5371C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bármikor nyilatkozatot, észrevételt tehet.</w:t>
            </w:r>
          </w:p>
          <w:p w:rsidR="00C5371C" w:rsidRPr="00F6197C" w:rsidRDefault="00C5371C" w:rsidP="00C5371C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 xml:space="preserve">Az </w:t>
            </w:r>
            <w:r>
              <w:rPr>
                <w:rFonts w:ascii="Book Antiqua" w:hAnsi="Book Antiqua" w:cs="Arial"/>
                <w:sz w:val="22"/>
                <w:szCs w:val="22"/>
              </w:rPr>
              <w:t>ügyfél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 xml:space="preserve"> köteles jóhiszeműen eljárni és a többi rész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vevővel együttműködni.</w:t>
            </w:r>
          </w:p>
          <w:p w:rsidR="00C5371C" w:rsidRPr="00F6197C" w:rsidRDefault="00C5371C" w:rsidP="00C5371C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D21BEE" w:rsidRPr="00EF0F60" w:rsidRDefault="00C5371C" w:rsidP="00C5371C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6B1913" w:rsidRDefault="006B1913" w:rsidP="006B1913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442F28" w:rsidRDefault="00442F28" w:rsidP="006B1913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442F28" w:rsidRPr="00442F28" w:rsidRDefault="00442F28" w:rsidP="00442F28">
      <w:pPr>
        <w:spacing w:after="0" w:line="300" w:lineRule="exact"/>
        <w:jc w:val="both"/>
        <w:rPr>
          <w:rFonts w:ascii="Book Antiqua" w:hAnsi="Book Antiqua" w:cs="Calibri"/>
          <w:sz w:val="22"/>
        </w:rPr>
      </w:pPr>
      <w:r w:rsidRPr="00442F28">
        <w:rPr>
          <w:rFonts w:ascii="Book Antiqua" w:hAnsi="Book Antiqua" w:cs="Calibri"/>
          <w:sz w:val="22"/>
        </w:rPr>
        <w:t xml:space="preserve">A hulladékról szóló </w:t>
      </w:r>
      <w:r>
        <w:rPr>
          <w:rFonts w:ascii="Book Antiqua" w:hAnsi="Book Antiqua" w:cs="Calibri"/>
          <w:sz w:val="22"/>
        </w:rPr>
        <w:t>2012. évi CLXXXV. törvény</w:t>
      </w:r>
      <w:r w:rsidRPr="00442F28">
        <w:rPr>
          <w:rFonts w:ascii="Book Antiqua" w:hAnsi="Book Antiqua" w:cs="Calibri"/>
          <w:sz w:val="22"/>
        </w:rPr>
        <w:t xml:space="preserve"> bevezette hulladékgazdálkodók által fiz</w:t>
      </w:r>
      <w:r w:rsidRPr="00442F28">
        <w:rPr>
          <w:rFonts w:ascii="Book Antiqua" w:hAnsi="Book Antiqua" w:cs="Calibri"/>
          <w:sz w:val="22"/>
        </w:rPr>
        <w:t>e</w:t>
      </w:r>
      <w:r w:rsidRPr="00442F28">
        <w:rPr>
          <w:rFonts w:ascii="Book Antiqua" w:hAnsi="Book Antiqua" w:cs="Calibri"/>
          <w:sz w:val="22"/>
        </w:rPr>
        <w:t xml:space="preserve">tendő felügyeleti díj rendszerét. A felügyeleti díj megfizetésének részletes szabályait a 95/2013. (X.14.) VM rendelet tartalmazza. </w:t>
      </w:r>
    </w:p>
    <w:p w:rsidR="00442F28" w:rsidRPr="00442F28" w:rsidRDefault="00442F28" w:rsidP="00442F28">
      <w:pPr>
        <w:spacing w:after="0" w:line="300" w:lineRule="exact"/>
        <w:rPr>
          <w:rFonts w:ascii="Book Antiqua" w:hAnsi="Book Antiqua" w:cs="Calibri"/>
          <w:sz w:val="22"/>
        </w:rPr>
      </w:pPr>
    </w:p>
    <w:p w:rsidR="00442F28" w:rsidRPr="00442F28" w:rsidRDefault="00442F28" w:rsidP="00442F28">
      <w:pPr>
        <w:spacing w:after="0" w:line="300" w:lineRule="exact"/>
        <w:rPr>
          <w:rFonts w:ascii="Book Antiqua" w:hAnsi="Book Antiqua" w:cs="Calibri"/>
          <w:b/>
          <w:sz w:val="22"/>
        </w:rPr>
      </w:pPr>
      <w:r w:rsidRPr="00442F28">
        <w:rPr>
          <w:rFonts w:ascii="Book Antiqua" w:hAnsi="Book Antiqua" w:cs="Calibri"/>
          <w:b/>
          <w:sz w:val="22"/>
        </w:rPr>
        <w:t>Díjfizetésre kötelezett</w:t>
      </w:r>
    </w:p>
    <w:p w:rsidR="00442F28" w:rsidRPr="00442F28" w:rsidRDefault="00442F28" w:rsidP="00442F28">
      <w:pPr>
        <w:spacing w:after="0" w:line="300" w:lineRule="exact"/>
        <w:jc w:val="both"/>
        <w:rPr>
          <w:rFonts w:ascii="Book Antiqua" w:hAnsi="Book Antiqua" w:cs="Calibri"/>
          <w:sz w:val="22"/>
        </w:rPr>
      </w:pPr>
      <w:r w:rsidRPr="00442F28">
        <w:rPr>
          <w:rFonts w:ascii="Book Antiqua" w:hAnsi="Book Antiqua" w:cs="Calibri"/>
          <w:sz w:val="22"/>
        </w:rPr>
        <w:t xml:space="preserve">Az a gazdálkodó szervezet, amely a 2012. évi CLXXXV. törvény alapján </w:t>
      </w:r>
      <w:r w:rsidR="00C20C96" w:rsidRPr="00C20C96">
        <w:rPr>
          <w:rFonts w:ascii="Book Antiqua" w:hAnsi="Book Antiqua" w:cs="Calibri"/>
          <w:sz w:val="22"/>
        </w:rPr>
        <w:t>hulladékgazdálk</w:t>
      </w:r>
      <w:r w:rsidR="00C20C96" w:rsidRPr="00C20C96">
        <w:rPr>
          <w:rFonts w:ascii="Book Antiqua" w:hAnsi="Book Antiqua" w:cs="Calibri"/>
          <w:sz w:val="22"/>
        </w:rPr>
        <w:t>o</w:t>
      </w:r>
      <w:r w:rsidR="00C20C96" w:rsidRPr="00C20C96">
        <w:rPr>
          <w:rFonts w:ascii="Book Antiqua" w:hAnsi="Book Antiqua" w:cs="Calibri"/>
          <w:sz w:val="22"/>
        </w:rPr>
        <w:t>dási engedélyhez vagy nyilvántartásba vételhez kötött tevékenységet folytat - kivéve a kö</w:t>
      </w:r>
      <w:r w:rsidR="00C20C96" w:rsidRPr="00C20C96">
        <w:rPr>
          <w:rFonts w:ascii="Book Antiqua" w:hAnsi="Book Antiqua" w:cs="Calibri"/>
          <w:sz w:val="22"/>
        </w:rPr>
        <w:t>z</w:t>
      </w:r>
      <w:r w:rsidR="00C20C96" w:rsidRPr="00C20C96">
        <w:rPr>
          <w:rFonts w:ascii="Book Antiqua" w:hAnsi="Book Antiqua" w:cs="Calibri"/>
          <w:sz w:val="22"/>
        </w:rPr>
        <w:t>szolgáltatót, valamint azt az esetet, ha a tevékenység az egységes környezethasználati eng</w:t>
      </w:r>
      <w:r w:rsidR="00C20C96" w:rsidRPr="00C20C96">
        <w:rPr>
          <w:rFonts w:ascii="Book Antiqua" w:hAnsi="Book Antiqua" w:cs="Calibri"/>
          <w:sz w:val="22"/>
        </w:rPr>
        <w:t>e</w:t>
      </w:r>
      <w:r w:rsidR="00C20C96" w:rsidRPr="00C20C96">
        <w:rPr>
          <w:rFonts w:ascii="Book Antiqua" w:hAnsi="Book Antiqua" w:cs="Calibri"/>
          <w:sz w:val="22"/>
        </w:rPr>
        <w:t>délyezés hatálya alá tartozik -, a tárgyév február 28-ig a hulladékgazdálkodási hatóság rész</w:t>
      </w:r>
      <w:r w:rsidR="00C20C96" w:rsidRPr="00C20C96">
        <w:rPr>
          <w:rFonts w:ascii="Book Antiqua" w:hAnsi="Book Antiqua" w:cs="Calibri"/>
          <w:sz w:val="22"/>
        </w:rPr>
        <w:t>é</w:t>
      </w:r>
      <w:r w:rsidR="00C20C96" w:rsidRPr="00C20C96">
        <w:rPr>
          <w:rFonts w:ascii="Book Antiqua" w:hAnsi="Book Antiqua" w:cs="Calibri"/>
          <w:sz w:val="22"/>
        </w:rPr>
        <w:t>re éves felügyeleti díjat fizet.</w:t>
      </w:r>
    </w:p>
    <w:p w:rsidR="00442F28" w:rsidRPr="00442F28" w:rsidRDefault="00442F28" w:rsidP="00442F28">
      <w:pPr>
        <w:spacing w:after="0" w:line="300" w:lineRule="exact"/>
        <w:jc w:val="both"/>
        <w:rPr>
          <w:rFonts w:ascii="Book Antiqua" w:hAnsi="Book Antiqua" w:cs="Calibri"/>
          <w:sz w:val="22"/>
        </w:rPr>
      </w:pPr>
      <w:r w:rsidRPr="00442F28">
        <w:rPr>
          <w:rFonts w:ascii="Book Antiqua" w:hAnsi="Book Antiqua" w:cs="Calibri"/>
          <w:sz w:val="22"/>
        </w:rPr>
        <w:t>Hulladékgazdálkodási tevékenységek alatt a 2012. évi CLXXXV. törvény 2. § (1) bekezdés 26.</w:t>
      </w:r>
      <w:r w:rsidR="00C20C96">
        <w:rPr>
          <w:rFonts w:ascii="Book Antiqua" w:hAnsi="Book Antiqua" w:cs="Calibri"/>
          <w:sz w:val="22"/>
        </w:rPr>
        <w:t>-26d. pontokban foglaltak értendők</w:t>
      </w:r>
      <w:r w:rsidRPr="00442F28">
        <w:rPr>
          <w:rFonts w:ascii="Book Antiqua" w:hAnsi="Book Antiqua" w:cs="Calibri"/>
          <w:sz w:val="22"/>
        </w:rPr>
        <w:t>.</w:t>
      </w:r>
    </w:p>
    <w:p w:rsidR="00442F28" w:rsidRPr="00442F28" w:rsidRDefault="00442F28" w:rsidP="00442F28">
      <w:pPr>
        <w:spacing w:after="0" w:line="300" w:lineRule="exact"/>
        <w:jc w:val="both"/>
        <w:rPr>
          <w:rFonts w:ascii="Book Antiqua" w:hAnsi="Book Antiqua" w:cs="Calibri"/>
          <w:sz w:val="22"/>
        </w:rPr>
      </w:pPr>
    </w:p>
    <w:p w:rsidR="00442F28" w:rsidRPr="00442F28" w:rsidRDefault="00442F28" w:rsidP="00442F28">
      <w:pPr>
        <w:spacing w:after="0" w:line="300" w:lineRule="exact"/>
        <w:jc w:val="both"/>
        <w:rPr>
          <w:rFonts w:ascii="Book Antiqua" w:hAnsi="Book Antiqua" w:cs="Calibri"/>
          <w:b/>
          <w:sz w:val="22"/>
        </w:rPr>
      </w:pPr>
      <w:r w:rsidRPr="00442F28">
        <w:rPr>
          <w:rFonts w:ascii="Book Antiqua" w:hAnsi="Book Antiqua" w:cs="Calibri"/>
          <w:b/>
          <w:sz w:val="22"/>
        </w:rPr>
        <w:t>A felügyeleti díj mértéke, befizetés határideje:</w:t>
      </w:r>
    </w:p>
    <w:p w:rsidR="00442F28" w:rsidRPr="00442F28" w:rsidRDefault="00442F28" w:rsidP="00442F28">
      <w:pPr>
        <w:pStyle w:val="Listaszerbekezds"/>
        <w:numPr>
          <w:ilvl w:val="0"/>
          <w:numId w:val="31"/>
        </w:numPr>
        <w:spacing w:line="300" w:lineRule="exact"/>
        <w:ind w:left="454" w:hanging="454"/>
        <w:jc w:val="both"/>
        <w:rPr>
          <w:rFonts w:ascii="Book Antiqua" w:hAnsi="Book Antiqua" w:cs="Calibri"/>
          <w:sz w:val="22"/>
        </w:rPr>
      </w:pPr>
      <w:r w:rsidRPr="00442F28">
        <w:rPr>
          <w:rFonts w:ascii="Book Antiqua" w:hAnsi="Book Antiqua" w:cs="Calibri"/>
          <w:sz w:val="22"/>
        </w:rPr>
        <w:t xml:space="preserve">hulladékgazdálkodási engedélyhez kötött tevékenység esetén </w:t>
      </w:r>
      <w:r w:rsidRPr="00C5371C">
        <w:rPr>
          <w:rFonts w:ascii="Book Antiqua" w:hAnsi="Book Antiqua" w:cs="Calibri"/>
          <w:color w:val="FF0000"/>
          <w:sz w:val="22"/>
        </w:rPr>
        <w:t xml:space="preserve">telephelyenként </w:t>
      </w:r>
      <w:r w:rsidRPr="00442F28">
        <w:rPr>
          <w:rFonts w:ascii="Book Antiqua" w:hAnsi="Book Antiqua" w:cs="Calibri"/>
          <w:sz w:val="22"/>
        </w:rPr>
        <w:t>(a fiókt</w:t>
      </w:r>
      <w:r w:rsidRPr="00442F28">
        <w:rPr>
          <w:rFonts w:ascii="Book Antiqua" w:hAnsi="Book Antiqua" w:cs="Calibri"/>
          <w:sz w:val="22"/>
        </w:rPr>
        <w:t>e</w:t>
      </w:r>
      <w:r w:rsidRPr="00442F28">
        <w:rPr>
          <w:rFonts w:ascii="Book Antiqua" w:hAnsi="Book Antiqua" w:cs="Calibri"/>
          <w:sz w:val="22"/>
        </w:rPr>
        <w:t xml:space="preserve">lepet, valamint telephely hiányában a székhelyet is ideértve) </w:t>
      </w:r>
      <w:r w:rsidRPr="00C5371C">
        <w:rPr>
          <w:rFonts w:ascii="Book Antiqua" w:hAnsi="Book Antiqua" w:cs="Calibri"/>
          <w:color w:val="FF0000"/>
          <w:sz w:val="22"/>
        </w:rPr>
        <w:t>40 000</w:t>
      </w:r>
      <w:r w:rsidR="00C5371C" w:rsidRPr="00C5371C">
        <w:rPr>
          <w:rFonts w:ascii="Book Antiqua" w:hAnsi="Book Antiqua" w:cs="Calibri"/>
          <w:color w:val="FF0000"/>
          <w:sz w:val="22"/>
        </w:rPr>
        <w:t xml:space="preserve">,- </w:t>
      </w:r>
      <w:r w:rsidR="00C5371C">
        <w:rPr>
          <w:rFonts w:ascii="Book Antiqua" w:hAnsi="Book Antiqua" w:cs="Calibri"/>
          <w:sz w:val="22"/>
        </w:rPr>
        <w:t>(azaz negyvenezer)</w:t>
      </w:r>
      <w:r w:rsidRPr="00442F28">
        <w:rPr>
          <w:rFonts w:ascii="Book Antiqua" w:hAnsi="Book Antiqua" w:cs="Calibri"/>
          <w:sz w:val="22"/>
        </w:rPr>
        <w:t xml:space="preserve"> forintot kell fizetni tárgyév február 28-ig</w:t>
      </w:r>
    </w:p>
    <w:p w:rsidR="00442F28" w:rsidRPr="00442F28" w:rsidRDefault="00442F28" w:rsidP="00442F28">
      <w:pPr>
        <w:pStyle w:val="Listaszerbekezds"/>
        <w:numPr>
          <w:ilvl w:val="0"/>
          <w:numId w:val="31"/>
        </w:numPr>
        <w:spacing w:line="300" w:lineRule="exact"/>
        <w:ind w:left="454" w:hanging="454"/>
        <w:jc w:val="both"/>
        <w:rPr>
          <w:rFonts w:ascii="Book Antiqua" w:hAnsi="Book Antiqua" w:cs="Calibri"/>
          <w:sz w:val="22"/>
        </w:rPr>
      </w:pPr>
      <w:r w:rsidRPr="00442F28">
        <w:rPr>
          <w:rFonts w:ascii="Book Antiqua" w:hAnsi="Book Antiqua" w:cs="Calibri"/>
          <w:sz w:val="22"/>
        </w:rPr>
        <w:t xml:space="preserve">a tevékenység </w:t>
      </w:r>
      <w:r w:rsidRPr="00C5371C">
        <w:rPr>
          <w:rFonts w:ascii="Book Antiqua" w:hAnsi="Book Antiqua" w:cs="Calibri"/>
          <w:color w:val="FF0000"/>
          <w:sz w:val="22"/>
        </w:rPr>
        <w:t xml:space="preserve">év közben történő megkezdése esetén a felügyeleti díj arányos részét </w:t>
      </w:r>
      <w:r w:rsidRPr="00442F28">
        <w:rPr>
          <w:rFonts w:ascii="Book Antiqua" w:hAnsi="Book Antiqua" w:cs="Calibri"/>
          <w:sz w:val="22"/>
        </w:rPr>
        <w:t>kell megfizetni a hulladékgazdálkodási engedély jogerőre emelkedését követő 30 napon b</w:t>
      </w:r>
      <w:r w:rsidRPr="00442F28">
        <w:rPr>
          <w:rFonts w:ascii="Book Antiqua" w:hAnsi="Book Antiqua" w:cs="Calibri"/>
          <w:sz w:val="22"/>
        </w:rPr>
        <w:t>e</w:t>
      </w:r>
      <w:r w:rsidRPr="00442F28">
        <w:rPr>
          <w:rFonts w:ascii="Book Antiqua" w:hAnsi="Book Antiqua" w:cs="Calibri"/>
          <w:sz w:val="22"/>
        </w:rPr>
        <w:t>lül</w:t>
      </w:r>
    </w:p>
    <w:p w:rsidR="00442F28" w:rsidRPr="00442F28" w:rsidRDefault="00442F28" w:rsidP="00442F28">
      <w:pPr>
        <w:spacing w:after="0" w:line="300" w:lineRule="exact"/>
        <w:jc w:val="both"/>
        <w:rPr>
          <w:rFonts w:ascii="Book Antiqua" w:hAnsi="Book Antiqua" w:cs="Calibri"/>
          <w:sz w:val="22"/>
        </w:rPr>
      </w:pPr>
    </w:p>
    <w:p w:rsidR="00442F28" w:rsidRPr="00442F28" w:rsidRDefault="00442F28" w:rsidP="00442F28">
      <w:pPr>
        <w:spacing w:after="0" w:line="300" w:lineRule="exact"/>
        <w:rPr>
          <w:rFonts w:ascii="Book Antiqua" w:hAnsi="Book Antiqua" w:cs="Calibri"/>
          <w:b/>
          <w:sz w:val="22"/>
        </w:rPr>
      </w:pPr>
      <w:r w:rsidRPr="00442F28">
        <w:rPr>
          <w:rFonts w:ascii="Book Antiqua" w:hAnsi="Book Antiqua" w:cs="Calibri"/>
          <w:b/>
          <w:sz w:val="22"/>
        </w:rPr>
        <w:t>Fizetés módja:</w:t>
      </w:r>
    </w:p>
    <w:p w:rsidR="00442F28" w:rsidRPr="00442F28" w:rsidRDefault="00442F28" w:rsidP="00442F28">
      <w:pPr>
        <w:pStyle w:val="Listaszerbekezds"/>
        <w:numPr>
          <w:ilvl w:val="0"/>
          <w:numId w:val="32"/>
        </w:numPr>
        <w:spacing w:line="300" w:lineRule="exact"/>
        <w:ind w:left="454" w:hanging="454"/>
        <w:rPr>
          <w:rFonts w:ascii="Book Antiqua" w:hAnsi="Book Antiqua" w:cs="Calibri"/>
          <w:sz w:val="22"/>
        </w:rPr>
      </w:pPr>
      <w:r w:rsidRPr="00442F28">
        <w:rPr>
          <w:rFonts w:ascii="Book Antiqua" w:hAnsi="Book Antiqua" w:cs="Calibri"/>
          <w:sz w:val="22"/>
        </w:rPr>
        <w:t>Egy összegben átutalási megbízással. A megjegyzés rovatba kérjük feltüntetni: „hull</w:t>
      </w:r>
      <w:r w:rsidRPr="00442F28">
        <w:rPr>
          <w:rFonts w:ascii="Book Antiqua" w:hAnsi="Book Antiqua" w:cs="Calibri"/>
          <w:sz w:val="22"/>
        </w:rPr>
        <w:t>a</w:t>
      </w:r>
      <w:r w:rsidRPr="00442F28">
        <w:rPr>
          <w:rFonts w:ascii="Book Antiqua" w:hAnsi="Book Antiqua" w:cs="Calibri"/>
          <w:sz w:val="22"/>
        </w:rPr>
        <w:t>dékgazdálkodási felügyeleti díj”, valamint a vonatkozó engedély számát</w:t>
      </w:r>
    </w:p>
    <w:p w:rsidR="00442F28" w:rsidRPr="00442F28" w:rsidRDefault="00442F28" w:rsidP="00442F28">
      <w:pPr>
        <w:pStyle w:val="Listaszerbekezds"/>
        <w:numPr>
          <w:ilvl w:val="0"/>
          <w:numId w:val="32"/>
        </w:numPr>
        <w:spacing w:line="300" w:lineRule="exact"/>
        <w:ind w:left="454" w:hanging="454"/>
        <w:rPr>
          <w:rFonts w:ascii="Book Antiqua" w:hAnsi="Book Antiqua" w:cs="Calibri"/>
          <w:sz w:val="22"/>
        </w:rPr>
      </w:pPr>
      <w:r w:rsidRPr="00442F28">
        <w:rPr>
          <w:rFonts w:ascii="Book Antiqua" w:hAnsi="Book Antiqua" w:cs="Calibri"/>
          <w:sz w:val="22"/>
        </w:rPr>
        <w:t xml:space="preserve">A díjfizetés kedvezményezettje a környezetvédelmi hatóság: </w:t>
      </w:r>
      <w:r w:rsidR="00FC78F0">
        <w:rPr>
          <w:rFonts w:ascii="Book Antiqua" w:hAnsi="Book Antiqua" w:cs="Calibri"/>
          <w:sz w:val="22"/>
        </w:rPr>
        <w:t>Jász-Nagykun-Szolnok Megyei Kormányhivatal Környezetvédelmi, Természetvédelmi és Hulladékgazdálkod</w:t>
      </w:r>
      <w:r w:rsidR="00FC78F0">
        <w:rPr>
          <w:rFonts w:ascii="Book Antiqua" w:hAnsi="Book Antiqua" w:cs="Calibri"/>
          <w:sz w:val="22"/>
        </w:rPr>
        <w:t>á</w:t>
      </w:r>
      <w:r w:rsidR="00FC78F0">
        <w:rPr>
          <w:rFonts w:ascii="Book Antiqua" w:hAnsi="Book Antiqua" w:cs="Calibri"/>
          <w:sz w:val="22"/>
        </w:rPr>
        <w:t>si Főosztály</w:t>
      </w:r>
      <w:r w:rsidRPr="00442F28">
        <w:rPr>
          <w:rFonts w:ascii="Book Antiqua" w:hAnsi="Book Antiqua" w:cs="Calibri"/>
          <w:sz w:val="22"/>
        </w:rPr>
        <w:t xml:space="preserve"> </w:t>
      </w:r>
    </w:p>
    <w:p w:rsidR="00C15D32" w:rsidRPr="002C1630" w:rsidRDefault="00442F28" w:rsidP="002C1630">
      <w:pPr>
        <w:pStyle w:val="Listaszerbekezds"/>
        <w:numPr>
          <w:ilvl w:val="0"/>
          <w:numId w:val="32"/>
        </w:numPr>
        <w:spacing w:line="300" w:lineRule="exact"/>
        <w:ind w:left="454" w:hanging="454"/>
        <w:rPr>
          <w:rFonts w:ascii="Book Antiqua" w:hAnsi="Book Antiqua" w:cs="Calibri"/>
          <w:sz w:val="22"/>
        </w:rPr>
      </w:pPr>
      <w:bookmarkStart w:id="0" w:name="_GoBack"/>
      <w:bookmarkEnd w:id="0"/>
      <w:r w:rsidRPr="00442F28">
        <w:rPr>
          <w:rFonts w:ascii="Book Antiqua" w:hAnsi="Book Antiqua" w:cs="Calibri"/>
          <w:sz w:val="22"/>
        </w:rPr>
        <w:t>számlaszáma: MÁK 10045002-00335694-00000000</w:t>
      </w:r>
    </w:p>
    <w:sectPr w:rsidR="00C15D32" w:rsidRPr="002C1630" w:rsidSect="00BF61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72" w:rsidRDefault="00702A72" w:rsidP="008F4E60">
      <w:pPr>
        <w:spacing w:after="0" w:line="240" w:lineRule="auto"/>
      </w:pPr>
      <w:r>
        <w:separator/>
      </w:r>
    </w:p>
  </w:endnote>
  <w:endnote w:type="continuationSeparator" w:id="0">
    <w:p w:rsidR="00702A72" w:rsidRDefault="00702A72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72" w:rsidRDefault="00702A72" w:rsidP="008F4E60">
      <w:pPr>
        <w:spacing w:after="0" w:line="240" w:lineRule="auto"/>
      </w:pPr>
      <w:r>
        <w:separator/>
      </w:r>
    </w:p>
  </w:footnote>
  <w:footnote w:type="continuationSeparator" w:id="0">
    <w:p w:rsidR="00702A72" w:rsidRDefault="00702A72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8"/>
  </w:num>
  <w:num w:numId="13">
    <w:abstractNumId w:val="6"/>
  </w:num>
  <w:num w:numId="14">
    <w:abstractNumId w:val="29"/>
  </w:num>
  <w:num w:numId="15">
    <w:abstractNumId w:val="20"/>
  </w:num>
  <w:num w:numId="16">
    <w:abstractNumId w:val="2"/>
  </w:num>
  <w:num w:numId="17">
    <w:abstractNumId w:val="11"/>
  </w:num>
  <w:num w:numId="18">
    <w:abstractNumId w:val="3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7"/>
  </w:num>
  <w:num w:numId="24">
    <w:abstractNumId w:val="21"/>
  </w:num>
  <w:num w:numId="25">
    <w:abstractNumId w:val="17"/>
  </w:num>
  <w:num w:numId="26">
    <w:abstractNumId w:val="30"/>
  </w:num>
  <w:num w:numId="27">
    <w:abstractNumId w:val="14"/>
  </w:num>
  <w:num w:numId="28">
    <w:abstractNumId w:val="26"/>
  </w:num>
  <w:num w:numId="29">
    <w:abstractNumId w:val="25"/>
  </w:num>
  <w:num w:numId="30">
    <w:abstractNumId w:val="3"/>
  </w:num>
  <w:num w:numId="31">
    <w:abstractNumId w:val="13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E7F98"/>
    <w:rsid w:val="000F18B0"/>
    <w:rsid w:val="000F6692"/>
    <w:rsid w:val="00100885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20F8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1630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41F26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A3B64"/>
    <w:rsid w:val="003C7831"/>
    <w:rsid w:val="003D2347"/>
    <w:rsid w:val="003F0438"/>
    <w:rsid w:val="003F0A08"/>
    <w:rsid w:val="003F37B4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2DD7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E029E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702A72"/>
    <w:rsid w:val="00705202"/>
    <w:rsid w:val="0071459C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E49A8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3FD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6634B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3351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2328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0C96"/>
    <w:rsid w:val="00C25DD6"/>
    <w:rsid w:val="00C50BF4"/>
    <w:rsid w:val="00C52B27"/>
    <w:rsid w:val="00C52D02"/>
    <w:rsid w:val="00C5371C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67254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C78F0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D195-D4B8-42B5-BBC2-0A5EE25B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Barna Anikó</dc:creator>
  <cp:lastModifiedBy>Windows-felhasználó</cp:lastModifiedBy>
  <cp:revision>4</cp:revision>
  <dcterms:created xsi:type="dcterms:W3CDTF">2021-08-18T12:54:00Z</dcterms:created>
  <dcterms:modified xsi:type="dcterms:W3CDTF">2021-08-18T12:59:00Z</dcterms:modified>
</cp:coreProperties>
</file>