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977150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 w:rsidRP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Építőipari kivitelezési tevékenység bejelentése</w:t>
      </w:r>
      <w:r>
        <w:rPr>
          <w:rFonts w:ascii="Tahoma" w:eastAsia="Times New Roman" w:hAnsi="Tahoma" w:cs="Tahoma"/>
          <w:color w:val="16315F"/>
          <w:sz w:val="17"/>
          <w:szCs w:val="17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kapcsán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történő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2A12F7" w:rsidRPr="00C718FB" w:rsidTr="00095604">
        <w:trPr>
          <w:trHeight w:val="230"/>
        </w:trPr>
        <w:tc>
          <w:tcPr>
            <w:tcW w:w="3285" w:type="dxa"/>
            <w:hideMark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2A12F7" w:rsidRPr="00C718FB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2A12F7" w:rsidRPr="00C718FB" w:rsidTr="00095604">
        <w:tc>
          <w:tcPr>
            <w:tcW w:w="3285" w:type="dxa"/>
            <w:hideMark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2A12F7" w:rsidRPr="00C718FB" w:rsidRDefault="002A12F7" w:rsidP="002A12F7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2A12F7" w:rsidRPr="00C718FB" w:rsidTr="00095604">
        <w:tc>
          <w:tcPr>
            <w:tcW w:w="3285" w:type="dxa"/>
            <w:hideMark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2A12F7" w:rsidRPr="00C718FB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2A12F7" w:rsidRPr="00C718FB" w:rsidTr="00095604">
        <w:tc>
          <w:tcPr>
            <w:tcW w:w="3285" w:type="dxa"/>
            <w:hideMark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2A12F7" w:rsidRPr="00C718FB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2A12F7" w:rsidRPr="00C718FB" w:rsidTr="00095604">
        <w:tc>
          <w:tcPr>
            <w:tcW w:w="3285" w:type="dxa"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2A12F7" w:rsidRPr="00C718FB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2A12F7" w:rsidRPr="00C718FB" w:rsidTr="00095604">
        <w:tc>
          <w:tcPr>
            <w:tcW w:w="3285" w:type="dxa"/>
          </w:tcPr>
          <w:p w:rsidR="002A12F7" w:rsidRPr="006F73BE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2A12F7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2A12F7" w:rsidRPr="00C718FB" w:rsidRDefault="002A12F7" w:rsidP="002A12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2A12F7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Kormányhivatal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az é</w:t>
      </w:r>
      <w:r w:rsidR="00977150" w:rsidRP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pítőipari kivi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telezési tevékenység bejelentésével</w:t>
      </w:r>
      <w:r w:rsidR="00977150">
        <w:rPr>
          <w:rFonts w:ascii="Tahoma" w:eastAsia="Times New Roman" w:hAnsi="Tahoma" w:cs="Tahoma"/>
          <w:color w:val="16315F"/>
          <w:sz w:val="17"/>
          <w:szCs w:val="17"/>
          <w:lang w:eastAsia="hu-HU"/>
        </w:rPr>
        <w:t xml:space="preserve"> 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kapcsolatosan 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felmerülő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C8652E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 w:rsidRPr="002A12F7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 w:rsidRP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az építési munkahelyen végzett tevékenység veszélyessége miatt</w:t>
      </w:r>
      <w:r w:rsidR="003802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77150" w:rsidRP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időben történő hatósági ellenőrzés </w:t>
      </w:r>
      <w:r w:rsidR="006C25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biztosítása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(a munkavédelemről szóló 1993. évi </w:t>
      </w:r>
      <w:r w:rsidR="00380287">
        <w:rPr>
          <w:rFonts w:ascii="Times New Roman" w:eastAsia="Times New Roman" w:hAnsi="Times New Roman" w:cs="Times New Roman"/>
          <w:sz w:val="24"/>
          <w:szCs w:val="24"/>
          <w:lang w:eastAsia="zh-CN"/>
        </w:rPr>
        <w:t>XCIII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. törvény 63/D. §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alapján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77150" w:rsidRDefault="00977150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356401" w:rsidRDefault="00356401" w:rsidP="00356401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150" w:rsidRPr="00977150" w:rsidRDefault="00356401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bejelentő, adatszolgáltató </w:t>
      </w:r>
      <w:r w:rsidR="00977150"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neve</w:t>
      </w:r>
    </w:p>
    <w:p w:rsidR="00977150" w:rsidRPr="00977150" w:rsidRDefault="00356401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bejelentő, adatszolgáltató </w:t>
      </w:r>
      <w:r w:rsidR="00977150"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címe</w:t>
      </w:r>
    </w:p>
    <w:p w:rsidR="00977150" w:rsidRPr="00977150" w:rsidRDefault="00356401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bejelentő, adatszolgáltató </w:t>
      </w:r>
      <w:r w:rsidR="00977150"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elérhetősége (telefonszám, e-mail cím)</w:t>
      </w:r>
    </w:p>
    <w:p w:rsidR="00977150" w:rsidRPr="00977150" w:rsidRDefault="00977150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az építtető neve és címe,</w:t>
      </w:r>
    </w:p>
    <w:p w:rsidR="00977150" w:rsidRPr="00977150" w:rsidRDefault="00977150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a felelős tervező neve és címe,</w:t>
      </w:r>
    </w:p>
    <w:p w:rsidR="00977150" w:rsidRPr="00977150" w:rsidRDefault="00977150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a kivitelező neve és címe,</w:t>
      </w:r>
    </w:p>
    <w:p w:rsidR="00977150" w:rsidRPr="00977150" w:rsidRDefault="00977150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az építési munka irányításáért felelős személy neve és címe,</w:t>
      </w:r>
    </w:p>
    <w:p w:rsidR="00C53D85" w:rsidRPr="00977150" w:rsidRDefault="00977150" w:rsidP="00977150">
      <w:pPr>
        <w:pStyle w:val="Listaszerbekezds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401">
        <w:rPr>
          <w:rFonts w:ascii="Times New Roman" w:eastAsia="Times New Roman" w:hAnsi="Times New Roman" w:cs="Times New Roman"/>
          <w:sz w:val="24"/>
          <w:szCs w:val="24"/>
          <w:lang w:eastAsia="zh-CN"/>
        </w:rPr>
        <w:t>a biztonsági és egészségvédelmi koordinátor neve, elérhetősége</w:t>
      </w:r>
    </w:p>
    <w:p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2A12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2A12F7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2A12F7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őrzési ideje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D67302" w:rsidRDefault="00110FAB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dattov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ábbítás nem történik. </w:t>
      </w:r>
    </w:p>
    <w:p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2A12F7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2A12F7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,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2A12F7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2A12F7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D3315B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5B" w:rsidRDefault="00D3315B" w:rsidP="007E313D">
      <w:pPr>
        <w:spacing w:after="0" w:line="240" w:lineRule="auto"/>
      </w:pPr>
      <w:r>
        <w:separator/>
      </w:r>
    </w:p>
  </w:endnote>
  <w:endnote w:type="continuationSeparator" w:id="0">
    <w:p w:rsidR="00D3315B" w:rsidRDefault="00D3315B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5B" w:rsidRDefault="00D3315B" w:rsidP="007E313D">
      <w:pPr>
        <w:spacing w:after="0" w:line="240" w:lineRule="auto"/>
      </w:pPr>
      <w:r>
        <w:separator/>
      </w:r>
    </w:p>
  </w:footnote>
  <w:footnote w:type="continuationSeparator" w:id="0">
    <w:p w:rsidR="00D3315B" w:rsidRDefault="00D3315B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5410"/>
    <w:rsid w:val="00212399"/>
    <w:rsid w:val="00212575"/>
    <w:rsid w:val="0021364C"/>
    <w:rsid w:val="00225213"/>
    <w:rsid w:val="00232C2D"/>
    <w:rsid w:val="00257530"/>
    <w:rsid w:val="00257BC8"/>
    <w:rsid w:val="002929A7"/>
    <w:rsid w:val="00293D14"/>
    <w:rsid w:val="002A12F7"/>
    <w:rsid w:val="002A776F"/>
    <w:rsid w:val="002D6A8A"/>
    <w:rsid w:val="002E0159"/>
    <w:rsid w:val="003272CF"/>
    <w:rsid w:val="00350E57"/>
    <w:rsid w:val="00356401"/>
    <w:rsid w:val="0036071A"/>
    <w:rsid w:val="00370996"/>
    <w:rsid w:val="00380287"/>
    <w:rsid w:val="0038346E"/>
    <w:rsid w:val="003F44A7"/>
    <w:rsid w:val="00412267"/>
    <w:rsid w:val="00424B2B"/>
    <w:rsid w:val="0043588F"/>
    <w:rsid w:val="00445C60"/>
    <w:rsid w:val="00456188"/>
    <w:rsid w:val="004859E5"/>
    <w:rsid w:val="00491246"/>
    <w:rsid w:val="004F68DE"/>
    <w:rsid w:val="0053578E"/>
    <w:rsid w:val="005C190D"/>
    <w:rsid w:val="005E2F08"/>
    <w:rsid w:val="006018FD"/>
    <w:rsid w:val="006024E7"/>
    <w:rsid w:val="00617716"/>
    <w:rsid w:val="00623581"/>
    <w:rsid w:val="006619D3"/>
    <w:rsid w:val="0069613B"/>
    <w:rsid w:val="006A5835"/>
    <w:rsid w:val="006C25DD"/>
    <w:rsid w:val="006C3348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D728D"/>
    <w:rsid w:val="007E313D"/>
    <w:rsid w:val="007E6D8B"/>
    <w:rsid w:val="007E7B17"/>
    <w:rsid w:val="00814751"/>
    <w:rsid w:val="00816E57"/>
    <w:rsid w:val="00830CF2"/>
    <w:rsid w:val="008775A7"/>
    <w:rsid w:val="008813B8"/>
    <w:rsid w:val="00886578"/>
    <w:rsid w:val="0089010F"/>
    <w:rsid w:val="008D6E9B"/>
    <w:rsid w:val="00931B76"/>
    <w:rsid w:val="00936CA9"/>
    <w:rsid w:val="009436F9"/>
    <w:rsid w:val="0097364A"/>
    <w:rsid w:val="00977150"/>
    <w:rsid w:val="009A1ACE"/>
    <w:rsid w:val="009B0C03"/>
    <w:rsid w:val="009C496D"/>
    <w:rsid w:val="009D04F0"/>
    <w:rsid w:val="009D7718"/>
    <w:rsid w:val="009E25C4"/>
    <w:rsid w:val="009F0AF0"/>
    <w:rsid w:val="009F5BB2"/>
    <w:rsid w:val="00A10065"/>
    <w:rsid w:val="00A225A0"/>
    <w:rsid w:val="00A2429E"/>
    <w:rsid w:val="00A33F2B"/>
    <w:rsid w:val="00A752DD"/>
    <w:rsid w:val="00A82D54"/>
    <w:rsid w:val="00AA2BF9"/>
    <w:rsid w:val="00AC4579"/>
    <w:rsid w:val="00AD70D4"/>
    <w:rsid w:val="00B12EFE"/>
    <w:rsid w:val="00B20E87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8652E"/>
    <w:rsid w:val="00CE1BA8"/>
    <w:rsid w:val="00CF0615"/>
    <w:rsid w:val="00CF0B16"/>
    <w:rsid w:val="00CF1E59"/>
    <w:rsid w:val="00CF5FD8"/>
    <w:rsid w:val="00D0015C"/>
    <w:rsid w:val="00D3315B"/>
    <w:rsid w:val="00D67302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37679"/>
    <w:rsid w:val="00EB2956"/>
    <w:rsid w:val="00EF2005"/>
    <w:rsid w:val="00F15C83"/>
    <w:rsid w:val="00F22089"/>
    <w:rsid w:val="00F23C8A"/>
    <w:rsid w:val="00F35958"/>
    <w:rsid w:val="00F41F60"/>
    <w:rsid w:val="00F62E45"/>
    <w:rsid w:val="00FA2106"/>
    <w:rsid w:val="00FA6348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0328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3</cp:revision>
  <cp:lastPrinted>2022-12-21T07:45:00Z</cp:lastPrinted>
  <dcterms:created xsi:type="dcterms:W3CDTF">2023-01-16T08:46:00Z</dcterms:created>
  <dcterms:modified xsi:type="dcterms:W3CDTF">2023-01-31T09:40:00Z</dcterms:modified>
</cp:coreProperties>
</file>