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DE" w:rsidRDefault="001A6BDE" w:rsidP="0087717F">
      <w:pPr>
        <w:spacing w:after="0" w:line="300" w:lineRule="exact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2"/>
        <w:gridCol w:w="5816"/>
      </w:tblGrid>
      <w:tr w:rsidR="00C54BBF" w:rsidRPr="00045530" w:rsidTr="00E172BD">
        <w:trPr>
          <w:cantSplit/>
          <w:jc w:val="center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BF" w:rsidRPr="00045530" w:rsidRDefault="00C54BBF" w:rsidP="0004553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before="240" w:after="240" w:line="300" w:lineRule="exact"/>
              <w:jc w:val="center"/>
              <w:rPr>
                <w:rFonts w:ascii="Book Antiqua" w:hAnsi="Book Antiqua" w:cs="Arial"/>
                <w:color w:val="0070C0"/>
                <w:sz w:val="22"/>
                <w:szCs w:val="22"/>
              </w:rPr>
            </w:pPr>
            <w:r w:rsidRPr="00045530">
              <w:rPr>
                <w:rFonts w:ascii="Book Antiqua" w:hAnsi="Book Antiqua"/>
                <w:b/>
                <w:color w:val="0070C0"/>
                <w:sz w:val="22"/>
              </w:rPr>
              <w:t>hulladékgazdálkodási engedélyezés</w:t>
            </w:r>
          </w:p>
        </w:tc>
      </w:tr>
      <w:tr w:rsidR="00E34A0E" w:rsidRPr="00EE343F" w:rsidTr="000A7ED5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0E" w:rsidRPr="00EE343F" w:rsidRDefault="00E34A0E" w:rsidP="000A7ED5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Hatáskörrel rendelkező szerv megnevezése, illetékességi ter</w:t>
            </w:r>
            <w:r w:rsidRPr="00EE343F">
              <w:rPr>
                <w:rFonts w:ascii="Book Antiqua" w:hAnsi="Book Antiqua"/>
                <w:b/>
                <w:sz w:val="22"/>
              </w:rPr>
              <w:t>ü</w:t>
            </w:r>
            <w:r w:rsidRPr="00EE343F">
              <w:rPr>
                <w:rFonts w:ascii="Book Antiqua" w:hAnsi="Book Antiqua"/>
                <w:b/>
                <w:sz w:val="22"/>
              </w:rPr>
              <w:t>lete: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D5" w:rsidRDefault="00E979C3" w:rsidP="000A7ED5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Jász-Nagykun-Szolnok Megyei Kormányhivatal Körny</w:t>
            </w:r>
            <w:r>
              <w:rPr>
                <w:rFonts w:ascii="Book Antiqua" w:hAnsi="Book Antiqua"/>
                <w:sz w:val="22"/>
              </w:rPr>
              <w:t>e</w:t>
            </w:r>
            <w:r>
              <w:rPr>
                <w:rFonts w:ascii="Book Antiqua" w:hAnsi="Book Antiqua"/>
                <w:sz w:val="22"/>
              </w:rPr>
              <w:t>zetvédelmi, Természetvédelmi és Hulladékgazdálkodási Főosztály</w:t>
            </w:r>
          </w:p>
          <w:p w:rsidR="00E34A0E" w:rsidRPr="00C726DE" w:rsidRDefault="000A7ED5" w:rsidP="00C726DE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általános illetékességgel</w:t>
            </w:r>
            <w:r>
              <w:rPr>
                <w:rFonts w:ascii="Book Antiqua" w:hAnsi="Book Antiqua"/>
                <w:sz w:val="22"/>
              </w:rPr>
              <w:t>: Jász-Nagykun-Szolnok Megye</w:t>
            </w:r>
          </w:p>
        </w:tc>
      </w:tr>
      <w:tr w:rsidR="00E34A0E" w:rsidRPr="00EE343F" w:rsidTr="000A7ED5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D5" w:rsidRDefault="000A7ED5" w:rsidP="000A7ED5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Ügyintézéshez szükséges</w:t>
            </w:r>
          </w:p>
          <w:p w:rsidR="00E34A0E" w:rsidRPr="00EE343F" w:rsidRDefault="00E34A0E" w:rsidP="000A7ED5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dokumentumok, okmányok: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0E" w:rsidRPr="00E34A0E" w:rsidRDefault="00062201" w:rsidP="0087717F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 hulladékgazdálkodási tevékenységek nyilvántartásba vételéről, valamint hatósági engedélyezésről szóló 439/2012. (XII. 29.) Korm. rendelet szerint</w:t>
            </w:r>
          </w:p>
        </w:tc>
      </w:tr>
      <w:tr w:rsidR="00E34A0E" w:rsidRPr="00EE343F" w:rsidTr="000A7ED5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0E" w:rsidRPr="00EE343F" w:rsidRDefault="00E34A0E" w:rsidP="000A7ED5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Igazgatási szolgáltatási díj </w:t>
            </w:r>
            <w:r w:rsidRPr="00EE343F">
              <w:rPr>
                <w:rFonts w:ascii="Book Antiqua" w:hAnsi="Book Antiqua"/>
                <w:b/>
                <w:sz w:val="22"/>
              </w:rPr>
              <w:t>meghatározása: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0E" w:rsidRPr="00E34A0E" w:rsidRDefault="00E34A0E" w:rsidP="0087717F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a környezetvédelmi és természetvédelmi hatósági eljár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á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sok igazgatási szolgáltatási díjairól szóló 14/2015. (III. 31.) FM rendelet rendelkezése alapján</w:t>
            </w:r>
          </w:p>
        </w:tc>
      </w:tr>
      <w:tr w:rsidR="00E34A0E" w:rsidRPr="00EE343F" w:rsidTr="000A7ED5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0E" w:rsidRPr="00EE343F" w:rsidRDefault="00E34A0E" w:rsidP="000A7ED5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Alapvető eljárási szabályok: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0E" w:rsidRPr="00E34A0E" w:rsidRDefault="00E34A0E" w:rsidP="0087717F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a környezet védelmének általános szabályairól szóló 1995. évi LIII. törvény,</w:t>
            </w:r>
          </w:p>
          <w:p w:rsidR="00E34A0E" w:rsidRDefault="00062201" w:rsidP="0087717F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 hulladékról szóló 2012. évi CLXXXV. törvény,</w:t>
            </w:r>
          </w:p>
          <w:p w:rsidR="007F3BCD" w:rsidRDefault="007F3BCD" w:rsidP="0087717F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az általános közigazgatási rendtartásról szóló 2016. évi CL. törvény,</w:t>
            </w:r>
          </w:p>
          <w:p w:rsidR="00C726DE" w:rsidRDefault="00C726DE" w:rsidP="0087717F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 hulladékgazdálkodási hatóság kijelölés</w:t>
            </w:r>
            <w:r>
              <w:rPr>
                <w:rFonts w:ascii="Book Antiqua" w:hAnsi="Book Antiqua" w:cs="Arial"/>
                <w:sz w:val="22"/>
                <w:szCs w:val="22"/>
              </w:rPr>
              <w:t>é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ről szóló 124/2021. (III. 12.) Korm. rendelet </w:t>
            </w:r>
          </w:p>
          <w:p w:rsidR="00062201" w:rsidRDefault="003060B6" w:rsidP="0087717F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 hulladékgazdálkodási tevékenységek nyilvántartásba vételéről, valamint hatósági engedélyezésről szóló 439/2012. (XII. 29.) Korm. rendelet</w:t>
            </w:r>
            <w:r w:rsidR="007F3BCD">
              <w:rPr>
                <w:rFonts w:ascii="Book Antiqua" w:hAnsi="Book Antiqua" w:cs="Arial"/>
                <w:sz w:val="22"/>
                <w:szCs w:val="22"/>
              </w:rPr>
              <w:t>,</w:t>
            </w:r>
          </w:p>
          <w:p w:rsidR="007F3BCD" w:rsidRPr="00E34A0E" w:rsidRDefault="007F3BCD" w:rsidP="0087717F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az egyes közérdeken alapuló kényszerítő indok alapján eljáró szakhatóságok kijelöléséről szóló 531/2017. (XII. 29.) Korm. rendelet</w:t>
            </w:r>
          </w:p>
        </w:tc>
      </w:tr>
      <w:tr w:rsidR="00E34A0E" w:rsidRPr="00EE343F" w:rsidTr="000A7ED5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D5" w:rsidRDefault="00E34A0E" w:rsidP="000A7ED5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eljárást megindító irat</w:t>
            </w:r>
          </w:p>
          <w:p w:rsidR="000A7ED5" w:rsidRDefault="00E34A0E" w:rsidP="000A7ED5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benyújtásának módja</w:t>
            </w:r>
          </w:p>
          <w:p w:rsidR="00E34A0E" w:rsidRPr="00EE343F" w:rsidRDefault="00E34A0E" w:rsidP="000A7ED5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(helye, ideje):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0E" w:rsidRPr="00E34A0E" w:rsidRDefault="00E34A0E" w:rsidP="0087717F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A kérelmet és mellékleteit elektronikus úton kell benyú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j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tani.</w:t>
            </w:r>
          </w:p>
        </w:tc>
      </w:tr>
      <w:tr w:rsidR="00E34A0E" w:rsidRPr="00EE343F" w:rsidTr="000A7ED5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0E" w:rsidRPr="00EE343F" w:rsidRDefault="00E34A0E" w:rsidP="000A7ED5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Ügyfélfogadás </w:t>
            </w:r>
            <w:r>
              <w:rPr>
                <w:rFonts w:ascii="Book Antiqua" w:hAnsi="Book Antiqua"/>
                <w:b/>
                <w:sz w:val="22"/>
              </w:rPr>
              <w:t>rendje</w:t>
            </w:r>
            <w:r w:rsidRPr="00EE343F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0E" w:rsidRPr="00E34A0E" w:rsidRDefault="00E34A0E" w:rsidP="0087717F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proofErr w:type="spellStart"/>
            <w:r w:rsidRPr="00E34A0E">
              <w:rPr>
                <w:rFonts w:ascii="Book Antiqua" w:hAnsi="Book Antiqua" w:cs="Arial"/>
                <w:sz w:val="22"/>
                <w:szCs w:val="22"/>
              </w:rPr>
              <w:t>Zöld-Pont</w:t>
            </w:r>
            <w:proofErr w:type="spellEnd"/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 Iroda: 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ab/>
            </w:r>
            <w:r w:rsidR="00C726DE">
              <w:rPr>
                <w:rFonts w:ascii="Book Antiqua" w:hAnsi="Book Antiqua"/>
                <w:sz w:val="22"/>
              </w:rPr>
              <w:t>5000 Szolnok, Ady E. út 35-37. ügyféltér</w:t>
            </w:r>
          </w:p>
          <w:p w:rsidR="00E34A0E" w:rsidRPr="00E34A0E" w:rsidRDefault="00E34A0E" w:rsidP="0087717F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hétfő: 8:00-17:00, szerda: 8:00-16:00,</w:t>
            </w:r>
          </w:p>
          <w:p w:rsidR="00E34A0E" w:rsidRPr="00E34A0E" w:rsidRDefault="00E34A0E" w:rsidP="0087717F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csütörtök: 13:00-16:00, péntek: 8:00-12:00</w:t>
            </w:r>
          </w:p>
        </w:tc>
      </w:tr>
      <w:tr w:rsidR="00E34A0E" w:rsidRPr="00EE343F" w:rsidTr="000A7ED5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1B" w:rsidRPr="00F63D1B" w:rsidRDefault="00C63546" w:rsidP="00C63546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Az ügyintézés határideje</w:t>
            </w:r>
            <w:r w:rsidR="00E34A0E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0E" w:rsidRPr="00E34A0E" w:rsidRDefault="00E34A0E" w:rsidP="00C726DE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0A7ED5">
              <w:rPr>
                <w:rFonts w:ascii="Book Antiqua" w:hAnsi="Book Antiqua" w:cs="Arial"/>
                <w:i/>
                <w:sz w:val="22"/>
                <w:szCs w:val="22"/>
              </w:rPr>
              <w:t>elintézési határidő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  <w:r w:rsidR="00C726DE">
              <w:rPr>
                <w:rFonts w:ascii="Book Antiqua" w:hAnsi="Book Antiqua" w:cs="Arial"/>
                <w:sz w:val="22"/>
                <w:szCs w:val="22"/>
              </w:rPr>
              <w:t>30</w:t>
            </w:r>
            <w:r w:rsidR="006C5B8E">
              <w:rPr>
                <w:rFonts w:ascii="Book Antiqua" w:hAnsi="Book Antiqua" w:cs="Arial"/>
                <w:sz w:val="22"/>
                <w:szCs w:val="22"/>
              </w:rPr>
              <w:t xml:space="preserve"> nap</w:t>
            </w:r>
          </w:p>
        </w:tc>
      </w:tr>
      <w:tr w:rsidR="00E34A0E" w:rsidRPr="00EE343F" w:rsidTr="000A7ED5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0E" w:rsidRPr="00EE343F" w:rsidRDefault="00E34A0E" w:rsidP="000A7ED5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ügyek intézését segítő útm</w:t>
            </w:r>
            <w:r w:rsidRPr="00EE343F">
              <w:rPr>
                <w:rFonts w:ascii="Book Antiqua" w:hAnsi="Book Antiqua"/>
                <w:b/>
                <w:sz w:val="22"/>
              </w:rPr>
              <w:t>u</w:t>
            </w:r>
            <w:r w:rsidRPr="00EE343F">
              <w:rPr>
                <w:rFonts w:ascii="Book Antiqua" w:hAnsi="Book Antiqua"/>
                <w:b/>
                <w:sz w:val="22"/>
              </w:rPr>
              <w:t>tatók, az ügymenetre vonatkozó tájékoztatás: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D5" w:rsidRDefault="000A7ED5" w:rsidP="000A7ED5">
            <w:pPr>
              <w:spacing w:after="0"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részletes tájékoztatás</w:t>
            </w:r>
            <w:r w:rsidRPr="00D82131">
              <w:rPr>
                <w:rFonts w:ascii="Book Antiqua" w:hAnsi="Book Antiqua"/>
                <w:sz w:val="22"/>
              </w:rPr>
              <w:t xml:space="preserve"> a táblázat után</w:t>
            </w:r>
          </w:p>
          <w:p w:rsidR="00E34A0E" w:rsidRPr="00F86026" w:rsidRDefault="00E34A0E" w:rsidP="0087717F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color w:val="00B050"/>
                <w:sz w:val="22"/>
                <w:szCs w:val="22"/>
              </w:rPr>
            </w:pPr>
          </w:p>
        </w:tc>
      </w:tr>
      <w:tr w:rsidR="00E34A0E" w:rsidRPr="00EE343F" w:rsidTr="000A7ED5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0E" w:rsidRPr="00EE343F" w:rsidRDefault="00E34A0E" w:rsidP="000A7ED5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ügyintézéshez használt l</w:t>
            </w:r>
            <w:r w:rsidRPr="00EE343F">
              <w:rPr>
                <w:rFonts w:ascii="Book Antiqua" w:hAnsi="Book Antiqua"/>
                <w:b/>
                <w:sz w:val="22"/>
              </w:rPr>
              <w:t>e</w:t>
            </w:r>
            <w:r w:rsidRPr="00EE343F">
              <w:rPr>
                <w:rFonts w:ascii="Book Antiqua" w:hAnsi="Book Antiqua"/>
                <w:b/>
                <w:sz w:val="22"/>
              </w:rPr>
              <w:t>tölthető formanyomtatványok: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76B" w:rsidRPr="00E34A0E" w:rsidRDefault="00C54BBF" w:rsidP="0081476B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D82131">
              <w:rPr>
                <w:rFonts w:ascii="Book Antiqua" w:hAnsi="Book Antiqua"/>
                <w:sz w:val="22"/>
              </w:rPr>
              <w:t>a táblázat után</w:t>
            </w:r>
          </w:p>
        </w:tc>
      </w:tr>
      <w:tr w:rsidR="00E34A0E" w:rsidRPr="00EE343F" w:rsidTr="000A7ED5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0E" w:rsidRPr="00EE343F" w:rsidRDefault="00E34A0E" w:rsidP="000A7ED5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lastRenderedPageBreak/>
              <w:t>Az ügytípusokhoz kapcsolódó jogszabályok jegyzéke: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95" w:rsidRDefault="00473995" w:rsidP="00473995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Alaptörvény,</w:t>
            </w:r>
          </w:p>
          <w:p w:rsidR="00E34A0E" w:rsidRPr="00E34A0E" w:rsidRDefault="00E34A0E" w:rsidP="0087717F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a környezet védelmének általános szabályairól szóló 1995. évi LIII. törvény,</w:t>
            </w:r>
          </w:p>
          <w:p w:rsidR="00F82E84" w:rsidRDefault="00F82E84" w:rsidP="0087717F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 hulladékról szóló 2012. évi CLXXXV. törvény,</w:t>
            </w:r>
          </w:p>
          <w:p w:rsidR="00F82E84" w:rsidRDefault="00F82E84" w:rsidP="0087717F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 hulladékgazdálkodási tevékenységek nyilvántartásba vételéről, valamint hatósági engedélyezésről szóló 439/2012. (XII. 29.) Korm. rendelet,</w:t>
            </w:r>
          </w:p>
          <w:p w:rsidR="00E34A0E" w:rsidRPr="00E34A0E" w:rsidRDefault="00F82E84" w:rsidP="0087717F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az egyes hulladékgazdálkodási létesítmények kialakít</w:t>
            </w:r>
            <w:r>
              <w:rPr>
                <w:rFonts w:ascii="Book Antiqua" w:hAnsi="Book Antiqua" w:cs="Arial"/>
                <w:sz w:val="22"/>
                <w:szCs w:val="22"/>
              </w:rPr>
              <w:t>á</w:t>
            </w:r>
            <w:r>
              <w:rPr>
                <w:rFonts w:ascii="Book Antiqua" w:hAnsi="Book Antiqua" w:cs="Arial"/>
                <w:sz w:val="22"/>
                <w:szCs w:val="22"/>
              </w:rPr>
              <w:t>sának és üzemeltetésének szabályairól szóló 246/2014. (IX.29.) Korm. rendelet</w:t>
            </w:r>
            <w:r w:rsidR="00E34A0E" w:rsidRPr="00E34A0E">
              <w:rPr>
                <w:rFonts w:ascii="Book Antiqua" w:hAnsi="Book Antiqua" w:cs="Arial"/>
                <w:sz w:val="22"/>
                <w:szCs w:val="22"/>
              </w:rPr>
              <w:t>,</w:t>
            </w:r>
          </w:p>
          <w:p w:rsidR="00E34A0E" w:rsidRPr="00C726DE" w:rsidRDefault="00C726DE" w:rsidP="0087717F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C726DE">
              <w:rPr>
                <w:rFonts w:ascii="Book Antiqua" w:hAnsi="Book Antiqua" w:cs="Arial"/>
                <w:sz w:val="22"/>
                <w:szCs w:val="22"/>
              </w:rPr>
              <w:t>az összes környezetvédelmi, természetvédelmi és hull</w:t>
            </w:r>
            <w:r w:rsidRPr="00C726DE">
              <w:rPr>
                <w:rFonts w:ascii="Book Antiqua" w:hAnsi="Book Antiqua" w:cs="Arial"/>
                <w:sz w:val="22"/>
                <w:szCs w:val="22"/>
              </w:rPr>
              <w:t>a</w:t>
            </w:r>
            <w:r w:rsidRPr="00C726DE">
              <w:rPr>
                <w:rFonts w:ascii="Book Antiqua" w:hAnsi="Book Antiqua" w:cs="Arial"/>
                <w:sz w:val="22"/>
                <w:szCs w:val="22"/>
              </w:rPr>
              <w:t>dékgazdálkodási jogszabály</w:t>
            </w:r>
          </w:p>
        </w:tc>
      </w:tr>
      <w:tr w:rsidR="00E34A0E" w:rsidRPr="00EE343F" w:rsidTr="000A7ED5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0E" w:rsidRPr="00EE343F" w:rsidRDefault="00E34A0E" w:rsidP="000A7ED5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Tájékoztatás az ügyfelet megi</w:t>
            </w:r>
            <w:r w:rsidRPr="00EE343F">
              <w:rPr>
                <w:rFonts w:ascii="Book Antiqua" w:hAnsi="Book Antiqua"/>
                <w:b/>
                <w:sz w:val="22"/>
              </w:rPr>
              <w:t>l</w:t>
            </w:r>
            <w:r w:rsidRPr="00EE343F">
              <w:rPr>
                <w:rFonts w:ascii="Book Antiqua" w:hAnsi="Book Antiqua"/>
                <w:b/>
                <w:sz w:val="22"/>
              </w:rPr>
              <w:t>lető jogokról és az ügyfelet te</w:t>
            </w:r>
            <w:r w:rsidRPr="00EE343F">
              <w:rPr>
                <w:rFonts w:ascii="Book Antiqua" w:hAnsi="Book Antiqua"/>
                <w:b/>
                <w:sz w:val="22"/>
              </w:rPr>
              <w:t>r</w:t>
            </w:r>
            <w:r w:rsidRPr="00EE343F">
              <w:rPr>
                <w:rFonts w:ascii="Book Antiqua" w:hAnsi="Book Antiqua"/>
                <w:b/>
                <w:sz w:val="22"/>
              </w:rPr>
              <w:t>helő kötelezettségekről: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0E" w:rsidRPr="007D340B" w:rsidRDefault="00E34A0E" w:rsidP="0087717F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7D340B">
              <w:rPr>
                <w:rFonts w:ascii="Book Antiqua" w:hAnsi="Book Antiqua" w:cs="Arial"/>
                <w:sz w:val="22"/>
                <w:szCs w:val="22"/>
              </w:rPr>
              <w:t>az ügyféli jogok és kötelezettségek</w:t>
            </w:r>
            <w:r>
              <w:rPr>
                <w:rFonts w:ascii="Book Antiqua" w:hAnsi="Book Antiqua" w:cs="Arial"/>
                <w:sz w:val="22"/>
                <w:szCs w:val="22"/>
              </w:rPr>
              <w:t>:</w:t>
            </w:r>
          </w:p>
          <w:p w:rsidR="00E34A0E" w:rsidRDefault="00E34A0E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Iratbetekintési jog.</w:t>
            </w:r>
          </w:p>
          <w:p w:rsidR="00E34A0E" w:rsidRPr="00A47C3C" w:rsidRDefault="00E34A0E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Az ügyfél az eljárás során bármikor nyilatkozatot, és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revételt tehet.</w:t>
            </w:r>
          </w:p>
          <w:p w:rsidR="00E34A0E" w:rsidRDefault="00E34A0E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 hatóság biztosítja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az ügyfél, továbbá a tanú, a hatós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á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gi tanú, a szakértő, a tolmács, a szemletárgy birtokosa és az ügyfél képviselője (a továbbiakban együtt: eljárás egyéb résztvevője)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zámára, hogy jogaikat és kötelezet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ségeiket megismerhessék, és előmozdít</w:t>
            </w:r>
            <w:r>
              <w:rPr>
                <w:rFonts w:ascii="Book Antiqua" w:hAnsi="Book Antiqua" w:cs="Arial"/>
                <w:sz w:val="22"/>
                <w:szCs w:val="22"/>
              </w:rPr>
              <w:t>ja az ügyféli j</w:t>
            </w:r>
            <w:r>
              <w:rPr>
                <w:rFonts w:ascii="Book Antiqua" w:hAnsi="Book Antiqua" w:cs="Arial"/>
                <w:sz w:val="22"/>
                <w:szCs w:val="22"/>
              </w:rPr>
              <w:t>o</w:t>
            </w:r>
            <w:r>
              <w:rPr>
                <w:rFonts w:ascii="Book Antiqua" w:hAnsi="Book Antiqua" w:cs="Arial"/>
                <w:sz w:val="22"/>
                <w:szCs w:val="22"/>
              </w:rPr>
              <w:t>gok gyakorlását.</w:t>
            </w:r>
          </w:p>
          <w:p w:rsidR="00E34A0E" w:rsidRPr="00F6197C" w:rsidRDefault="00E34A0E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eljárás valamennyi résztvevője köteles jóhiszeműen eljárni és a többi résztvevővel együttműködni.</w:t>
            </w:r>
          </w:p>
          <w:p w:rsidR="00E34A0E" w:rsidRPr="00F6197C" w:rsidRDefault="00E34A0E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Senkinek a magatartása nem irányulhat a hatóság me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tévesztésére vagy a döntéshozatal, illetve a végrehajtás indokolatlan késleltetésére.</w:t>
            </w:r>
          </w:p>
          <w:p w:rsidR="00E34A0E" w:rsidRPr="00EF0F60" w:rsidRDefault="00E34A0E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ügyfél és az eljárás egyéb résztvevője jóhiszeműsé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ét az eljárásban vélelmezni kell. A rosszhiszeműség b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i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zonyítása a hatóságot terheli.</w:t>
            </w:r>
          </w:p>
        </w:tc>
      </w:tr>
    </w:tbl>
    <w:p w:rsidR="00266088" w:rsidRDefault="00266088" w:rsidP="0087717F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C54BBF" w:rsidRPr="005C1257" w:rsidRDefault="00322311" w:rsidP="00C54BBF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br w:type="page"/>
      </w:r>
      <w:r w:rsidR="00C54BBF" w:rsidRPr="005C1257">
        <w:rPr>
          <w:rFonts w:ascii="Book Antiqua" w:hAnsi="Book Antiqua"/>
          <w:sz w:val="22"/>
        </w:rPr>
        <w:lastRenderedPageBreak/>
        <w:t>Az eljárás menete:</w:t>
      </w:r>
    </w:p>
    <w:p w:rsidR="00C54BBF" w:rsidRPr="005C1257" w:rsidRDefault="00C54BBF" w:rsidP="00C54BBF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1./</w:t>
      </w:r>
      <w:r>
        <w:rPr>
          <w:rFonts w:ascii="Book Antiqua" w:hAnsi="Book Antiqua" w:cs="Arial"/>
          <w:sz w:val="22"/>
          <w:szCs w:val="22"/>
        </w:rPr>
        <w:tab/>
      </w:r>
      <w:r w:rsidRPr="005C1257">
        <w:rPr>
          <w:rFonts w:ascii="Book Antiqua" w:hAnsi="Book Antiqua" w:cs="Arial"/>
          <w:sz w:val="22"/>
          <w:szCs w:val="22"/>
        </w:rPr>
        <w:t>Szakkérdések vizsgálata:</w:t>
      </w:r>
    </w:p>
    <w:p w:rsidR="00C54BBF" w:rsidRPr="005C1257" w:rsidRDefault="00C54BBF" w:rsidP="00C54BBF">
      <w:pPr>
        <w:pStyle w:val="Norml1"/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A </w:t>
      </w:r>
      <w:r w:rsidRPr="008B5206">
        <w:rPr>
          <w:rFonts w:ascii="Book Antiqua" w:hAnsi="Book Antiqua" w:cs="Arial"/>
          <w:sz w:val="22"/>
          <w:szCs w:val="22"/>
        </w:rPr>
        <w:t>hatóság</w:t>
      </w:r>
      <w:r>
        <w:rPr>
          <w:rFonts w:ascii="Book Antiqua" w:hAnsi="Book Antiqua" w:cs="Arial"/>
          <w:sz w:val="22"/>
          <w:szCs w:val="22"/>
        </w:rPr>
        <w:t xml:space="preserve"> </w:t>
      </w:r>
      <w:r w:rsidR="00C726DE">
        <w:rPr>
          <w:rFonts w:ascii="Book Antiqua" w:hAnsi="Book Antiqua" w:cs="Arial"/>
          <w:sz w:val="22"/>
          <w:szCs w:val="22"/>
        </w:rPr>
        <w:t>a hulladékgazdálkodási hatóság kijelöléséről szóló 124/2021. (III. 12.) Korm. rendelet</w:t>
      </w:r>
      <w:r>
        <w:rPr>
          <w:rFonts w:ascii="Book Antiqua" w:hAnsi="Book Antiqua" w:cs="Arial"/>
          <w:sz w:val="22"/>
          <w:szCs w:val="22"/>
        </w:rPr>
        <w:t>ben megállapított</w:t>
      </w:r>
      <w:r w:rsidRPr="005C1257">
        <w:rPr>
          <w:rFonts w:ascii="Book Antiqua" w:hAnsi="Book Antiqua" w:cs="Arial"/>
          <w:sz w:val="22"/>
          <w:szCs w:val="22"/>
        </w:rPr>
        <w:t xml:space="preserve"> szakkérdéseket vizsgál</w:t>
      </w:r>
      <w:r>
        <w:rPr>
          <w:rFonts w:ascii="Book Antiqua" w:hAnsi="Book Antiqua" w:cs="Arial"/>
          <w:sz w:val="22"/>
          <w:szCs w:val="22"/>
        </w:rPr>
        <w:t>j</w:t>
      </w:r>
      <w:r w:rsidRPr="005C1257">
        <w:rPr>
          <w:rFonts w:ascii="Book Antiqua" w:hAnsi="Book Antiqua" w:cs="Arial"/>
          <w:sz w:val="22"/>
          <w:szCs w:val="22"/>
        </w:rPr>
        <w:t>a:</w:t>
      </w:r>
      <w:r>
        <w:rPr>
          <w:rFonts w:ascii="Book Antiqua" w:hAnsi="Book Antiqua" w:cs="Arial"/>
          <w:sz w:val="22"/>
          <w:szCs w:val="22"/>
        </w:rPr>
        <w:t xml:space="preserve"> pl. </w:t>
      </w:r>
      <w:r w:rsidRPr="005C1257">
        <w:rPr>
          <w:rFonts w:ascii="Book Antiqua" w:hAnsi="Book Antiqua" w:cs="Arial"/>
          <w:sz w:val="22"/>
          <w:szCs w:val="22"/>
        </w:rPr>
        <w:t>természet- és tájvédelem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hull</w:t>
      </w:r>
      <w:r w:rsidRPr="005C1257">
        <w:rPr>
          <w:rFonts w:ascii="Book Antiqua" w:hAnsi="Book Antiqua" w:cs="Arial"/>
          <w:sz w:val="22"/>
          <w:szCs w:val="22"/>
        </w:rPr>
        <w:t>a</w:t>
      </w:r>
      <w:r w:rsidRPr="005C1257">
        <w:rPr>
          <w:rFonts w:ascii="Book Antiqua" w:hAnsi="Book Antiqua" w:cs="Arial"/>
          <w:sz w:val="22"/>
          <w:szCs w:val="22"/>
        </w:rPr>
        <w:t>dékgazdálkodás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levegőtisztaság-védelem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földtani közeg védelme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zajellenőrzés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kö</w:t>
      </w:r>
      <w:r w:rsidRPr="005C1257">
        <w:rPr>
          <w:rFonts w:ascii="Book Antiqua" w:hAnsi="Book Antiqua" w:cs="Arial"/>
          <w:sz w:val="22"/>
          <w:szCs w:val="22"/>
        </w:rPr>
        <w:t>z</w:t>
      </w:r>
      <w:r w:rsidRPr="005C1257">
        <w:rPr>
          <w:rFonts w:ascii="Book Antiqua" w:hAnsi="Book Antiqua" w:cs="Arial"/>
          <w:sz w:val="22"/>
          <w:szCs w:val="22"/>
        </w:rPr>
        <w:t>egészségügy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erdőre gyakorolt hatások, erdő igénybevétele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kulturális örökség v</w:t>
      </w:r>
      <w:r w:rsidRPr="005C1257">
        <w:rPr>
          <w:rFonts w:ascii="Book Antiqua" w:hAnsi="Book Antiqua" w:cs="Arial"/>
          <w:sz w:val="22"/>
          <w:szCs w:val="22"/>
        </w:rPr>
        <w:t>é</w:t>
      </w:r>
      <w:r w:rsidRPr="005C1257">
        <w:rPr>
          <w:rFonts w:ascii="Book Antiqua" w:hAnsi="Book Antiqua" w:cs="Arial"/>
          <w:sz w:val="22"/>
          <w:szCs w:val="22"/>
        </w:rPr>
        <w:t>delme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termőföldre gyakorolt hatások, termőföld minőségi védelme, talajv</w:t>
      </w:r>
      <w:r w:rsidRPr="005C1257">
        <w:rPr>
          <w:rFonts w:ascii="Book Antiqua" w:hAnsi="Book Antiqua" w:cs="Arial"/>
          <w:sz w:val="22"/>
          <w:szCs w:val="22"/>
        </w:rPr>
        <w:t>é</w:t>
      </w:r>
      <w:r w:rsidRPr="005C1257">
        <w:rPr>
          <w:rFonts w:ascii="Book Antiqua" w:hAnsi="Book Antiqua" w:cs="Arial"/>
          <w:sz w:val="22"/>
          <w:szCs w:val="22"/>
        </w:rPr>
        <w:t>delem</w:t>
      </w:r>
    </w:p>
    <w:p w:rsidR="00C54BBF" w:rsidRPr="00564889" w:rsidRDefault="00C54BBF" w:rsidP="00C54BBF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2./</w:t>
      </w:r>
      <w:r>
        <w:rPr>
          <w:rFonts w:ascii="Book Antiqua" w:hAnsi="Book Antiqua" w:cs="Arial"/>
          <w:sz w:val="22"/>
          <w:szCs w:val="22"/>
        </w:rPr>
        <w:tab/>
      </w:r>
      <w:r w:rsidRPr="00564889">
        <w:rPr>
          <w:rFonts w:ascii="Book Antiqua" w:hAnsi="Book Antiqua" w:cs="Arial"/>
          <w:sz w:val="22"/>
          <w:szCs w:val="22"/>
        </w:rPr>
        <w:t>Szakhatóság bevonása:</w:t>
      </w:r>
    </w:p>
    <w:p w:rsidR="00C54BBF" w:rsidRPr="00564889" w:rsidRDefault="00C54BBF" w:rsidP="00C54BBF">
      <w:pPr>
        <w:pStyle w:val="Norml1"/>
        <w:tabs>
          <w:tab w:val="left" w:pos="454"/>
        </w:tabs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 w:rsidRPr="00564889">
        <w:rPr>
          <w:rFonts w:ascii="Book Antiqua" w:hAnsi="Book Antiqua" w:cs="Arial"/>
          <w:sz w:val="22"/>
          <w:szCs w:val="22"/>
        </w:rPr>
        <w:t>Az eljárásban a Jász-Nagykun-Szolnok Megyei Katasztrófavédelmi Igazgatóság (5000 Szolnok, József A. út 14.) – az egyes közérdeken alapuló kényszerítő indok alapján eljáró szakhatóságok kijelöléséről szóló 531/2017. (XII. 29.) Korm. rendelet alapján - szakhat</w:t>
      </w:r>
      <w:r w:rsidRPr="00564889">
        <w:rPr>
          <w:rFonts w:ascii="Book Antiqua" w:hAnsi="Book Antiqua" w:cs="Arial"/>
          <w:sz w:val="22"/>
          <w:szCs w:val="22"/>
        </w:rPr>
        <w:t>ó</w:t>
      </w:r>
      <w:r w:rsidRPr="00564889">
        <w:rPr>
          <w:rFonts w:ascii="Book Antiqua" w:hAnsi="Book Antiqua" w:cs="Arial"/>
          <w:sz w:val="22"/>
          <w:szCs w:val="22"/>
        </w:rPr>
        <w:t>ságként részt vesz.</w:t>
      </w:r>
    </w:p>
    <w:p w:rsidR="001651A8" w:rsidRDefault="001651A8" w:rsidP="00C54BBF">
      <w:pPr>
        <w:spacing w:after="0" w:line="300" w:lineRule="exact"/>
        <w:rPr>
          <w:rFonts w:ascii="Book Antiqua" w:hAnsi="Book Antiqua"/>
          <w:b/>
          <w:sz w:val="22"/>
        </w:rPr>
      </w:pPr>
    </w:p>
    <w:p w:rsidR="001651A8" w:rsidRDefault="001651A8" w:rsidP="001651A8">
      <w:pPr>
        <w:spacing w:after="0" w:line="300" w:lineRule="exact"/>
        <w:jc w:val="center"/>
        <w:rPr>
          <w:rFonts w:ascii="Book Antiqua" w:hAnsi="Book Antiqua"/>
          <w:b/>
          <w:sz w:val="22"/>
        </w:rPr>
      </w:pPr>
    </w:p>
    <w:p w:rsidR="001651A8" w:rsidRDefault="001651A8" w:rsidP="001651A8">
      <w:pPr>
        <w:spacing w:after="0" w:line="300" w:lineRule="exact"/>
        <w:jc w:val="center"/>
        <w:rPr>
          <w:rFonts w:ascii="Book Antiqua" w:hAnsi="Book Antiqua"/>
          <w:b/>
          <w:sz w:val="22"/>
        </w:rPr>
      </w:pPr>
    </w:p>
    <w:p w:rsidR="001651A8" w:rsidRDefault="001651A8" w:rsidP="001651A8">
      <w:pPr>
        <w:spacing w:after="0" w:line="300" w:lineRule="exact"/>
        <w:jc w:val="center"/>
        <w:rPr>
          <w:rFonts w:ascii="Book Antiqua" w:hAnsi="Book Antiqua"/>
          <w:b/>
          <w:sz w:val="22"/>
        </w:rPr>
      </w:pPr>
    </w:p>
    <w:p w:rsidR="001651A8" w:rsidRDefault="001651A8" w:rsidP="001651A8">
      <w:pPr>
        <w:spacing w:after="0" w:line="300" w:lineRule="exact"/>
        <w:jc w:val="center"/>
        <w:rPr>
          <w:rFonts w:ascii="Book Antiqua" w:hAnsi="Book Antiqua"/>
          <w:b/>
          <w:sz w:val="22"/>
        </w:rPr>
      </w:pPr>
    </w:p>
    <w:p w:rsidR="00C54BBF" w:rsidRDefault="00C54BBF" w:rsidP="001651A8">
      <w:pPr>
        <w:spacing w:after="0" w:line="300" w:lineRule="exact"/>
        <w:jc w:val="center"/>
        <w:rPr>
          <w:rFonts w:ascii="Book Antiqua" w:hAnsi="Book Antiqua"/>
          <w:b/>
          <w:sz w:val="22"/>
        </w:rPr>
      </w:pPr>
    </w:p>
    <w:p w:rsidR="001651A8" w:rsidRDefault="00322311" w:rsidP="001651A8">
      <w:pPr>
        <w:spacing w:after="0" w:line="300" w:lineRule="exact"/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br w:type="page"/>
      </w:r>
    </w:p>
    <w:p w:rsidR="001651A8" w:rsidRDefault="001651A8" w:rsidP="001651A8">
      <w:pPr>
        <w:spacing w:after="0" w:line="300" w:lineRule="exact"/>
        <w:jc w:val="center"/>
        <w:rPr>
          <w:rFonts w:ascii="Book Antiqua" w:hAnsi="Book Antiqua"/>
          <w:b/>
          <w:sz w:val="22"/>
        </w:rPr>
      </w:pPr>
      <w:r w:rsidRPr="001651A8">
        <w:rPr>
          <w:rFonts w:ascii="Book Antiqua" w:hAnsi="Book Antiqua"/>
          <w:b/>
          <w:sz w:val="22"/>
        </w:rPr>
        <w:lastRenderedPageBreak/>
        <w:t>A hulladék kezeléséne</w:t>
      </w:r>
      <w:r>
        <w:rPr>
          <w:rFonts w:ascii="Book Antiqua" w:hAnsi="Book Antiqua"/>
          <w:b/>
          <w:sz w:val="22"/>
        </w:rPr>
        <w:t>k (hasznosítás, ártalmatlanítás</w:t>
      </w:r>
    </w:p>
    <w:p w:rsidR="000A7ED5" w:rsidRPr="001651A8" w:rsidRDefault="001651A8" w:rsidP="001651A8">
      <w:pPr>
        <w:spacing w:after="0" w:line="300" w:lineRule="exact"/>
        <w:jc w:val="center"/>
        <w:rPr>
          <w:rFonts w:ascii="Book Antiqua" w:hAnsi="Book Antiqua"/>
          <w:b/>
          <w:sz w:val="22"/>
        </w:rPr>
      </w:pPr>
      <w:r w:rsidRPr="001651A8">
        <w:rPr>
          <w:rFonts w:ascii="Book Antiqua" w:hAnsi="Book Antiqua"/>
          <w:b/>
          <w:sz w:val="22"/>
        </w:rPr>
        <w:t>és ezt mege</w:t>
      </w:r>
      <w:r>
        <w:rPr>
          <w:rFonts w:ascii="Book Antiqua" w:hAnsi="Book Antiqua"/>
          <w:b/>
          <w:sz w:val="22"/>
        </w:rPr>
        <w:t xml:space="preserve">lőző előkészítés, </w:t>
      </w:r>
      <w:r w:rsidRPr="001651A8">
        <w:rPr>
          <w:rFonts w:ascii="Book Antiqua" w:hAnsi="Book Antiqua"/>
          <w:b/>
          <w:sz w:val="22"/>
        </w:rPr>
        <w:t>előkezelés</w:t>
      </w:r>
      <w:r>
        <w:rPr>
          <w:rFonts w:ascii="Book Antiqua" w:hAnsi="Book Antiqua"/>
          <w:b/>
          <w:sz w:val="22"/>
        </w:rPr>
        <w:t>, tárolás</w:t>
      </w:r>
      <w:r w:rsidRPr="001651A8">
        <w:rPr>
          <w:rFonts w:ascii="Book Antiqua" w:hAnsi="Book Antiqua"/>
          <w:b/>
          <w:sz w:val="22"/>
        </w:rPr>
        <w:t>) engedélyezése</w:t>
      </w:r>
    </w:p>
    <w:p w:rsidR="001651A8" w:rsidRDefault="001651A8" w:rsidP="001651A8">
      <w:pPr>
        <w:spacing w:after="0" w:line="300" w:lineRule="exact"/>
        <w:jc w:val="both"/>
        <w:rPr>
          <w:rFonts w:ascii="Book Antiqua" w:hAnsi="Book Antiqua" w:cs="Arial"/>
          <w:sz w:val="22"/>
          <w:szCs w:val="20"/>
        </w:rPr>
      </w:pPr>
    </w:p>
    <w:p w:rsidR="00A16F15" w:rsidRDefault="00A16F15" w:rsidP="001651A8">
      <w:pPr>
        <w:spacing w:after="0" w:line="300" w:lineRule="exact"/>
        <w:jc w:val="both"/>
        <w:rPr>
          <w:rFonts w:ascii="Book Antiqua" w:hAnsi="Book Antiqua" w:cs="Arial"/>
          <w:sz w:val="22"/>
          <w:szCs w:val="20"/>
        </w:rPr>
      </w:pPr>
    </w:p>
    <w:p w:rsidR="00A57644" w:rsidRPr="005C1257" w:rsidRDefault="00A57644" w:rsidP="00A57644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 w:rsidRPr="00AD4B27">
        <w:rPr>
          <w:rFonts w:ascii="Book Antiqua" w:hAnsi="Book Antiqua"/>
          <w:bCs/>
          <w:sz w:val="22"/>
        </w:rPr>
        <w:t>A hulladékról szóló 2012. évi CLXXXV. törvény 62. § (1) bekezdés rendelkezése szerint hu</w:t>
      </w:r>
      <w:r w:rsidRPr="00AD4B27">
        <w:rPr>
          <w:rFonts w:ascii="Book Antiqua" w:hAnsi="Book Antiqua"/>
          <w:bCs/>
          <w:sz w:val="22"/>
        </w:rPr>
        <w:t>l</w:t>
      </w:r>
      <w:r w:rsidRPr="00AD4B27">
        <w:rPr>
          <w:rFonts w:ascii="Book Antiqua" w:hAnsi="Book Antiqua"/>
          <w:bCs/>
          <w:sz w:val="22"/>
        </w:rPr>
        <w:t xml:space="preserve">ladékgazdálkodási tevékenység </w:t>
      </w:r>
      <w:r>
        <w:rPr>
          <w:rFonts w:ascii="Book Antiqua" w:hAnsi="Book Antiqua"/>
          <w:bCs/>
          <w:sz w:val="22"/>
        </w:rPr>
        <w:t xml:space="preserve">a </w:t>
      </w:r>
      <w:r w:rsidR="0041761C" w:rsidRPr="0041761C">
        <w:rPr>
          <w:rFonts w:ascii="Book Antiqua" w:hAnsi="Book Antiqua"/>
          <w:bCs/>
          <w:sz w:val="22"/>
        </w:rPr>
        <w:t xml:space="preserve">hulladékgazdálkodási </w:t>
      </w:r>
      <w:r w:rsidRPr="00AD4B27">
        <w:rPr>
          <w:rFonts w:ascii="Book Antiqua" w:hAnsi="Book Antiqua"/>
          <w:bCs/>
          <w:sz w:val="22"/>
        </w:rPr>
        <w:t>hatóság által kiadott hulladékga</w:t>
      </w:r>
      <w:r w:rsidRPr="00AD4B27">
        <w:rPr>
          <w:rFonts w:ascii="Book Antiqua" w:hAnsi="Book Antiqua"/>
          <w:bCs/>
          <w:sz w:val="22"/>
        </w:rPr>
        <w:t>z</w:t>
      </w:r>
      <w:r w:rsidRPr="00AD4B27">
        <w:rPr>
          <w:rFonts w:ascii="Book Antiqua" w:hAnsi="Book Antiqua"/>
          <w:bCs/>
          <w:sz w:val="22"/>
        </w:rPr>
        <w:t>dálkodási engedély alapján végezhető</w:t>
      </w:r>
      <w:r w:rsidRPr="005C1257">
        <w:rPr>
          <w:rFonts w:ascii="Book Antiqua" w:hAnsi="Book Antiqua"/>
          <w:bCs/>
          <w:sz w:val="22"/>
        </w:rPr>
        <w:t>.</w:t>
      </w:r>
    </w:p>
    <w:p w:rsidR="00A57644" w:rsidRPr="005C1257" w:rsidRDefault="00A57644" w:rsidP="00A5764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A57644" w:rsidRPr="005C1257" w:rsidRDefault="00A57644" w:rsidP="00A5764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>A kérelem tartalmi követelményeit a hulladékgazdálkodási tevékenységek nyilvántartásba vételéről, valamint hatósági engedélyezésről szóló 439/2012. (XII. 29.) Korm. rendelet szab</w:t>
      </w:r>
      <w:r>
        <w:rPr>
          <w:rFonts w:ascii="Book Antiqua" w:hAnsi="Book Antiqua"/>
          <w:bCs/>
          <w:sz w:val="22"/>
        </w:rPr>
        <w:t>á</w:t>
      </w:r>
      <w:r>
        <w:rPr>
          <w:rFonts w:ascii="Book Antiqua" w:hAnsi="Book Antiqua"/>
          <w:bCs/>
          <w:sz w:val="22"/>
        </w:rPr>
        <w:t>lyozza.</w:t>
      </w:r>
    </w:p>
    <w:p w:rsidR="00A57644" w:rsidRDefault="00A57644" w:rsidP="00A5764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A57644" w:rsidRDefault="00A57644" w:rsidP="00A5764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 w:rsidRPr="00AD4B27">
        <w:rPr>
          <w:rFonts w:ascii="Book Antiqua" w:hAnsi="Book Antiqua"/>
          <w:bCs/>
          <w:sz w:val="22"/>
        </w:rPr>
        <w:t>A hulladékgazdálkodási tevékenység végzésére irányuló hulladékgazdálkodási engedély iránti kérelmet a kérelmező szakirányú végzettséggel rendelkező alkalmazottja, vagy a kö</w:t>
      </w:r>
      <w:r w:rsidRPr="00AD4B27">
        <w:rPr>
          <w:rFonts w:ascii="Book Antiqua" w:hAnsi="Book Antiqua"/>
          <w:bCs/>
          <w:sz w:val="22"/>
        </w:rPr>
        <w:t>r</w:t>
      </w:r>
      <w:r w:rsidRPr="00AD4B27">
        <w:rPr>
          <w:rFonts w:ascii="Book Antiqua" w:hAnsi="Book Antiqua"/>
          <w:bCs/>
          <w:sz w:val="22"/>
        </w:rPr>
        <w:t>nyezetvédelmi, természetvédelmi, vízgazdálkodási és tájvédelmi szakértői tevékenységről szóló kormányrendelet alapján a hulladékgazdálkodás részterületen szakértői jogosultsággal rendelkező szakértő készítheti el.</w:t>
      </w:r>
    </w:p>
    <w:p w:rsidR="00A57644" w:rsidRDefault="00A57644" w:rsidP="00A57644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1651A8" w:rsidRPr="001651A8" w:rsidRDefault="001651A8" w:rsidP="001651A8">
      <w:pPr>
        <w:spacing w:after="0" w:line="300" w:lineRule="exact"/>
        <w:jc w:val="both"/>
        <w:rPr>
          <w:rFonts w:ascii="Book Antiqua" w:hAnsi="Book Antiqua" w:cs="Arial"/>
          <w:sz w:val="22"/>
          <w:szCs w:val="20"/>
        </w:rPr>
      </w:pPr>
      <w:r w:rsidRPr="001651A8">
        <w:rPr>
          <w:rFonts w:ascii="Book Antiqua" w:hAnsi="Book Antiqua" w:cs="Arial"/>
          <w:sz w:val="22"/>
          <w:szCs w:val="20"/>
        </w:rPr>
        <w:t>A kezelési műveletek (hasznosítás, ártalmatlanítás és ezt megelőző előkészítés, előkezelés</w:t>
      </w:r>
      <w:r>
        <w:rPr>
          <w:rFonts w:ascii="Book Antiqua" w:hAnsi="Book Antiqua" w:cs="Arial"/>
          <w:sz w:val="22"/>
          <w:szCs w:val="20"/>
        </w:rPr>
        <w:t>, tárolás</w:t>
      </w:r>
      <w:r w:rsidRPr="001651A8">
        <w:rPr>
          <w:rFonts w:ascii="Book Antiqua" w:hAnsi="Book Antiqua" w:cs="Arial"/>
          <w:sz w:val="22"/>
          <w:szCs w:val="20"/>
        </w:rPr>
        <w:t xml:space="preserve">) végzésére vonatkozó hulladékgazdálkodási engedély iránti </w:t>
      </w:r>
      <w:r w:rsidRPr="00322311">
        <w:rPr>
          <w:rFonts w:ascii="Book Antiqua" w:hAnsi="Book Antiqua" w:cs="Arial"/>
          <w:b/>
          <w:sz w:val="22"/>
          <w:szCs w:val="20"/>
        </w:rPr>
        <w:t>kérelemnek az alábbi</w:t>
      </w:r>
      <w:r w:rsidRPr="00322311">
        <w:rPr>
          <w:rFonts w:ascii="Book Antiqua" w:hAnsi="Book Antiqua" w:cs="Arial"/>
          <w:b/>
          <w:sz w:val="22"/>
          <w:szCs w:val="20"/>
        </w:rPr>
        <w:t>a</w:t>
      </w:r>
      <w:r w:rsidRPr="00322311">
        <w:rPr>
          <w:rFonts w:ascii="Book Antiqua" w:hAnsi="Book Antiqua" w:cs="Arial"/>
          <w:b/>
          <w:sz w:val="22"/>
          <w:szCs w:val="20"/>
        </w:rPr>
        <w:t>kat kell tartalmaznia</w:t>
      </w:r>
      <w:r w:rsidRPr="001651A8">
        <w:rPr>
          <w:rFonts w:ascii="Book Antiqua" w:hAnsi="Book Antiqua" w:cs="Arial"/>
          <w:sz w:val="22"/>
          <w:szCs w:val="20"/>
        </w:rPr>
        <w:t>:</w:t>
      </w:r>
    </w:p>
    <w:p w:rsidR="001651A8" w:rsidRPr="001651A8" w:rsidRDefault="001651A8" w:rsidP="001651A8">
      <w:pPr>
        <w:tabs>
          <w:tab w:val="left" w:pos="284"/>
          <w:tab w:val="left" w:pos="567"/>
        </w:tabs>
        <w:spacing w:after="0" w:line="300" w:lineRule="exact"/>
        <w:ind w:left="284" w:hanging="284"/>
        <w:jc w:val="both"/>
        <w:rPr>
          <w:rFonts w:ascii="Book Antiqua" w:hAnsi="Book Antiqua" w:cs="Arial"/>
          <w:sz w:val="22"/>
          <w:szCs w:val="20"/>
        </w:rPr>
      </w:pPr>
      <w:r w:rsidRPr="001651A8">
        <w:rPr>
          <w:rFonts w:ascii="Book Antiqua" w:hAnsi="Book Antiqua" w:cs="Arial"/>
          <w:sz w:val="22"/>
          <w:szCs w:val="20"/>
        </w:rPr>
        <w:t>a)</w:t>
      </w:r>
      <w:r>
        <w:rPr>
          <w:rFonts w:ascii="Book Antiqua" w:hAnsi="Book Antiqua" w:cs="Arial"/>
          <w:sz w:val="22"/>
          <w:szCs w:val="20"/>
        </w:rPr>
        <w:tab/>
      </w:r>
      <w:r w:rsidRPr="001651A8">
        <w:rPr>
          <w:rFonts w:ascii="Book Antiqua" w:hAnsi="Book Antiqua" w:cs="Arial"/>
          <w:sz w:val="22"/>
          <w:szCs w:val="20"/>
        </w:rPr>
        <w:t>a kérelmező nevét, székhelyét, telephelyét, valamint statisztikai azonosító adatait (KÜJ-, KTJ-azonosító kódját és KSH-statisztikai számjelét, cégjegyzékszámát, adószámát), egyéni vállalkozó esetén a vállalkozói igazolvány számát;</w:t>
      </w:r>
    </w:p>
    <w:p w:rsidR="001651A8" w:rsidRPr="001651A8" w:rsidRDefault="001651A8" w:rsidP="001651A8">
      <w:pPr>
        <w:tabs>
          <w:tab w:val="left" w:pos="284"/>
          <w:tab w:val="left" w:pos="567"/>
        </w:tabs>
        <w:spacing w:after="0" w:line="300" w:lineRule="exact"/>
        <w:ind w:left="284" w:hanging="284"/>
        <w:jc w:val="both"/>
        <w:rPr>
          <w:rFonts w:ascii="Book Antiqua" w:hAnsi="Book Antiqua" w:cs="Arial"/>
          <w:sz w:val="22"/>
          <w:szCs w:val="20"/>
        </w:rPr>
      </w:pPr>
      <w:r w:rsidRPr="001651A8">
        <w:rPr>
          <w:rFonts w:ascii="Book Antiqua" w:hAnsi="Book Antiqua" w:cs="Arial"/>
          <w:sz w:val="22"/>
          <w:szCs w:val="20"/>
        </w:rPr>
        <w:t>b)</w:t>
      </w:r>
      <w:r w:rsidRPr="001651A8">
        <w:rPr>
          <w:rFonts w:ascii="Book Antiqua" w:hAnsi="Book Antiqua" w:cs="Arial"/>
          <w:sz w:val="22"/>
          <w:szCs w:val="20"/>
        </w:rPr>
        <w:tab/>
        <w:t>a tervezett hulladékgazdálkodási tevékenység és kezelési művelet megnevezését, a kez</w:t>
      </w:r>
      <w:r w:rsidRPr="001651A8">
        <w:rPr>
          <w:rFonts w:ascii="Book Antiqua" w:hAnsi="Book Antiqua" w:cs="Arial"/>
          <w:sz w:val="22"/>
          <w:szCs w:val="20"/>
        </w:rPr>
        <w:t>e</w:t>
      </w:r>
      <w:r w:rsidRPr="001651A8">
        <w:rPr>
          <w:rFonts w:ascii="Book Antiqua" w:hAnsi="Book Antiqua" w:cs="Arial"/>
          <w:sz w:val="22"/>
          <w:szCs w:val="20"/>
        </w:rPr>
        <w:t>lési műveletnél alkalmazandó módszerek, kezelési technológia részletes leírását;</w:t>
      </w:r>
    </w:p>
    <w:p w:rsidR="001651A8" w:rsidRPr="001651A8" w:rsidRDefault="001651A8" w:rsidP="001651A8">
      <w:pPr>
        <w:tabs>
          <w:tab w:val="left" w:pos="284"/>
          <w:tab w:val="left" w:pos="567"/>
        </w:tabs>
        <w:spacing w:after="0" w:line="300" w:lineRule="exact"/>
        <w:ind w:left="284" w:hanging="284"/>
        <w:jc w:val="both"/>
        <w:rPr>
          <w:rFonts w:ascii="Book Antiqua" w:hAnsi="Book Antiqua" w:cs="Arial"/>
          <w:sz w:val="22"/>
          <w:szCs w:val="20"/>
        </w:rPr>
      </w:pPr>
      <w:r w:rsidRPr="001651A8">
        <w:rPr>
          <w:rFonts w:ascii="Book Antiqua" w:hAnsi="Book Antiqua" w:cs="Arial"/>
          <w:sz w:val="22"/>
          <w:szCs w:val="20"/>
        </w:rPr>
        <w:t>c)</w:t>
      </w:r>
      <w:r w:rsidRPr="001651A8">
        <w:rPr>
          <w:rFonts w:ascii="Book Antiqua" w:hAnsi="Book Antiqua" w:cs="Arial"/>
          <w:sz w:val="22"/>
          <w:szCs w:val="20"/>
        </w:rPr>
        <w:tab/>
        <w:t>a hulladék fajtáját, típusát, jellegét, összetételét, valamint a kezelni tervezett éves hull</w:t>
      </w:r>
      <w:r w:rsidRPr="001651A8">
        <w:rPr>
          <w:rFonts w:ascii="Book Antiqua" w:hAnsi="Book Antiqua" w:cs="Arial"/>
          <w:sz w:val="22"/>
          <w:szCs w:val="20"/>
        </w:rPr>
        <w:t>a</w:t>
      </w:r>
      <w:r w:rsidRPr="001651A8">
        <w:rPr>
          <w:rFonts w:ascii="Book Antiqua" w:hAnsi="Book Antiqua" w:cs="Arial"/>
          <w:sz w:val="22"/>
          <w:szCs w:val="20"/>
        </w:rPr>
        <w:t>dékmennyiséget típusonként az adott kezelési művelet megjelölésével (tonnában kifeje</w:t>
      </w:r>
      <w:r w:rsidRPr="001651A8">
        <w:rPr>
          <w:rFonts w:ascii="Book Antiqua" w:hAnsi="Book Antiqua" w:cs="Arial"/>
          <w:sz w:val="22"/>
          <w:szCs w:val="20"/>
        </w:rPr>
        <w:t>z</w:t>
      </w:r>
      <w:r w:rsidRPr="001651A8">
        <w:rPr>
          <w:rFonts w:ascii="Book Antiqua" w:hAnsi="Book Antiqua" w:cs="Arial"/>
          <w:sz w:val="22"/>
          <w:szCs w:val="20"/>
        </w:rPr>
        <w:t>ve);</w:t>
      </w:r>
    </w:p>
    <w:p w:rsidR="001651A8" w:rsidRPr="001651A8" w:rsidRDefault="001651A8" w:rsidP="001651A8">
      <w:pPr>
        <w:tabs>
          <w:tab w:val="left" w:pos="284"/>
          <w:tab w:val="left" w:pos="567"/>
        </w:tabs>
        <w:spacing w:after="0" w:line="300" w:lineRule="exact"/>
        <w:ind w:left="284" w:hanging="284"/>
        <w:jc w:val="both"/>
        <w:rPr>
          <w:rFonts w:ascii="Book Antiqua" w:hAnsi="Book Antiqua" w:cs="Arial"/>
          <w:sz w:val="22"/>
          <w:szCs w:val="20"/>
        </w:rPr>
      </w:pPr>
      <w:r w:rsidRPr="001651A8">
        <w:rPr>
          <w:rFonts w:ascii="Book Antiqua" w:hAnsi="Book Antiqua" w:cs="Arial"/>
          <w:sz w:val="22"/>
          <w:szCs w:val="20"/>
        </w:rPr>
        <w:t>d)</w:t>
      </w:r>
      <w:r w:rsidRPr="001651A8">
        <w:rPr>
          <w:rFonts w:ascii="Book Antiqua" w:hAnsi="Book Antiqua" w:cs="Arial"/>
          <w:sz w:val="22"/>
          <w:szCs w:val="20"/>
        </w:rPr>
        <w:tab/>
        <w:t>a tervezett kezelési művelettel érintett terület megnevezését;</w:t>
      </w:r>
    </w:p>
    <w:p w:rsidR="001651A8" w:rsidRPr="001651A8" w:rsidRDefault="001651A8" w:rsidP="001651A8">
      <w:pPr>
        <w:tabs>
          <w:tab w:val="left" w:pos="284"/>
          <w:tab w:val="left" w:pos="567"/>
        </w:tabs>
        <w:spacing w:after="0" w:line="300" w:lineRule="exact"/>
        <w:ind w:left="284" w:hanging="284"/>
        <w:jc w:val="both"/>
        <w:rPr>
          <w:rFonts w:ascii="Book Antiqua" w:hAnsi="Book Antiqua" w:cs="Arial"/>
          <w:sz w:val="22"/>
          <w:szCs w:val="20"/>
        </w:rPr>
      </w:pPr>
      <w:r w:rsidRPr="001651A8">
        <w:rPr>
          <w:rFonts w:ascii="Book Antiqua" w:hAnsi="Book Antiqua" w:cs="Arial"/>
          <w:sz w:val="22"/>
          <w:szCs w:val="20"/>
        </w:rPr>
        <w:t>e)</w:t>
      </w:r>
      <w:r w:rsidRPr="001651A8">
        <w:rPr>
          <w:rFonts w:ascii="Book Antiqua" w:hAnsi="Book Antiqua" w:cs="Arial"/>
          <w:sz w:val="22"/>
          <w:szCs w:val="20"/>
        </w:rPr>
        <w:tab/>
        <w:t>a kezelési művelet elvégzéséhez szükséges személyi, tárgyi és közegészségügyi feltétel</w:t>
      </w:r>
      <w:r w:rsidRPr="001651A8">
        <w:rPr>
          <w:rFonts w:ascii="Book Antiqua" w:hAnsi="Book Antiqua" w:cs="Arial"/>
          <w:sz w:val="22"/>
          <w:szCs w:val="20"/>
        </w:rPr>
        <w:t>e</w:t>
      </w:r>
      <w:r w:rsidRPr="001651A8">
        <w:rPr>
          <w:rFonts w:ascii="Book Antiqua" w:hAnsi="Book Antiqua" w:cs="Arial"/>
          <w:sz w:val="22"/>
          <w:szCs w:val="20"/>
        </w:rPr>
        <w:t>ket, az alkalmazni kívánt kezelési technológiát, továbbá az eszközök, a berendezések és a járművek műszaki jellemzőit, azok állapotát, minőségét és felszereltségét;</w:t>
      </w:r>
    </w:p>
    <w:p w:rsidR="001651A8" w:rsidRPr="001651A8" w:rsidRDefault="001651A8" w:rsidP="001651A8">
      <w:pPr>
        <w:tabs>
          <w:tab w:val="left" w:pos="284"/>
          <w:tab w:val="left" w:pos="567"/>
        </w:tabs>
        <w:spacing w:after="0" w:line="300" w:lineRule="exact"/>
        <w:ind w:left="284" w:hanging="284"/>
        <w:jc w:val="both"/>
        <w:rPr>
          <w:rFonts w:ascii="Book Antiqua" w:hAnsi="Book Antiqua" w:cs="Arial"/>
          <w:sz w:val="22"/>
          <w:szCs w:val="20"/>
        </w:rPr>
      </w:pPr>
      <w:r w:rsidRPr="001651A8">
        <w:rPr>
          <w:rFonts w:ascii="Book Antiqua" w:hAnsi="Book Antiqua" w:cs="Arial"/>
          <w:sz w:val="22"/>
          <w:szCs w:val="20"/>
        </w:rPr>
        <w:t>f)</w:t>
      </w:r>
      <w:r w:rsidRPr="001651A8">
        <w:rPr>
          <w:rFonts w:ascii="Book Antiqua" w:hAnsi="Book Antiqua" w:cs="Arial"/>
          <w:sz w:val="22"/>
          <w:szCs w:val="20"/>
        </w:rPr>
        <w:tab/>
        <w:t>a tervezett kezelési művelettel érintett hulladékgazdálkodási létesítmény, telephely címét, helyrajzi számát, műszaki és környezetvédelmi jellemzőit, állapotát, minőségét, felszerel</w:t>
      </w:r>
      <w:r w:rsidRPr="001651A8">
        <w:rPr>
          <w:rFonts w:ascii="Book Antiqua" w:hAnsi="Book Antiqua" w:cs="Arial"/>
          <w:sz w:val="22"/>
          <w:szCs w:val="20"/>
        </w:rPr>
        <w:t>t</w:t>
      </w:r>
      <w:r w:rsidRPr="001651A8">
        <w:rPr>
          <w:rFonts w:ascii="Book Antiqua" w:hAnsi="Book Antiqua" w:cs="Arial"/>
          <w:sz w:val="22"/>
          <w:szCs w:val="20"/>
        </w:rPr>
        <w:t>ségét, kapacitását (megjelölve a hulladéktároló hely tárolási kapacitását), a jogerős építé</w:t>
      </w:r>
      <w:r w:rsidRPr="001651A8">
        <w:rPr>
          <w:rFonts w:ascii="Book Antiqua" w:hAnsi="Book Antiqua" w:cs="Arial"/>
          <w:sz w:val="22"/>
          <w:szCs w:val="20"/>
        </w:rPr>
        <w:t>s</w:t>
      </w:r>
      <w:r w:rsidRPr="001651A8">
        <w:rPr>
          <w:rFonts w:ascii="Book Antiqua" w:hAnsi="Book Antiqua" w:cs="Arial"/>
          <w:sz w:val="22"/>
          <w:szCs w:val="20"/>
        </w:rPr>
        <w:t>ügyi hatósági engedély, a használatbavételi vagy fennmaradási engedély másolatát, a jo</w:t>
      </w:r>
      <w:r w:rsidRPr="001651A8">
        <w:rPr>
          <w:rFonts w:ascii="Book Antiqua" w:hAnsi="Book Antiqua" w:cs="Arial"/>
          <w:sz w:val="22"/>
          <w:szCs w:val="20"/>
        </w:rPr>
        <w:t>g</w:t>
      </w:r>
      <w:r w:rsidRPr="001651A8">
        <w:rPr>
          <w:rFonts w:ascii="Book Antiqua" w:hAnsi="Book Antiqua" w:cs="Arial"/>
          <w:sz w:val="22"/>
          <w:szCs w:val="20"/>
        </w:rPr>
        <w:t>erős telepengedély másolatát; ha a kérelmező a kezeléshez használni kívánt eszközöket, berendezéseket, járműveket bérli vagy lízingeli, akkor e jogviszony igazolását;</w:t>
      </w:r>
    </w:p>
    <w:p w:rsidR="001651A8" w:rsidRPr="001651A8" w:rsidRDefault="001651A8" w:rsidP="001651A8">
      <w:pPr>
        <w:tabs>
          <w:tab w:val="left" w:pos="284"/>
          <w:tab w:val="left" w:pos="567"/>
        </w:tabs>
        <w:spacing w:after="0" w:line="300" w:lineRule="exact"/>
        <w:ind w:left="284" w:hanging="284"/>
        <w:jc w:val="both"/>
        <w:rPr>
          <w:rFonts w:ascii="Book Antiqua" w:hAnsi="Book Antiqua" w:cs="Arial"/>
          <w:sz w:val="22"/>
          <w:szCs w:val="20"/>
        </w:rPr>
      </w:pPr>
      <w:r w:rsidRPr="001651A8">
        <w:rPr>
          <w:rFonts w:ascii="Book Antiqua" w:hAnsi="Book Antiqua" w:cs="Arial"/>
          <w:sz w:val="22"/>
          <w:szCs w:val="20"/>
        </w:rPr>
        <w:t>g)</w:t>
      </w:r>
      <w:r>
        <w:rPr>
          <w:rFonts w:ascii="Book Antiqua" w:hAnsi="Book Antiqua" w:cs="Arial"/>
          <w:sz w:val="22"/>
          <w:szCs w:val="20"/>
        </w:rPr>
        <w:tab/>
      </w:r>
      <w:r w:rsidRPr="001651A8">
        <w:rPr>
          <w:rFonts w:ascii="Book Antiqua" w:hAnsi="Book Antiqua" w:cs="Arial"/>
          <w:sz w:val="22"/>
          <w:szCs w:val="20"/>
        </w:rPr>
        <w:t>a kezelés technológiájával kapcsolatban:</w:t>
      </w:r>
    </w:p>
    <w:p w:rsidR="001651A8" w:rsidRPr="001651A8" w:rsidRDefault="001651A8" w:rsidP="001651A8">
      <w:pPr>
        <w:tabs>
          <w:tab w:val="left" w:pos="284"/>
          <w:tab w:val="left" w:pos="567"/>
        </w:tabs>
        <w:spacing w:after="0" w:line="300" w:lineRule="exact"/>
        <w:ind w:left="738" w:hanging="454"/>
        <w:jc w:val="both"/>
        <w:rPr>
          <w:rFonts w:ascii="Book Antiqua" w:hAnsi="Book Antiqua" w:cs="Arial"/>
          <w:sz w:val="22"/>
          <w:szCs w:val="20"/>
        </w:rPr>
      </w:pPr>
      <w:proofErr w:type="spellStart"/>
      <w:r w:rsidRPr="001651A8">
        <w:rPr>
          <w:rFonts w:ascii="Book Antiqua" w:hAnsi="Book Antiqua" w:cs="Arial"/>
          <w:sz w:val="22"/>
          <w:szCs w:val="20"/>
        </w:rPr>
        <w:t>ga</w:t>
      </w:r>
      <w:proofErr w:type="spellEnd"/>
      <w:r w:rsidRPr="001651A8">
        <w:rPr>
          <w:rFonts w:ascii="Book Antiqua" w:hAnsi="Book Antiqua" w:cs="Arial"/>
          <w:sz w:val="22"/>
          <w:szCs w:val="20"/>
        </w:rPr>
        <w:t>)</w:t>
      </w:r>
      <w:r w:rsidRPr="001651A8">
        <w:rPr>
          <w:rFonts w:ascii="Book Antiqua" w:hAnsi="Book Antiqua" w:cs="Arial"/>
          <w:sz w:val="22"/>
          <w:szCs w:val="20"/>
        </w:rPr>
        <w:tab/>
        <w:t>a kezelés során felhasználni kívánt segédanyagokat, biológiai kezelés esetében a k</w:t>
      </w:r>
      <w:r w:rsidRPr="001651A8">
        <w:rPr>
          <w:rFonts w:ascii="Book Antiqua" w:hAnsi="Book Antiqua" w:cs="Arial"/>
          <w:sz w:val="22"/>
          <w:szCs w:val="20"/>
        </w:rPr>
        <w:t>e</w:t>
      </w:r>
      <w:r w:rsidRPr="001651A8">
        <w:rPr>
          <w:rFonts w:ascii="Book Antiqua" w:hAnsi="Book Antiqua" w:cs="Arial"/>
          <w:sz w:val="22"/>
          <w:szCs w:val="20"/>
        </w:rPr>
        <w:t xml:space="preserve">zelés helyszínén képződő </w:t>
      </w:r>
      <w:proofErr w:type="spellStart"/>
      <w:r w:rsidRPr="001651A8">
        <w:rPr>
          <w:rFonts w:ascii="Book Antiqua" w:hAnsi="Book Antiqua" w:cs="Arial"/>
          <w:sz w:val="22"/>
          <w:szCs w:val="20"/>
        </w:rPr>
        <w:t>csurgalék-</w:t>
      </w:r>
      <w:proofErr w:type="spellEnd"/>
      <w:r w:rsidRPr="001651A8">
        <w:rPr>
          <w:rFonts w:ascii="Book Antiqua" w:hAnsi="Book Antiqua" w:cs="Arial"/>
          <w:sz w:val="22"/>
          <w:szCs w:val="20"/>
        </w:rPr>
        <w:t>, illetve csapadékvíz összegyűjtésének és kezel</w:t>
      </w:r>
      <w:r w:rsidRPr="001651A8">
        <w:rPr>
          <w:rFonts w:ascii="Book Antiqua" w:hAnsi="Book Antiqua" w:cs="Arial"/>
          <w:sz w:val="22"/>
          <w:szCs w:val="20"/>
        </w:rPr>
        <w:t>é</w:t>
      </w:r>
      <w:r w:rsidRPr="001651A8">
        <w:rPr>
          <w:rFonts w:ascii="Book Antiqua" w:hAnsi="Book Antiqua" w:cs="Arial"/>
          <w:sz w:val="22"/>
          <w:szCs w:val="20"/>
        </w:rPr>
        <w:t>sének módját,</w:t>
      </w:r>
    </w:p>
    <w:p w:rsidR="001651A8" w:rsidRPr="001651A8" w:rsidRDefault="001651A8" w:rsidP="001651A8">
      <w:pPr>
        <w:tabs>
          <w:tab w:val="left" w:pos="284"/>
          <w:tab w:val="left" w:pos="567"/>
        </w:tabs>
        <w:spacing w:after="0" w:line="300" w:lineRule="exact"/>
        <w:ind w:left="738" w:hanging="454"/>
        <w:jc w:val="both"/>
        <w:rPr>
          <w:rFonts w:ascii="Book Antiqua" w:hAnsi="Book Antiqua" w:cs="Arial"/>
          <w:sz w:val="22"/>
          <w:szCs w:val="20"/>
        </w:rPr>
      </w:pPr>
      <w:proofErr w:type="spellStart"/>
      <w:r w:rsidRPr="001651A8">
        <w:rPr>
          <w:rFonts w:ascii="Book Antiqua" w:hAnsi="Book Antiqua" w:cs="Arial"/>
          <w:sz w:val="22"/>
          <w:szCs w:val="20"/>
        </w:rPr>
        <w:t>gb</w:t>
      </w:r>
      <w:proofErr w:type="spellEnd"/>
      <w:r w:rsidRPr="001651A8">
        <w:rPr>
          <w:rFonts w:ascii="Book Antiqua" w:hAnsi="Book Antiqua" w:cs="Arial"/>
          <w:sz w:val="22"/>
          <w:szCs w:val="20"/>
        </w:rPr>
        <w:t>)</w:t>
      </w:r>
      <w:r w:rsidRPr="001651A8">
        <w:rPr>
          <w:rFonts w:ascii="Book Antiqua" w:hAnsi="Book Antiqua" w:cs="Arial"/>
          <w:sz w:val="22"/>
          <w:szCs w:val="20"/>
        </w:rPr>
        <w:tab/>
        <w:t>a kezelés során képződött anyag és hulladék mennyiségét, fajtáját, típusát, jellegét, összetételét, fizikai megjelenési formáját, annak tervezett kezelési módját, további felhasználási lehetőségeit,</w:t>
      </w:r>
    </w:p>
    <w:p w:rsidR="001651A8" w:rsidRPr="001651A8" w:rsidRDefault="001651A8" w:rsidP="001651A8">
      <w:pPr>
        <w:tabs>
          <w:tab w:val="left" w:pos="284"/>
          <w:tab w:val="left" w:pos="567"/>
        </w:tabs>
        <w:spacing w:after="0" w:line="300" w:lineRule="exact"/>
        <w:ind w:left="738" w:hanging="454"/>
        <w:jc w:val="both"/>
        <w:rPr>
          <w:rFonts w:ascii="Book Antiqua" w:hAnsi="Book Antiqua" w:cs="Arial"/>
          <w:sz w:val="22"/>
          <w:szCs w:val="20"/>
        </w:rPr>
      </w:pPr>
      <w:proofErr w:type="spellStart"/>
      <w:r w:rsidRPr="001651A8">
        <w:rPr>
          <w:rFonts w:ascii="Book Antiqua" w:hAnsi="Book Antiqua" w:cs="Arial"/>
          <w:sz w:val="22"/>
          <w:szCs w:val="20"/>
        </w:rPr>
        <w:lastRenderedPageBreak/>
        <w:t>gc</w:t>
      </w:r>
      <w:proofErr w:type="spellEnd"/>
      <w:r w:rsidRPr="001651A8">
        <w:rPr>
          <w:rFonts w:ascii="Book Antiqua" w:hAnsi="Book Antiqua" w:cs="Arial"/>
          <w:sz w:val="22"/>
          <w:szCs w:val="20"/>
        </w:rPr>
        <w:t>)</w:t>
      </w:r>
      <w:r w:rsidRPr="001651A8">
        <w:rPr>
          <w:rFonts w:ascii="Book Antiqua" w:hAnsi="Book Antiqua" w:cs="Arial"/>
          <w:sz w:val="22"/>
          <w:szCs w:val="20"/>
        </w:rPr>
        <w:tab/>
        <w:t>a kezelés anyagmérlegét,</w:t>
      </w:r>
    </w:p>
    <w:p w:rsidR="001651A8" w:rsidRPr="001651A8" w:rsidRDefault="001651A8" w:rsidP="001651A8">
      <w:pPr>
        <w:tabs>
          <w:tab w:val="left" w:pos="284"/>
          <w:tab w:val="left" w:pos="567"/>
        </w:tabs>
        <w:spacing w:after="0" w:line="300" w:lineRule="exact"/>
        <w:ind w:left="738" w:hanging="454"/>
        <w:jc w:val="both"/>
        <w:rPr>
          <w:rFonts w:ascii="Book Antiqua" w:hAnsi="Book Antiqua" w:cs="Arial"/>
          <w:sz w:val="22"/>
          <w:szCs w:val="20"/>
        </w:rPr>
      </w:pPr>
      <w:proofErr w:type="spellStart"/>
      <w:r w:rsidRPr="001651A8">
        <w:rPr>
          <w:rFonts w:ascii="Book Antiqua" w:hAnsi="Book Antiqua" w:cs="Arial"/>
          <w:sz w:val="22"/>
          <w:szCs w:val="20"/>
        </w:rPr>
        <w:t>gd</w:t>
      </w:r>
      <w:proofErr w:type="spellEnd"/>
      <w:r w:rsidRPr="001651A8">
        <w:rPr>
          <w:rFonts w:ascii="Book Antiqua" w:hAnsi="Book Antiqua" w:cs="Arial"/>
          <w:sz w:val="22"/>
          <w:szCs w:val="20"/>
        </w:rPr>
        <w:t>)</w:t>
      </w:r>
      <w:r w:rsidRPr="001651A8">
        <w:rPr>
          <w:rFonts w:ascii="Book Antiqua" w:hAnsi="Book Antiqua" w:cs="Arial"/>
          <w:sz w:val="22"/>
          <w:szCs w:val="20"/>
        </w:rPr>
        <w:tab/>
        <w:t>a kezelési folyamat szempontjából kritikus ellenőrzési pontokat,</w:t>
      </w:r>
    </w:p>
    <w:p w:rsidR="001651A8" w:rsidRPr="001651A8" w:rsidRDefault="001651A8" w:rsidP="001651A8">
      <w:pPr>
        <w:tabs>
          <w:tab w:val="left" w:pos="284"/>
          <w:tab w:val="left" w:pos="567"/>
        </w:tabs>
        <w:spacing w:after="0" w:line="300" w:lineRule="exact"/>
        <w:ind w:left="738" w:hanging="454"/>
        <w:jc w:val="both"/>
        <w:rPr>
          <w:rFonts w:ascii="Book Antiqua" w:hAnsi="Book Antiqua" w:cs="Arial"/>
          <w:sz w:val="22"/>
          <w:szCs w:val="20"/>
        </w:rPr>
      </w:pPr>
      <w:proofErr w:type="spellStart"/>
      <w:r w:rsidRPr="001651A8">
        <w:rPr>
          <w:rFonts w:ascii="Book Antiqua" w:hAnsi="Book Antiqua" w:cs="Arial"/>
          <w:sz w:val="22"/>
          <w:szCs w:val="20"/>
        </w:rPr>
        <w:t>ge</w:t>
      </w:r>
      <w:proofErr w:type="spellEnd"/>
      <w:r w:rsidRPr="001651A8">
        <w:rPr>
          <w:rFonts w:ascii="Book Antiqua" w:hAnsi="Book Antiqua" w:cs="Arial"/>
          <w:sz w:val="22"/>
          <w:szCs w:val="20"/>
        </w:rPr>
        <w:t>)</w:t>
      </w:r>
      <w:r w:rsidRPr="001651A8">
        <w:rPr>
          <w:rFonts w:ascii="Book Antiqua" w:hAnsi="Book Antiqua" w:cs="Arial"/>
          <w:sz w:val="22"/>
          <w:szCs w:val="20"/>
        </w:rPr>
        <w:tab/>
        <w:t>a kezelés technológiájának műszaki és környezetvédelmi jellemzőit;</w:t>
      </w:r>
    </w:p>
    <w:p w:rsidR="001651A8" w:rsidRPr="001651A8" w:rsidRDefault="001651A8" w:rsidP="001651A8">
      <w:pPr>
        <w:tabs>
          <w:tab w:val="left" w:pos="284"/>
          <w:tab w:val="left" w:pos="567"/>
        </w:tabs>
        <w:spacing w:after="0" w:line="300" w:lineRule="exact"/>
        <w:ind w:left="284" w:hanging="284"/>
        <w:jc w:val="both"/>
        <w:rPr>
          <w:rFonts w:ascii="Book Antiqua" w:hAnsi="Book Antiqua" w:cs="Arial"/>
          <w:sz w:val="22"/>
          <w:szCs w:val="20"/>
        </w:rPr>
      </w:pPr>
      <w:r w:rsidRPr="001651A8">
        <w:rPr>
          <w:rFonts w:ascii="Book Antiqua" w:hAnsi="Book Antiqua" w:cs="Arial"/>
          <w:sz w:val="22"/>
          <w:szCs w:val="20"/>
        </w:rPr>
        <w:t>h)</w:t>
      </w:r>
      <w:r>
        <w:rPr>
          <w:rFonts w:ascii="Book Antiqua" w:hAnsi="Book Antiqua" w:cs="Arial"/>
          <w:sz w:val="22"/>
          <w:szCs w:val="20"/>
        </w:rPr>
        <w:tab/>
      </w:r>
      <w:r w:rsidRPr="001651A8">
        <w:rPr>
          <w:rFonts w:ascii="Book Antiqua" w:hAnsi="Book Antiqua" w:cs="Arial"/>
          <w:sz w:val="22"/>
          <w:szCs w:val="20"/>
        </w:rPr>
        <w:t>a kezelési művelettel elérni kívánt környezetvédelmi és gazdasági célt; hasznosítás esetén az előállítani kívánt anyag vagy termék előállításával, gyártásával vagy forgalomba hoz</w:t>
      </w:r>
      <w:r w:rsidRPr="001651A8">
        <w:rPr>
          <w:rFonts w:ascii="Book Antiqua" w:hAnsi="Book Antiqua" w:cs="Arial"/>
          <w:sz w:val="22"/>
          <w:szCs w:val="20"/>
        </w:rPr>
        <w:t>a</w:t>
      </w:r>
      <w:r w:rsidRPr="001651A8">
        <w:rPr>
          <w:rFonts w:ascii="Book Antiqua" w:hAnsi="Book Antiqua" w:cs="Arial"/>
          <w:sz w:val="22"/>
          <w:szCs w:val="20"/>
        </w:rPr>
        <w:t>talával járó környezetvédelmi és gazdasági előnyt, hasznot, továbbá a hulladékról szóló 2012. évi CLXXXV. törvény 9. § (1) bekezdésében meghatározottak szerint a hulladékst</w:t>
      </w:r>
      <w:r w:rsidRPr="001651A8">
        <w:rPr>
          <w:rFonts w:ascii="Book Antiqua" w:hAnsi="Book Antiqua" w:cs="Arial"/>
          <w:sz w:val="22"/>
          <w:szCs w:val="20"/>
        </w:rPr>
        <w:t>á</w:t>
      </w:r>
      <w:r w:rsidRPr="001651A8">
        <w:rPr>
          <w:rFonts w:ascii="Book Antiqua" w:hAnsi="Book Antiqua" w:cs="Arial"/>
          <w:sz w:val="22"/>
          <w:szCs w:val="20"/>
        </w:rPr>
        <w:t>tusz megszűnésére vonatkozó igazolást;</w:t>
      </w:r>
    </w:p>
    <w:p w:rsidR="001651A8" w:rsidRPr="001651A8" w:rsidRDefault="001651A8" w:rsidP="001651A8">
      <w:pPr>
        <w:tabs>
          <w:tab w:val="left" w:pos="284"/>
          <w:tab w:val="left" w:pos="567"/>
        </w:tabs>
        <w:spacing w:after="0" w:line="300" w:lineRule="exact"/>
        <w:ind w:left="284" w:hanging="284"/>
        <w:jc w:val="both"/>
        <w:rPr>
          <w:rFonts w:ascii="Book Antiqua" w:hAnsi="Book Antiqua" w:cs="Arial"/>
          <w:sz w:val="22"/>
          <w:szCs w:val="20"/>
        </w:rPr>
      </w:pPr>
      <w:r>
        <w:rPr>
          <w:rFonts w:ascii="Book Antiqua" w:hAnsi="Book Antiqua" w:cs="Arial"/>
          <w:sz w:val="22"/>
          <w:szCs w:val="20"/>
        </w:rPr>
        <w:t>i)</w:t>
      </w:r>
      <w:r>
        <w:rPr>
          <w:rFonts w:ascii="Book Antiqua" w:hAnsi="Book Antiqua" w:cs="Arial"/>
          <w:sz w:val="22"/>
          <w:szCs w:val="20"/>
        </w:rPr>
        <w:tab/>
      </w:r>
      <w:r w:rsidRPr="001651A8">
        <w:rPr>
          <w:rFonts w:ascii="Book Antiqua" w:hAnsi="Book Antiqua" w:cs="Arial"/>
          <w:sz w:val="22"/>
          <w:szCs w:val="20"/>
        </w:rPr>
        <w:t xml:space="preserve">a kezelési tevékenység végzéséhez szükséges, a kérelmező rendelkezésére álló pénzügyi eszközöket, azok garanciáit, valamint a meglétükre vonatkozó nyilatkozatot; a céltartalék képzésére vonatkozó tervet, továbbá a környezetvédelmi biztosítás megkötésének tényét igazoló dokumentumot, ha a kérelmező </w:t>
      </w:r>
      <w:r w:rsidR="001F5AA3" w:rsidRPr="001651A8">
        <w:rPr>
          <w:rFonts w:ascii="Book Antiqua" w:hAnsi="Book Antiqua" w:cs="Arial"/>
          <w:sz w:val="22"/>
          <w:szCs w:val="20"/>
        </w:rPr>
        <w:t xml:space="preserve">a hulladékról szóló 2012. évi CLXXXV. törvény </w:t>
      </w:r>
      <w:r w:rsidRPr="001651A8">
        <w:rPr>
          <w:rFonts w:ascii="Book Antiqua" w:hAnsi="Book Antiqua" w:cs="Arial"/>
          <w:sz w:val="22"/>
          <w:szCs w:val="20"/>
        </w:rPr>
        <w:t>71. §-a szerinti gazdálkodó szervezetnek felel meg;</w:t>
      </w:r>
    </w:p>
    <w:p w:rsidR="001651A8" w:rsidRPr="001651A8" w:rsidRDefault="001651A8" w:rsidP="001651A8">
      <w:pPr>
        <w:tabs>
          <w:tab w:val="left" w:pos="284"/>
          <w:tab w:val="left" w:pos="567"/>
        </w:tabs>
        <w:spacing w:after="0" w:line="300" w:lineRule="exact"/>
        <w:ind w:left="284" w:hanging="284"/>
        <w:jc w:val="both"/>
        <w:rPr>
          <w:rFonts w:ascii="Book Antiqua" w:hAnsi="Book Antiqua" w:cs="Arial"/>
          <w:sz w:val="22"/>
          <w:szCs w:val="20"/>
        </w:rPr>
      </w:pPr>
      <w:r w:rsidRPr="001651A8">
        <w:rPr>
          <w:rFonts w:ascii="Book Antiqua" w:hAnsi="Book Antiqua" w:cs="Arial"/>
          <w:sz w:val="22"/>
          <w:szCs w:val="20"/>
        </w:rPr>
        <w:t>j)</w:t>
      </w:r>
      <w:r w:rsidRPr="001651A8">
        <w:rPr>
          <w:rFonts w:ascii="Book Antiqua" w:hAnsi="Book Antiqua" w:cs="Arial"/>
          <w:sz w:val="22"/>
          <w:szCs w:val="20"/>
        </w:rPr>
        <w:tab/>
        <w:t>a környezetbiztonságra, az esetlegesen bekövetkező káresemény (</w:t>
      </w:r>
      <w:proofErr w:type="spellStart"/>
      <w:r w:rsidRPr="001651A8">
        <w:rPr>
          <w:rFonts w:ascii="Book Antiqua" w:hAnsi="Book Antiqua" w:cs="Arial"/>
          <w:sz w:val="22"/>
          <w:szCs w:val="20"/>
        </w:rPr>
        <w:t>havária</w:t>
      </w:r>
      <w:proofErr w:type="spellEnd"/>
      <w:r w:rsidRPr="001651A8">
        <w:rPr>
          <w:rFonts w:ascii="Book Antiqua" w:hAnsi="Book Antiqua" w:cs="Arial"/>
          <w:sz w:val="22"/>
          <w:szCs w:val="20"/>
        </w:rPr>
        <w:t xml:space="preserve">) elhárítására vonatkozó tervet; szükség esetén a </w:t>
      </w:r>
      <w:proofErr w:type="spellStart"/>
      <w:r w:rsidRPr="001651A8">
        <w:rPr>
          <w:rFonts w:ascii="Book Antiqua" w:hAnsi="Book Antiqua" w:cs="Arial"/>
          <w:sz w:val="22"/>
          <w:szCs w:val="20"/>
        </w:rPr>
        <w:t>monitoringra</w:t>
      </w:r>
      <w:proofErr w:type="spellEnd"/>
      <w:r w:rsidRPr="001651A8">
        <w:rPr>
          <w:rFonts w:ascii="Book Antiqua" w:hAnsi="Book Antiqua" w:cs="Arial"/>
          <w:sz w:val="22"/>
          <w:szCs w:val="20"/>
        </w:rPr>
        <w:t xml:space="preserve"> vonatkozó részletes tervet, a tevéken</w:t>
      </w:r>
      <w:r w:rsidRPr="001651A8">
        <w:rPr>
          <w:rFonts w:ascii="Book Antiqua" w:hAnsi="Book Antiqua" w:cs="Arial"/>
          <w:sz w:val="22"/>
          <w:szCs w:val="20"/>
        </w:rPr>
        <w:t>y</w:t>
      </w:r>
      <w:r w:rsidRPr="001651A8">
        <w:rPr>
          <w:rFonts w:ascii="Book Antiqua" w:hAnsi="Book Antiqua" w:cs="Arial"/>
          <w:sz w:val="22"/>
          <w:szCs w:val="20"/>
        </w:rPr>
        <w:t>ség felhagyására vonatkozó részletes tervet (utógondozás);</w:t>
      </w:r>
    </w:p>
    <w:p w:rsidR="001651A8" w:rsidRDefault="001651A8" w:rsidP="001651A8">
      <w:pPr>
        <w:tabs>
          <w:tab w:val="left" w:pos="284"/>
          <w:tab w:val="left" w:pos="567"/>
        </w:tabs>
        <w:spacing w:after="0" w:line="300" w:lineRule="exact"/>
        <w:ind w:left="284" w:hanging="284"/>
        <w:jc w:val="both"/>
        <w:rPr>
          <w:rFonts w:ascii="Book Antiqua" w:hAnsi="Book Antiqua" w:cs="Arial"/>
          <w:sz w:val="22"/>
          <w:szCs w:val="20"/>
        </w:rPr>
      </w:pPr>
      <w:r w:rsidRPr="001651A8">
        <w:rPr>
          <w:rFonts w:ascii="Book Antiqua" w:hAnsi="Book Antiqua" w:cs="Arial"/>
          <w:sz w:val="22"/>
          <w:szCs w:val="20"/>
        </w:rPr>
        <w:t>k)</w:t>
      </w:r>
      <w:r>
        <w:rPr>
          <w:rFonts w:ascii="Book Antiqua" w:hAnsi="Book Antiqua" w:cs="Arial"/>
          <w:sz w:val="22"/>
          <w:szCs w:val="20"/>
        </w:rPr>
        <w:tab/>
      </w:r>
      <w:r w:rsidRPr="001651A8">
        <w:rPr>
          <w:rFonts w:ascii="Book Antiqua" w:hAnsi="Book Antiqua" w:cs="Arial"/>
          <w:sz w:val="22"/>
          <w:szCs w:val="20"/>
        </w:rPr>
        <w:t>a hulladék telephelyen történő tárolásának módjára és körülményeire vonatkozó adat</w:t>
      </w:r>
      <w:r w:rsidRPr="001651A8">
        <w:rPr>
          <w:rFonts w:ascii="Book Antiqua" w:hAnsi="Book Antiqua" w:cs="Arial"/>
          <w:sz w:val="22"/>
          <w:szCs w:val="20"/>
        </w:rPr>
        <w:t>o</w:t>
      </w:r>
      <w:r w:rsidRPr="001651A8">
        <w:rPr>
          <w:rFonts w:ascii="Book Antiqua" w:hAnsi="Book Antiqua" w:cs="Arial"/>
          <w:sz w:val="22"/>
          <w:szCs w:val="20"/>
        </w:rPr>
        <w:t>kat, információt;</w:t>
      </w:r>
    </w:p>
    <w:p w:rsidR="007F67D4" w:rsidRPr="001651A8" w:rsidRDefault="007F67D4" w:rsidP="007F67D4">
      <w:pPr>
        <w:tabs>
          <w:tab w:val="left" w:pos="284"/>
          <w:tab w:val="left" w:pos="567"/>
        </w:tabs>
        <w:spacing w:after="0" w:line="300" w:lineRule="exact"/>
        <w:ind w:left="284"/>
        <w:jc w:val="both"/>
        <w:rPr>
          <w:rFonts w:ascii="Book Antiqua" w:hAnsi="Book Antiqua" w:cs="Arial"/>
          <w:sz w:val="22"/>
          <w:szCs w:val="20"/>
        </w:rPr>
      </w:pPr>
      <w:r>
        <w:rPr>
          <w:rFonts w:ascii="Book Antiqua" w:hAnsi="Book Antiqua" w:cs="Arial"/>
          <w:sz w:val="22"/>
          <w:szCs w:val="20"/>
        </w:rPr>
        <w:t xml:space="preserve">csatolni kell a </w:t>
      </w:r>
      <w:r w:rsidRPr="007F67D4">
        <w:rPr>
          <w:rFonts w:ascii="Book Antiqua" w:hAnsi="Book Antiqua" w:cs="Arial"/>
          <w:sz w:val="22"/>
          <w:szCs w:val="20"/>
        </w:rPr>
        <w:t>hulladékkezelő létesítmény</w:t>
      </w:r>
      <w:r>
        <w:rPr>
          <w:rFonts w:ascii="Book Antiqua" w:hAnsi="Book Antiqua" w:cs="Arial"/>
          <w:sz w:val="22"/>
          <w:szCs w:val="20"/>
        </w:rPr>
        <w:t xml:space="preserve"> működési szabályzatát</w:t>
      </w:r>
    </w:p>
    <w:p w:rsidR="001651A8" w:rsidRPr="001651A8" w:rsidRDefault="001651A8" w:rsidP="001651A8">
      <w:pPr>
        <w:tabs>
          <w:tab w:val="left" w:pos="284"/>
          <w:tab w:val="left" w:pos="567"/>
        </w:tabs>
        <w:spacing w:after="0" w:line="300" w:lineRule="exact"/>
        <w:ind w:left="284" w:hanging="284"/>
        <w:jc w:val="both"/>
        <w:rPr>
          <w:rFonts w:ascii="Book Antiqua" w:hAnsi="Book Antiqua" w:cs="Arial"/>
          <w:sz w:val="22"/>
          <w:szCs w:val="20"/>
        </w:rPr>
      </w:pPr>
      <w:r>
        <w:rPr>
          <w:rFonts w:ascii="Book Antiqua" w:hAnsi="Book Antiqua" w:cs="Arial"/>
          <w:sz w:val="22"/>
          <w:szCs w:val="20"/>
        </w:rPr>
        <w:t>l)</w:t>
      </w:r>
      <w:r>
        <w:rPr>
          <w:rFonts w:ascii="Book Antiqua" w:hAnsi="Book Antiqua" w:cs="Arial"/>
          <w:sz w:val="22"/>
          <w:szCs w:val="20"/>
        </w:rPr>
        <w:tab/>
      </w:r>
      <w:r w:rsidRPr="001651A8">
        <w:rPr>
          <w:rFonts w:ascii="Book Antiqua" w:hAnsi="Book Antiqua" w:cs="Arial"/>
          <w:sz w:val="22"/>
          <w:szCs w:val="20"/>
        </w:rPr>
        <w:t>ha a környezetvédelmi megbízott alkalmazásának feltételéhez kötött környezethasznál</w:t>
      </w:r>
      <w:r w:rsidRPr="001651A8">
        <w:rPr>
          <w:rFonts w:ascii="Book Antiqua" w:hAnsi="Book Antiqua" w:cs="Arial"/>
          <w:sz w:val="22"/>
          <w:szCs w:val="20"/>
        </w:rPr>
        <w:t>a</w:t>
      </w:r>
      <w:r w:rsidRPr="001651A8">
        <w:rPr>
          <w:rFonts w:ascii="Book Antiqua" w:hAnsi="Book Antiqua" w:cs="Arial"/>
          <w:sz w:val="22"/>
          <w:szCs w:val="20"/>
        </w:rPr>
        <w:t>tok meghatározásáról szóló kormányrendelet környezetvédelmi megbízott alkalmazását írja elő, akkor annak igazolását;</w:t>
      </w:r>
    </w:p>
    <w:p w:rsidR="001651A8" w:rsidRPr="001651A8" w:rsidRDefault="001651A8" w:rsidP="001651A8">
      <w:pPr>
        <w:tabs>
          <w:tab w:val="left" w:pos="284"/>
          <w:tab w:val="left" w:pos="567"/>
        </w:tabs>
        <w:spacing w:after="0" w:line="300" w:lineRule="exact"/>
        <w:ind w:left="284" w:hanging="284"/>
        <w:jc w:val="both"/>
        <w:rPr>
          <w:rFonts w:ascii="Book Antiqua" w:hAnsi="Book Antiqua" w:cs="Arial"/>
          <w:sz w:val="22"/>
          <w:szCs w:val="20"/>
        </w:rPr>
      </w:pPr>
      <w:r>
        <w:rPr>
          <w:rFonts w:ascii="Book Antiqua" w:hAnsi="Book Antiqua" w:cs="Arial"/>
          <w:sz w:val="22"/>
          <w:szCs w:val="20"/>
        </w:rPr>
        <w:t>m)</w:t>
      </w:r>
      <w:r>
        <w:rPr>
          <w:rFonts w:ascii="Book Antiqua" w:hAnsi="Book Antiqua" w:cs="Arial"/>
          <w:sz w:val="22"/>
          <w:szCs w:val="20"/>
        </w:rPr>
        <w:tab/>
      </w:r>
      <w:r w:rsidRPr="001651A8">
        <w:rPr>
          <w:rFonts w:ascii="Book Antiqua" w:hAnsi="Book Antiqua" w:cs="Arial"/>
          <w:sz w:val="22"/>
          <w:szCs w:val="20"/>
        </w:rPr>
        <w:t>az állami adó- és vámhatóság 30 napnál nem régebbi igazolásának másolatát arra vona</w:t>
      </w:r>
      <w:r w:rsidRPr="001651A8">
        <w:rPr>
          <w:rFonts w:ascii="Book Antiqua" w:hAnsi="Book Antiqua" w:cs="Arial"/>
          <w:sz w:val="22"/>
          <w:szCs w:val="20"/>
        </w:rPr>
        <w:t>t</w:t>
      </w:r>
      <w:r w:rsidRPr="001651A8">
        <w:rPr>
          <w:rFonts w:ascii="Book Antiqua" w:hAnsi="Book Antiqua" w:cs="Arial"/>
          <w:sz w:val="22"/>
          <w:szCs w:val="20"/>
        </w:rPr>
        <w:t>kozóan, hogy a kérelmezőnek az állami adó- és vámhatóságnál lejárt köztartozása nincs, vagy igazolás hiányában nyilatkozatot arról, hogy a kérelmező a köztartozásmentes ad</w:t>
      </w:r>
      <w:r w:rsidRPr="001651A8">
        <w:rPr>
          <w:rFonts w:ascii="Book Antiqua" w:hAnsi="Book Antiqua" w:cs="Arial"/>
          <w:sz w:val="22"/>
          <w:szCs w:val="20"/>
        </w:rPr>
        <w:t>ó</w:t>
      </w:r>
      <w:r w:rsidRPr="001651A8">
        <w:rPr>
          <w:rFonts w:ascii="Book Antiqua" w:hAnsi="Book Antiqua" w:cs="Arial"/>
          <w:sz w:val="22"/>
          <w:szCs w:val="20"/>
        </w:rPr>
        <w:t>zói adatbázisban szerepel;</w:t>
      </w:r>
    </w:p>
    <w:p w:rsidR="001651A8" w:rsidRPr="001651A8" w:rsidRDefault="001651A8" w:rsidP="001651A8">
      <w:pPr>
        <w:tabs>
          <w:tab w:val="left" w:pos="284"/>
          <w:tab w:val="left" w:pos="567"/>
        </w:tabs>
        <w:spacing w:after="0" w:line="300" w:lineRule="exact"/>
        <w:ind w:left="284" w:hanging="284"/>
        <w:jc w:val="both"/>
        <w:rPr>
          <w:rFonts w:ascii="Book Antiqua" w:hAnsi="Book Antiqua" w:cs="Arial"/>
          <w:sz w:val="22"/>
          <w:szCs w:val="20"/>
        </w:rPr>
      </w:pPr>
      <w:r w:rsidRPr="001651A8">
        <w:rPr>
          <w:rFonts w:ascii="Book Antiqua" w:hAnsi="Book Antiqua" w:cs="Arial"/>
          <w:sz w:val="22"/>
          <w:szCs w:val="20"/>
        </w:rPr>
        <w:t>n)</w:t>
      </w:r>
      <w:r w:rsidRPr="001651A8">
        <w:rPr>
          <w:rFonts w:ascii="Book Antiqua" w:hAnsi="Book Antiqua" w:cs="Arial"/>
          <w:sz w:val="22"/>
          <w:szCs w:val="20"/>
        </w:rPr>
        <w:tab/>
        <w:t>a kérelmező korábbi hulladékgazdálkodási tevékenységéről szóló nyilatkozatot, mely szerint a kérelmezőnek és a kérelmező gazdálkodó szervezet vagy közszolgáltató vezető tisztségviselőjének a korábbi hulladékgazdálkodási tevékenységével kapcsolatban az alábbiakról kell nyilatkoznia:</w:t>
      </w:r>
    </w:p>
    <w:p w:rsidR="001651A8" w:rsidRPr="001651A8" w:rsidRDefault="001651A8" w:rsidP="001651A8">
      <w:pPr>
        <w:pStyle w:val="Listaszerbekezds"/>
        <w:numPr>
          <w:ilvl w:val="0"/>
          <w:numId w:val="26"/>
        </w:numPr>
        <w:tabs>
          <w:tab w:val="left" w:pos="284"/>
          <w:tab w:val="left" w:pos="567"/>
        </w:tabs>
        <w:spacing w:line="300" w:lineRule="exact"/>
        <w:ind w:left="568" w:hanging="284"/>
        <w:jc w:val="both"/>
        <w:rPr>
          <w:rFonts w:ascii="Book Antiqua" w:hAnsi="Book Antiqua" w:cs="Arial"/>
          <w:sz w:val="22"/>
          <w:szCs w:val="20"/>
        </w:rPr>
      </w:pPr>
      <w:r w:rsidRPr="001651A8">
        <w:rPr>
          <w:rFonts w:ascii="Book Antiqua" w:hAnsi="Book Antiqua" w:cs="Arial"/>
          <w:sz w:val="22"/>
          <w:szCs w:val="20"/>
        </w:rPr>
        <w:t>büntetőjogi felelősségét a bíróság a Büntető Törvénykönyvről szóló törvényben megh</w:t>
      </w:r>
      <w:r w:rsidRPr="001651A8">
        <w:rPr>
          <w:rFonts w:ascii="Book Antiqua" w:hAnsi="Book Antiqua" w:cs="Arial"/>
          <w:sz w:val="22"/>
          <w:szCs w:val="20"/>
        </w:rPr>
        <w:t>a</w:t>
      </w:r>
      <w:r w:rsidRPr="001651A8">
        <w:rPr>
          <w:rFonts w:ascii="Book Antiqua" w:hAnsi="Book Antiqua" w:cs="Arial"/>
          <w:sz w:val="22"/>
          <w:szCs w:val="20"/>
        </w:rPr>
        <w:t>tározott környezetkárosítás, természetkárosítás vagy hulladékgazdálkodás rendjének megsértése bűncselekmény elkövetése miatt jogerősen megállapította-e,</w:t>
      </w:r>
    </w:p>
    <w:p w:rsidR="001651A8" w:rsidRPr="001651A8" w:rsidRDefault="001651A8" w:rsidP="001651A8">
      <w:pPr>
        <w:pStyle w:val="Listaszerbekezds"/>
        <w:numPr>
          <w:ilvl w:val="0"/>
          <w:numId w:val="26"/>
        </w:numPr>
        <w:tabs>
          <w:tab w:val="left" w:pos="284"/>
          <w:tab w:val="left" w:pos="567"/>
        </w:tabs>
        <w:spacing w:line="300" w:lineRule="exact"/>
        <w:ind w:left="568" w:hanging="284"/>
        <w:jc w:val="both"/>
        <w:rPr>
          <w:rFonts w:ascii="Book Antiqua" w:hAnsi="Book Antiqua" w:cs="Arial"/>
          <w:sz w:val="22"/>
          <w:szCs w:val="20"/>
        </w:rPr>
      </w:pPr>
      <w:r w:rsidRPr="001651A8">
        <w:rPr>
          <w:rFonts w:ascii="Book Antiqua" w:hAnsi="Book Antiqua" w:cs="Arial"/>
          <w:sz w:val="22"/>
          <w:szCs w:val="20"/>
        </w:rPr>
        <w:t>hulladékgazdálkodási tevékenység folytatását kizáró foglalkozástól eltiltás hatálya alatt áll-e,</w:t>
      </w:r>
    </w:p>
    <w:p w:rsidR="001651A8" w:rsidRPr="001651A8" w:rsidRDefault="001651A8" w:rsidP="001651A8">
      <w:pPr>
        <w:pStyle w:val="Listaszerbekezds"/>
        <w:numPr>
          <w:ilvl w:val="0"/>
          <w:numId w:val="26"/>
        </w:numPr>
        <w:tabs>
          <w:tab w:val="left" w:pos="284"/>
          <w:tab w:val="left" w:pos="567"/>
        </w:tabs>
        <w:spacing w:line="300" w:lineRule="exact"/>
        <w:ind w:left="568" w:hanging="284"/>
        <w:jc w:val="both"/>
        <w:rPr>
          <w:rFonts w:ascii="Book Antiqua" w:hAnsi="Book Antiqua" w:cs="Arial"/>
          <w:sz w:val="22"/>
          <w:szCs w:val="20"/>
        </w:rPr>
      </w:pPr>
      <w:r w:rsidRPr="001651A8">
        <w:rPr>
          <w:rFonts w:ascii="Book Antiqua" w:hAnsi="Book Antiqua" w:cs="Arial"/>
          <w:sz w:val="22"/>
          <w:szCs w:val="20"/>
        </w:rPr>
        <w:t>a környezet védelmének általános szabályairól szóló törvény szerinti kármentesítési kötelezettségét jogerősen megállapították-e, és a teljesítésre megállapított határidő l</w:t>
      </w:r>
      <w:r w:rsidRPr="001651A8">
        <w:rPr>
          <w:rFonts w:ascii="Book Antiqua" w:hAnsi="Book Antiqua" w:cs="Arial"/>
          <w:sz w:val="22"/>
          <w:szCs w:val="20"/>
        </w:rPr>
        <w:t>e</w:t>
      </w:r>
      <w:r w:rsidRPr="001651A8">
        <w:rPr>
          <w:rFonts w:ascii="Book Antiqua" w:hAnsi="Book Antiqua" w:cs="Arial"/>
          <w:sz w:val="22"/>
          <w:szCs w:val="20"/>
        </w:rPr>
        <w:t>jártáig kötelezettségét teljesítette-e;</w:t>
      </w:r>
    </w:p>
    <w:p w:rsidR="001651A8" w:rsidRPr="001651A8" w:rsidRDefault="001651A8" w:rsidP="001651A8">
      <w:pPr>
        <w:pStyle w:val="Listaszerbekezds"/>
        <w:numPr>
          <w:ilvl w:val="0"/>
          <w:numId w:val="26"/>
        </w:numPr>
        <w:tabs>
          <w:tab w:val="left" w:pos="284"/>
          <w:tab w:val="left" w:pos="567"/>
        </w:tabs>
        <w:spacing w:line="300" w:lineRule="exact"/>
        <w:ind w:left="568" w:hanging="284"/>
        <w:jc w:val="both"/>
        <w:rPr>
          <w:rFonts w:ascii="Book Antiqua" w:hAnsi="Book Antiqua" w:cs="Arial"/>
          <w:sz w:val="22"/>
          <w:szCs w:val="20"/>
        </w:rPr>
      </w:pPr>
      <w:r w:rsidRPr="001651A8">
        <w:rPr>
          <w:rFonts w:ascii="Book Antiqua" w:hAnsi="Book Antiqua" w:cs="Arial"/>
          <w:sz w:val="22"/>
          <w:szCs w:val="20"/>
        </w:rPr>
        <w:t>bármilyen, általa vagy olyan gazdasági társaság által folytatott korábbi tevékenysége, amelynek vezető tisztségviselője volt, eredményezte-e azt, hogy a felszámolást követ</w:t>
      </w:r>
      <w:r w:rsidRPr="001651A8">
        <w:rPr>
          <w:rFonts w:ascii="Book Antiqua" w:hAnsi="Book Antiqua" w:cs="Arial"/>
          <w:sz w:val="22"/>
          <w:szCs w:val="20"/>
        </w:rPr>
        <w:t>ő</w:t>
      </w:r>
      <w:r w:rsidRPr="001651A8">
        <w:rPr>
          <w:rFonts w:ascii="Book Antiqua" w:hAnsi="Book Antiqua" w:cs="Arial"/>
          <w:sz w:val="22"/>
          <w:szCs w:val="20"/>
        </w:rPr>
        <w:t>en hátrahagyott hulladék kezeléséről költségvetési forrásból az államnak, a megyei vagy a települési önkormányzatnak kellett gondoskodnia.</w:t>
      </w:r>
    </w:p>
    <w:p w:rsidR="001651A8" w:rsidRPr="001651A8" w:rsidRDefault="001651A8" w:rsidP="001651A8">
      <w:pPr>
        <w:tabs>
          <w:tab w:val="left" w:pos="284"/>
          <w:tab w:val="left" w:pos="567"/>
        </w:tabs>
        <w:spacing w:after="0" w:line="300" w:lineRule="exact"/>
        <w:ind w:left="284" w:hanging="284"/>
        <w:jc w:val="both"/>
        <w:rPr>
          <w:rFonts w:ascii="Book Antiqua" w:hAnsi="Book Antiqua" w:cs="Arial"/>
          <w:sz w:val="22"/>
          <w:szCs w:val="20"/>
        </w:rPr>
      </w:pPr>
      <w:r w:rsidRPr="001651A8">
        <w:rPr>
          <w:rFonts w:ascii="Book Antiqua" w:hAnsi="Book Antiqua" w:cs="Arial"/>
          <w:sz w:val="22"/>
          <w:szCs w:val="20"/>
        </w:rPr>
        <w:t>o)</w:t>
      </w:r>
      <w:r w:rsidRPr="001651A8">
        <w:rPr>
          <w:rFonts w:ascii="Book Antiqua" w:hAnsi="Book Antiqua" w:cs="Arial"/>
          <w:sz w:val="22"/>
          <w:szCs w:val="20"/>
        </w:rPr>
        <w:tab/>
        <w:t>valamint nyilatkozatot arról, hogy a kérelmező figyelembe vette-e a foglalkoztatás elős</w:t>
      </w:r>
      <w:r w:rsidRPr="001651A8">
        <w:rPr>
          <w:rFonts w:ascii="Book Antiqua" w:hAnsi="Book Antiqua" w:cs="Arial"/>
          <w:sz w:val="22"/>
          <w:szCs w:val="20"/>
        </w:rPr>
        <w:t>e</w:t>
      </w:r>
      <w:r w:rsidRPr="001651A8">
        <w:rPr>
          <w:rFonts w:ascii="Book Antiqua" w:hAnsi="Book Antiqua" w:cs="Arial"/>
          <w:sz w:val="22"/>
          <w:szCs w:val="20"/>
        </w:rPr>
        <w:t>gítéséről és a munkanélküliek ellátásáról szóló törvényben foglaltak szerint a munkaer</w:t>
      </w:r>
      <w:r w:rsidRPr="001651A8">
        <w:rPr>
          <w:rFonts w:ascii="Book Antiqua" w:hAnsi="Book Antiqua" w:cs="Arial"/>
          <w:sz w:val="22"/>
          <w:szCs w:val="20"/>
        </w:rPr>
        <w:t>ő</w:t>
      </w:r>
      <w:r w:rsidRPr="001651A8">
        <w:rPr>
          <w:rFonts w:ascii="Book Antiqua" w:hAnsi="Book Antiqua" w:cs="Arial"/>
          <w:sz w:val="22"/>
          <w:szCs w:val="20"/>
        </w:rPr>
        <w:t>piacon hátrányos helyzetben lévő álláskereső alkalmazásának lehetőségét.</w:t>
      </w:r>
    </w:p>
    <w:p w:rsidR="001651A8" w:rsidRPr="001651A8" w:rsidRDefault="001651A8" w:rsidP="001651A8">
      <w:pPr>
        <w:tabs>
          <w:tab w:val="left" w:pos="284"/>
          <w:tab w:val="left" w:pos="624"/>
        </w:tabs>
        <w:spacing w:after="0" w:line="300" w:lineRule="exact"/>
        <w:ind w:left="284" w:hanging="284"/>
        <w:jc w:val="both"/>
        <w:rPr>
          <w:rFonts w:ascii="Book Antiqua" w:hAnsi="Book Antiqua" w:cs="Arial"/>
          <w:sz w:val="22"/>
          <w:szCs w:val="20"/>
        </w:rPr>
      </w:pPr>
    </w:p>
    <w:p w:rsidR="001651A8" w:rsidRPr="001651A8" w:rsidRDefault="001651A8" w:rsidP="001651A8">
      <w:pPr>
        <w:tabs>
          <w:tab w:val="left" w:pos="284"/>
          <w:tab w:val="left" w:pos="624"/>
        </w:tabs>
        <w:spacing w:after="0" w:line="300" w:lineRule="exact"/>
        <w:jc w:val="both"/>
        <w:rPr>
          <w:rFonts w:ascii="Book Antiqua" w:hAnsi="Book Antiqua" w:cs="Arial"/>
          <w:sz w:val="22"/>
          <w:szCs w:val="20"/>
        </w:rPr>
      </w:pPr>
      <w:r w:rsidRPr="001651A8">
        <w:rPr>
          <w:rFonts w:ascii="Book Antiqua" w:hAnsi="Book Antiqua" w:cs="Arial"/>
          <w:sz w:val="22"/>
          <w:szCs w:val="20"/>
        </w:rPr>
        <w:lastRenderedPageBreak/>
        <w:t>Ha a hulladékgazdálkodási engedély iránti kérelem tárgya a hulladékgazdálkodással ka</w:t>
      </w:r>
      <w:r w:rsidRPr="001651A8">
        <w:rPr>
          <w:rFonts w:ascii="Book Antiqua" w:hAnsi="Book Antiqua" w:cs="Arial"/>
          <w:sz w:val="22"/>
          <w:szCs w:val="20"/>
        </w:rPr>
        <w:t>p</w:t>
      </w:r>
      <w:r w:rsidRPr="001651A8">
        <w:rPr>
          <w:rFonts w:ascii="Book Antiqua" w:hAnsi="Book Antiqua" w:cs="Arial"/>
          <w:sz w:val="22"/>
          <w:szCs w:val="20"/>
        </w:rPr>
        <w:t>csolatos ártalmatlanítási és hasznosítási műveletek felsorolásáról szóló 43/2016. (VI. 28.) FM rendelet 1. melléklete szerinti D1-D12 ártalmatlanítási műveletek valamelyikét megelőző D8, D9, D13 vagy D14 előkészítő művelet, vagy a miniszteri rendelet 2. melléklete szerinti R1-R11 hasznosítási műveletek valamelyikét megelőző R12 előkészítő művelet, akkor a kér</w:t>
      </w:r>
      <w:r w:rsidRPr="001651A8">
        <w:rPr>
          <w:rFonts w:ascii="Book Antiqua" w:hAnsi="Book Antiqua" w:cs="Arial"/>
          <w:sz w:val="22"/>
          <w:szCs w:val="20"/>
        </w:rPr>
        <w:t>e</w:t>
      </w:r>
      <w:r w:rsidRPr="001651A8">
        <w:rPr>
          <w:rFonts w:ascii="Book Antiqua" w:hAnsi="Book Antiqua" w:cs="Arial"/>
          <w:sz w:val="22"/>
          <w:szCs w:val="20"/>
        </w:rPr>
        <w:t xml:space="preserve">lemben az adott előkészítő művelet mellett az ahhoz tartozó megfelelő ’E’ azonosító kódot is fel kell tüntetni. </w:t>
      </w:r>
      <w:r w:rsidR="0041761C" w:rsidRPr="0041761C">
        <w:rPr>
          <w:rFonts w:ascii="Book Antiqua" w:hAnsi="Book Antiqua" w:cs="Arial"/>
          <w:sz w:val="22"/>
          <w:szCs w:val="20"/>
        </w:rPr>
        <w:t>Az ártalmatlanítást és a hasznosítást megelőző előkészítő műveletek nem teljes listáját a hulladékgazdálkodási tevékenységek nyilvántartásba vételéről, valamint h</w:t>
      </w:r>
      <w:r w:rsidR="0041761C" w:rsidRPr="0041761C">
        <w:rPr>
          <w:rFonts w:ascii="Book Antiqua" w:hAnsi="Book Antiqua" w:cs="Arial"/>
          <w:sz w:val="22"/>
          <w:szCs w:val="20"/>
        </w:rPr>
        <w:t>a</w:t>
      </w:r>
      <w:r w:rsidR="0041761C" w:rsidRPr="0041761C">
        <w:rPr>
          <w:rFonts w:ascii="Book Antiqua" w:hAnsi="Book Antiqua" w:cs="Arial"/>
          <w:sz w:val="22"/>
          <w:szCs w:val="20"/>
        </w:rPr>
        <w:t>tósági engedélyezésről szóló 439/2012. (XII. 29.) Korm. rendelet 2. melléklet tartalmazza</w:t>
      </w:r>
      <w:r w:rsidRPr="001651A8">
        <w:rPr>
          <w:rFonts w:ascii="Book Antiqua" w:hAnsi="Book Antiqua" w:cs="Arial"/>
          <w:sz w:val="22"/>
          <w:szCs w:val="20"/>
        </w:rPr>
        <w:t>.</w:t>
      </w:r>
    </w:p>
    <w:p w:rsidR="001651A8" w:rsidRDefault="001651A8" w:rsidP="001651A8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053FDB" w:rsidRPr="00564889" w:rsidRDefault="00053FDB" w:rsidP="00C54BBF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 w:cs="Arial"/>
          <w:sz w:val="22"/>
        </w:rPr>
      </w:pPr>
    </w:p>
    <w:sectPr w:rsidR="00053FDB" w:rsidRPr="00564889" w:rsidSect="00BF61A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81B" w:rsidRDefault="00C1281B" w:rsidP="008F4E60">
      <w:pPr>
        <w:spacing w:after="0" w:line="240" w:lineRule="auto"/>
      </w:pPr>
      <w:r>
        <w:separator/>
      </w:r>
    </w:p>
  </w:endnote>
  <w:endnote w:type="continuationSeparator" w:id="0">
    <w:p w:rsidR="00C1281B" w:rsidRDefault="00C1281B" w:rsidP="008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81B" w:rsidRDefault="00C1281B" w:rsidP="008F4E60">
      <w:pPr>
        <w:spacing w:after="0" w:line="240" w:lineRule="auto"/>
      </w:pPr>
      <w:r>
        <w:separator/>
      </w:r>
    </w:p>
  </w:footnote>
  <w:footnote w:type="continuationSeparator" w:id="0">
    <w:p w:rsidR="00C1281B" w:rsidRDefault="00C1281B" w:rsidP="008F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4C"/>
    <w:multiLevelType w:val="hybridMultilevel"/>
    <w:tmpl w:val="E1DA145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5AF2939"/>
    <w:multiLevelType w:val="hybridMultilevel"/>
    <w:tmpl w:val="7018C66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B9B"/>
    <w:multiLevelType w:val="hybridMultilevel"/>
    <w:tmpl w:val="6AB29582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95F0B"/>
    <w:multiLevelType w:val="hybridMultilevel"/>
    <w:tmpl w:val="D884D9CA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470D"/>
    <w:multiLevelType w:val="hybridMultilevel"/>
    <w:tmpl w:val="6C767E40"/>
    <w:lvl w:ilvl="0" w:tplc="1AC427A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i w:val="0"/>
        <w:sz w:val="22"/>
      </w:rPr>
    </w:lvl>
    <w:lvl w:ilvl="1" w:tplc="D1FC557C">
      <w:numFmt w:val="bullet"/>
      <w:lvlText w:val="•"/>
      <w:lvlJc w:val="left"/>
      <w:pPr>
        <w:ind w:left="1785" w:hanging="705"/>
      </w:pPr>
      <w:rPr>
        <w:rFonts w:ascii="Book Antiqua" w:eastAsia="Calibri" w:hAnsi="Book Antiqua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02BA"/>
    <w:multiLevelType w:val="hybridMultilevel"/>
    <w:tmpl w:val="95BE29D0"/>
    <w:lvl w:ilvl="0" w:tplc="79F663D6">
      <w:start w:val="1"/>
      <w:numFmt w:val="decimal"/>
      <w:lvlText w:val="%1./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B1106"/>
    <w:multiLevelType w:val="hybridMultilevel"/>
    <w:tmpl w:val="A246F454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475EE"/>
    <w:multiLevelType w:val="hybridMultilevel"/>
    <w:tmpl w:val="13DC6690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5158E"/>
    <w:multiLevelType w:val="hybridMultilevel"/>
    <w:tmpl w:val="3AD0B0A8"/>
    <w:lvl w:ilvl="0" w:tplc="A56E19E8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Book Antiqua" w:hAnsi="Book Antiqua" w:cs="Times New Roman" w:hint="default"/>
        <w:b w:val="0"/>
        <w:i w:val="0"/>
        <w:color w:val="000000"/>
        <w:sz w:val="22"/>
        <w:szCs w:val="24"/>
      </w:rPr>
    </w:lvl>
    <w:lvl w:ilvl="1" w:tplc="99F6D814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color w:val="auto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E2102E"/>
    <w:multiLevelType w:val="hybridMultilevel"/>
    <w:tmpl w:val="D13CAA68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F72B8"/>
    <w:multiLevelType w:val="hybridMultilevel"/>
    <w:tmpl w:val="97C615D2"/>
    <w:lvl w:ilvl="0" w:tplc="DAB275A8">
      <w:start w:val="1"/>
      <w:numFmt w:val="decimal"/>
      <w:lvlText w:val="%1./"/>
      <w:lvlJc w:val="left"/>
      <w:pPr>
        <w:tabs>
          <w:tab w:val="num" w:pos="1163"/>
        </w:tabs>
        <w:ind w:left="1163" w:hanging="454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2151497F"/>
    <w:multiLevelType w:val="hybridMultilevel"/>
    <w:tmpl w:val="8F9CB74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956DF1"/>
    <w:multiLevelType w:val="hybridMultilevel"/>
    <w:tmpl w:val="2F20315E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D43C4"/>
    <w:multiLevelType w:val="hybridMultilevel"/>
    <w:tmpl w:val="E626DC06"/>
    <w:lvl w:ilvl="0" w:tplc="392CDAB2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>
    <w:nsid w:val="2B4235E5"/>
    <w:multiLevelType w:val="hybridMultilevel"/>
    <w:tmpl w:val="BBCAEE3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CC12412"/>
    <w:multiLevelType w:val="hybridMultilevel"/>
    <w:tmpl w:val="E6501596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72883"/>
    <w:multiLevelType w:val="hybridMultilevel"/>
    <w:tmpl w:val="D66C6BE2"/>
    <w:lvl w:ilvl="0" w:tplc="5BAC341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CD20B2"/>
    <w:multiLevelType w:val="hybridMultilevel"/>
    <w:tmpl w:val="25521BF2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A409F"/>
    <w:multiLevelType w:val="hybridMultilevel"/>
    <w:tmpl w:val="ADECD55E"/>
    <w:lvl w:ilvl="0" w:tplc="79F663D6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338EF"/>
    <w:multiLevelType w:val="hybridMultilevel"/>
    <w:tmpl w:val="B824CDF8"/>
    <w:lvl w:ilvl="0" w:tplc="80E665EC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E7010"/>
    <w:multiLevelType w:val="hybridMultilevel"/>
    <w:tmpl w:val="AFC2118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67356E"/>
    <w:multiLevelType w:val="hybridMultilevel"/>
    <w:tmpl w:val="06E49CA0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C2C3D"/>
    <w:multiLevelType w:val="hybridMultilevel"/>
    <w:tmpl w:val="585C3AB8"/>
    <w:lvl w:ilvl="0" w:tplc="EACA10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7224B"/>
    <w:multiLevelType w:val="hybridMultilevel"/>
    <w:tmpl w:val="8BF26C34"/>
    <w:lvl w:ilvl="0" w:tplc="402ADF46">
      <w:start w:val="1"/>
      <w:numFmt w:val="decimal"/>
      <w:lvlText w:val="%1./"/>
      <w:lvlJc w:val="left"/>
      <w:pPr>
        <w:ind w:left="720" w:hanging="360"/>
      </w:pPr>
      <w:rPr>
        <w:rFonts w:ascii="Book Antiqua" w:hAnsi="Book Antiqua" w:cs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94463"/>
    <w:multiLevelType w:val="hybridMultilevel"/>
    <w:tmpl w:val="B9F0A6A0"/>
    <w:lvl w:ilvl="0" w:tplc="764EFC2A">
      <w:numFmt w:val="bullet"/>
      <w:lvlText w:val="-"/>
      <w:lvlJc w:val="left"/>
      <w:pPr>
        <w:ind w:left="117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59C34A25"/>
    <w:multiLevelType w:val="hybridMultilevel"/>
    <w:tmpl w:val="5BB0FDF6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35D0E"/>
    <w:multiLevelType w:val="hybridMultilevel"/>
    <w:tmpl w:val="745682A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5472C"/>
    <w:multiLevelType w:val="hybridMultilevel"/>
    <w:tmpl w:val="7346D06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F4BF6"/>
    <w:multiLevelType w:val="hybridMultilevel"/>
    <w:tmpl w:val="BCE88FE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F69E3"/>
    <w:multiLevelType w:val="hybridMultilevel"/>
    <w:tmpl w:val="09BE3504"/>
    <w:lvl w:ilvl="0" w:tplc="90BC2048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DB5734"/>
    <w:multiLevelType w:val="hybridMultilevel"/>
    <w:tmpl w:val="79F08A6A"/>
    <w:lvl w:ilvl="0" w:tplc="764EFC2A"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D091B62"/>
    <w:multiLevelType w:val="hybridMultilevel"/>
    <w:tmpl w:val="B3F2D818"/>
    <w:lvl w:ilvl="0" w:tplc="98BE4170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3D5670E0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8A1FCB"/>
    <w:multiLevelType w:val="hybridMultilevel"/>
    <w:tmpl w:val="E29CFC5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4"/>
  </w:num>
  <w:num w:numId="5">
    <w:abstractNumId w:val="8"/>
  </w:num>
  <w:num w:numId="6">
    <w:abstractNumId w:val="0"/>
  </w:num>
  <w:num w:numId="7">
    <w:abstractNumId w:val="24"/>
  </w:num>
  <w:num w:numId="8">
    <w:abstractNumId w:val="12"/>
  </w:num>
  <w:num w:numId="9">
    <w:abstractNumId w:val="9"/>
  </w:num>
  <w:num w:numId="10">
    <w:abstractNumId w:val="1"/>
  </w:num>
  <w:num w:numId="11">
    <w:abstractNumId w:val="15"/>
  </w:num>
  <w:num w:numId="12">
    <w:abstractNumId w:val="28"/>
  </w:num>
  <w:num w:numId="13">
    <w:abstractNumId w:val="6"/>
  </w:num>
  <w:num w:numId="14">
    <w:abstractNumId w:val="29"/>
  </w:num>
  <w:num w:numId="15">
    <w:abstractNumId w:val="20"/>
  </w:num>
  <w:num w:numId="16">
    <w:abstractNumId w:val="2"/>
  </w:num>
  <w:num w:numId="17">
    <w:abstractNumId w:val="11"/>
  </w:num>
  <w:num w:numId="18">
    <w:abstractNumId w:val="31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9"/>
  </w:num>
  <w:num w:numId="22">
    <w:abstractNumId w:val="5"/>
  </w:num>
  <w:num w:numId="23">
    <w:abstractNumId w:val="27"/>
  </w:num>
  <w:num w:numId="24">
    <w:abstractNumId w:val="21"/>
  </w:num>
  <w:num w:numId="25">
    <w:abstractNumId w:val="17"/>
  </w:num>
  <w:num w:numId="26">
    <w:abstractNumId w:val="30"/>
  </w:num>
  <w:num w:numId="27">
    <w:abstractNumId w:val="14"/>
  </w:num>
  <w:num w:numId="28">
    <w:abstractNumId w:val="26"/>
  </w:num>
  <w:num w:numId="29">
    <w:abstractNumId w:val="25"/>
  </w:num>
  <w:num w:numId="30">
    <w:abstractNumId w:val="3"/>
  </w:num>
  <w:num w:numId="31">
    <w:abstractNumId w:val="13"/>
  </w:num>
  <w:num w:numId="32">
    <w:abstractNumId w:val="7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A1B8B"/>
    <w:rsid w:val="00004AC4"/>
    <w:rsid w:val="000056BE"/>
    <w:rsid w:val="0001014C"/>
    <w:rsid w:val="00010FD6"/>
    <w:rsid w:val="00012AA3"/>
    <w:rsid w:val="000163C0"/>
    <w:rsid w:val="00024713"/>
    <w:rsid w:val="00030E77"/>
    <w:rsid w:val="00045530"/>
    <w:rsid w:val="000522BF"/>
    <w:rsid w:val="00053FDB"/>
    <w:rsid w:val="00062201"/>
    <w:rsid w:val="00063C5C"/>
    <w:rsid w:val="00072E42"/>
    <w:rsid w:val="0008459D"/>
    <w:rsid w:val="000A2D43"/>
    <w:rsid w:val="000A7ED5"/>
    <w:rsid w:val="000B45AF"/>
    <w:rsid w:val="000C5C0A"/>
    <w:rsid w:val="000C610E"/>
    <w:rsid w:val="000C6FD3"/>
    <w:rsid w:val="000D16C5"/>
    <w:rsid w:val="000D183A"/>
    <w:rsid w:val="000D5686"/>
    <w:rsid w:val="000D60B9"/>
    <w:rsid w:val="000D6A5B"/>
    <w:rsid w:val="000E7F98"/>
    <w:rsid w:val="000F18B0"/>
    <w:rsid w:val="000F6692"/>
    <w:rsid w:val="0011127C"/>
    <w:rsid w:val="001123A5"/>
    <w:rsid w:val="001123B5"/>
    <w:rsid w:val="00126CE4"/>
    <w:rsid w:val="00127C03"/>
    <w:rsid w:val="00130C7B"/>
    <w:rsid w:val="00130DE1"/>
    <w:rsid w:val="00142C16"/>
    <w:rsid w:val="00145B2E"/>
    <w:rsid w:val="001463C1"/>
    <w:rsid w:val="001527CB"/>
    <w:rsid w:val="00160347"/>
    <w:rsid w:val="00162FF8"/>
    <w:rsid w:val="001651A8"/>
    <w:rsid w:val="001827E7"/>
    <w:rsid w:val="00184663"/>
    <w:rsid w:val="00191A98"/>
    <w:rsid w:val="001A6BDE"/>
    <w:rsid w:val="001B0DC8"/>
    <w:rsid w:val="001B5030"/>
    <w:rsid w:val="001B6FAF"/>
    <w:rsid w:val="001B7F26"/>
    <w:rsid w:val="001C0764"/>
    <w:rsid w:val="001C1947"/>
    <w:rsid w:val="001D1F45"/>
    <w:rsid w:val="001D23D7"/>
    <w:rsid w:val="001D2BFD"/>
    <w:rsid w:val="001E22AC"/>
    <w:rsid w:val="001F3913"/>
    <w:rsid w:val="001F5AA3"/>
    <w:rsid w:val="001F761E"/>
    <w:rsid w:val="00201C2A"/>
    <w:rsid w:val="00205005"/>
    <w:rsid w:val="00205E43"/>
    <w:rsid w:val="00212464"/>
    <w:rsid w:val="002152F1"/>
    <w:rsid w:val="002160E4"/>
    <w:rsid w:val="00217D98"/>
    <w:rsid w:val="00233BC4"/>
    <w:rsid w:val="002429CE"/>
    <w:rsid w:val="002430B1"/>
    <w:rsid w:val="00251347"/>
    <w:rsid w:val="00255DA5"/>
    <w:rsid w:val="00261C93"/>
    <w:rsid w:val="00263211"/>
    <w:rsid w:val="00266088"/>
    <w:rsid w:val="0026652B"/>
    <w:rsid w:val="00266DEF"/>
    <w:rsid w:val="002751BD"/>
    <w:rsid w:val="00285697"/>
    <w:rsid w:val="00292775"/>
    <w:rsid w:val="002A5416"/>
    <w:rsid w:val="002B0E5F"/>
    <w:rsid w:val="002B1CA3"/>
    <w:rsid w:val="002B4E14"/>
    <w:rsid w:val="002C7AC8"/>
    <w:rsid w:val="002E44EC"/>
    <w:rsid w:val="002E5D65"/>
    <w:rsid w:val="002E6739"/>
    <w:rsid w:val="00300477"/>
    <w:rsid w:val="00301344"/>
    <w:rsid w:val="003060B6"/>
    <w:rsid w:val="0030769E"/>
    <w:rsid w:val="003077A8"/>
    <w:rsid w:val="00312E73"/>
    <w:rsid w:val="0031585E"/>
    <w:rsid w:val="00316198"/>
    <w:rsid w:val="00322311"/>
    <w:rsid w:val="00323588"/>
    <w:rsid w:val="00323ABD"/>
    <w:rsid w:val="003278F5"/>
    <w:rsid w:val="00330403"/>
    <w:rsid w:val="003519CB"/>
    <w:rsid w:val="00353081"/>
    <w:rsid w:val="00354186"/>
    <w:rsid w:val="0035560C"/>
    <w:rsid w:val="00355A20"/>
    <w:rsid w:val="00357CA2"/>
    <w:rsid w:val="00360724"/>
    <w:rsid w:val="00361098"/>
    <w:rsid w:val="00364E9D"/>
    <w:rsid w:val="00366FAE"/>
    <w:rsid w:val="0037768E"/>
    <w:rsid w:val="00390EB5"/>
    <w:rsid w:val="003910FA"/>
    <w:rsid w:val="00393417"/>
    <w:rsid w:val="00393B05"/>
    <w:rsid w:val="003C7831"/>
    <w:rsid w:val="003D2347"/>
    <w:rsid w:val="003F0438"/>
    <w:rsid w:val="003F0A08"/>
    <w:rsid w:val="0040338D"/>
    <w:rsid w:val="0041761C"/>
    <w:rsid w:val="00420202"/>
    <w:rsid w:val="004366C4"/>
    <w:rsid w:val="00442F28"/>
    <w:rsid w:val="0044337E"/>
    <w:rsid w:val="004471EA"/>
    <w:rsid w:val="0045199E"/>
    <w:rsid w:val="0045255A"/>
    <w:rsid w:val="00452752"/>
    <w:rsid w:val="00454242"/>
    <w:rsid w:val="00455A15"/>
    <w:rsid w:val="00457284"/>
    <w:rsid w:val="00457CE5"/>
    <w:rsid w:val="0046394C"/>
    <w:rsid w:val="004679F9"/>
    <w:rsid w:val="00473995"/>
    <w:rsid w:val="0049171A"/>
    <w:rsid w:val="004C0908"/>
    <w:rsid w:val="004D087D"/>
    <w:rsid w:val="004D2D32"/>
    <w:rsid w:val="004D3D7A"/>
    <w:rsid w:val="004E3963"/>
    <w:rsid w:val="004E40A0"/>
    <w:rsid w:val="004E5284"/>
    <w:rsid w:val="004F1DBA"/>
    <w:rsid w:val="004F565A"/>
    <w:rsid w:val="004F701A"/>
    <w:rsid w:val="00506136"/>
    <w:rsid w:val="00510B93"/>
    <w:rsid w:val="005138DF"/>
    <w:rsid w:val="00521164"/>
    <w:rsid w:val="005311AD"/>
    <w:rsid w:val="00541548"/>
    <w:rsid w:val="005435CA"/>
    <w:rsid w:val="0055432B"/>
    <w:rsid w:val="00557AB3"/>
    <w:rsid w:val="00564C66"/>
    <w:rsid w:val="0056770D"/>
    <w:rsid w:val="0057153E"/>
    <w:rsid w:val="00574C17"/>
    <w:rsid w:val="00582E3E"/>
    <w:rsid w:val="00590E98"/>
    <w:rsid w:val="005A530A"/>
    <w:rsid w:val="005B3855"/>
    <w:rsid w:val="005B5A15"/>
    <w:rsid w:val="005B741D"/>
    <w:rsid w:val="005C6F2F"/>
    <w:rsid w:val="005D1793"/>
    <w:rsid w:val="005D305D"/>
    <w:rsid w:val="005D767F"/>
    <w:rsid w:val="005E0075"/>
    <w:rsid w:val="005F259F"/>
    <w:rsid w:val="005F7F08"/>
    <w:rsid w:val="0060198E"/>
    <w:rsid w:val="00603447"/>
    <w:rsid w:val="006116DB"/>
    <w:rsid w:val="00613D0D"/>
    <w:rsid w:val="00616FDE"/>
    <w:rsid w:val="00626978"/>
    <w:rsid w:val="00627F3E"/>
    <w:rsid w:val="00636974"/>
    <w:rsid w:val="0065009D"/>
    <w:rsid w:val="00654A0F"/>
    <w:rsid w:val="0066070B"/>
    <w:rsid w:val="006631CC"/>
    <w:rsid w:val="006638F8"/>
    <w:rsid w:val="0066666A"/>
    <w:rsid w:val="00671014"/>
    <w:rsid w:val="0067175C"/>
    <w:rsid w:val="006833C9"/>
    <w:rsid w:val="006A0926"/>
    <w:rsid w:val="006B1913"/>
    <w:rsid w:val="006B7FD2"/>
    <w:rsid w:val="006C50CE"/>
    <w:rsid w:val="006C5518"/>
    <w:rsid w:val="006C5B8E"/>
    <w:rsid w:val="006D4952"/>
    <w:rsid w:val="006E63BD"/>
    <w:rsid w:val="00705202"/>
    <w:rsid w:val="00715B62"/>
    <w:rsid w:val="00716D8F"/>
    <w:rsid w:val="00727D70"/>
    <w:rsid w:val="007346AE"/>
    <w:rsid w:val="007359D1"/>
    <w:rsid w:val="0074088F"/>
    <w:rsid w:val="00745EF4"/>
    <w:rsid w:val="007555C8"/>
    <w:rsid w:val="00755E16"/>
    <w:rsid w:val="007576E2"/>
    <w:rsid w:val="00761CE7"/>
    <w:rsid w:val="007620E9"/>
    <w:rsid w:val="007711DD"/>
    <w:rsid w:val="00776204"/>
    <w:rsid w:val="007768CA"/>
    <w:rsid w:val="00784BFB"/>
    <w:rsid w:val="00797A9F"/>
    <w:rsid w:val="007A582D"/>
    <w:rsid w:val="007B2B01"/>
    <w:rsid w:val="007C0C4C"/>
    <w:rsid w:val="007C3226"/>
    <w:rsid w:val="007C6CC1"/>
    <w:rsid w:val="007E11F6"/>
    <w:rsid w:val="007F3AA1"/>
    <w:rsid w:val="007F3BCD"/>
    <w:rsid w:val="007F67D4"/>
    <w:rsid w:val="00803846"/>
    <w:rsid w:val="00813509"/>
    <w:rsid w:val="008143A8"/>
    <w:rsid w:val="0081476B"/>
    <w:rsid w:val="00815443"/>
    <w:rsid w:val="0082320F"/>
    <w:rsid w:val="00833328"/>
    <w:rsid w:val="00852385"/>
    <w:rsid w:val="0085664A"/>
    <w:rsid w:val="0086128B"/>
    <w:rsid w:val="00863973"/>
    <w:rsid w:val="00865916"/>
    <w:rsid w:val="00871733"/>
    <w:rsid w:val="0087717F"/>
    <w:rsid w:val="0088075E"/>
    <w:rsid w:val="00891A4E"/>
    <w:rsid w:val="00892C40"/>
    <w:rsid w:val="008A32A1"/>
    <w:rsid w:val="008A7812"/>
    <w:rsid w:val="008B53FF"/>
    <w:rsid w:val="008B56AC"/>
    <w:rsid w:val="008B66AD"/>
    <w:rsid w:val="008C3318"/>
    <w:rsid w:val="008C57B8"/>
    <w:rsid w:val="008D0D97"/>
    <w:rsid w:val="008D2EE6"/>
    <w:rsid w:val="008D53D2"/>
    <w:rsid w:val="008D5544"/>
    <w:rsid w:val="008E0DA4"/>
    <w:rsid w:val="008E0F61"/>
    <w:rsid w:val="008E5E48"/>
    <w:rsid w:val="008E6AD7"/>
    <w:rsid w:val="008E7D25"/>
    <w:rsid w:val="008F1F87"/>
    <w:rsid w:val="008F4A86"/>
    <w:rsid w:val="008F4E60"/>
    <w:rsid w:val="00906074"/>
    <w:rsid w:val="009108C1"/>
    <w:rsid w:val="00911D51"/>
    <w:rsid w:val="0092338B"/>
    <w:rsid w:val="00924C0F"/>
    <w:rsid w:val="00925AB9"/>
    <w:rsid w:val="00926B9C"/>
    <w:rsid w:val="009301BB"/>
    <w:rsid w:val="009325A4"/>
    <w:rsid w:val="0093366E"/>
    <w:rsid w:val="00946B56"/>
    <w:rsid w:val="00947CB7"/>
    <w:rsid w:val="00950999"/>
    <w:rsid w:val="009542D7"/>
    <w:rsid w:val="009634DD"/>
    <w:rsid w:val="0096750F"/>
    <w:rsid w:val="00975312"/>
    <w:rsid w:val="009939BA"/>
    <w:rsid w:val="00994556"/>
    <w:rsid w:val="00995422"/>
    <w:rsid w:val="009A05D3"/>
    <w:rsid w:val="009A1374"/>
    <w:rsid w:val="009A2157"/>
    <w:rsid w:val="009B421F"/>
    <w:rsid w:val="009B483C"/>
    <w:rsid w:val="009C2042"/>
    <w:rsid w:val="009F0DC2"/>
    <w:rsid w:val="009F29E9"/>
    <w:rsid w:val="009F2A2A"/>
    <w:rsid w:val="009F3FF8"/>
    <w:rsid w:val="009F7AFD"/>
    <w:rsid w:val="00A02669"/>
    <w:rsid w:val="00A033F9"/>
    <w:rsid w:val="00A06959"/>
    <w:rsid w:val="00A13DD4"/>
    <w:rsid w:val="00A15143"/>
    <w:rsid w:val="00A16F15"/>
    <w:rsid w:val="00A20B30"/>
    <w:rsid w:val="00A211D3"/>
    <w:rsid w:val="00A22541"/>
    <w:rsid w:val="00A42717"/>
    <w:rsid w:val="00A4507F"/>
    <w:rsid w:val="00A52459"/>
    <w:rsid w:val="00A54869"/>
    <w:rsid w:val="00A57644"/>
    <w:rsid w:val="00A74B88"/>
    <w:rsid w:val="00A84B75"/>
    <w:rsid w:val="00AA3CDC"/>
    <w:rsid w:val="00AB0B69"/>
    <w:rsid w:val="00AB41A6"/>
    <w:rsid w:val="00AB4834"/>
    <w:rsid w:val="00AC2A35"/>
    <w:rsid w:val="00AC474E"/>
    <w:rsid w:val="00AC790F"/>
    <w:rsid w:val="00AD28B9"/>
    <w:rsid w:val="00AD6281"/>
    <w:rsid w:val="00AE7F08"/>
    <w:rsid w:val="00B01805"/>
    <w:rsid w:val="00B06732"/>
    <w:rsid w:val="00B106A5"/>
    <w:rsid w:val="00B12F90"/>
    <w:rsid w:val="00B166FC"/>
    <w:rsid w:val="00B27ED2"/>
    <w:rsid w:val="00B3294D"/>
    <w:rsid w:val="00B431FF"/>
    <w:rsid w:val="00B4597C"/>
    <w:rsid w:val="00B45B40"/>
    <w:rsid w:val="00B774F9"/>
    <w:rsid w:val="00B903F8"/>
    <w:rsid w:val="00B968D9"/>
    <w:rsid w:val="00BA04B4"/>
    <w:rsid w:val="00BA1339"/>
    <w:rsid w:val="00BB7711"/>
    <w:rsid w:val="00BC0291"/>
    <w:rsid w:val="00BC2226"/>
    <w:rsid w:val="00BC4084"/>
    <w:rsid w:val="00BD448C"/>
    <w:rsid w:val="00BE10A8"/>
    <w:rsid w:val="00BE60E2"/>
    <w:rsid w:val="00BF61AF"/>
    <w:rsid w:val="00BF743C"/>
    <w:rsid w:val="00C01E50"/>
    <w:rsid w:val="00C031FE"/>
    <w:rsid w:val="00C051E8"/>
    <w:rsid w:val="00C1281B"/>
    <w:rsid w:val="00C15D32"/>
    <w:rsid w:val="00C20771"/>
    <w:rsid w:val="00C25DD6"/>
    <w:rsid w:val="00C50BF4"/>
    <w:rsid w:val="00C52B27"/>
    <w:rsid w:val="00C52D02"/>
    <w:rsid w:val="00C54121"/>
    <w:rsid w:val="00C54BBF"/>
    <w:rsid w:val="00C61323"/>
    <w:rsid w:val="00C63546"/>
    <w:rsid w:val="00C65F52"/>
    <w:rsid w:val="00C6729B"/>
    <w:rsid w:val="00C67E6C"/>
    <w:rsid w:val="00C7174D"/>
    <w:rsid w:val="00C726DE"/>
    <w:rsid w:val="00C73F8E"/>
    <w:rsid w:val="00C9767B"/>
    <w:rsid w:val="00CA1B8B"/>
    <w:rsid w:val="00CA2BBD"/>
    <w:rsid w:val="00CA36A1"/>
    <w:rsid w:val="00CB185C"/>
    <w:rsid w:val="00CD24AA"/>
    <w:rsid w:val="00CD298E"/>
    <w:rsid w:val="00CE36BA"/>
    <w:rsid w:val="00CE6D34"/>
    <w:rsid w:val="00CF2561"/>
    <w:rsid w:val="00D00227"/>
    <w:rsid w:val="00D11934"/>
    <w:rsid w:val="00D15E73"/>
    <w:rsid w:val="00D21AA5"/>
    <w:rsid w:val="00D21BEE"/>
    <w:rsid w:val="00D260A8"/>
    <w:rsid w:val="00D30773"/>
    <w:rsid w:val="00D32951"/>
    <w:rsid w:val="00D34C5A"/>
    <w:rsid w:val="00D46EF6"/>
    <w:rsid w:val="00D4782C"/>
    <w:rsid w:val="00D53252"/>
    <w:rsid w:val="00D55A8E"/>
    <w:rsid w:val="00D7151B"/>
    <w:rsid w:val="00D75C5D"/>
    <w:rsid w:val="00D77236"/>
    <w:rsid w:val="00D80294"/>
    <w:rsid w:val="00D82131"/>
    <w:rsid w:val="00D94A56"/>
    <w:rsid w:val="00D9592F"/>
    <w:rsid w:val="00D97D24"/>
    <w:rsid w:val="00DA1CA5"/>
    <w:rsid w:val="00DA4481"/>
    <w:rsid w:val="00DD0617"/>
    <w:rsid w:val="00DD27AF"/>
    <w:rsid w:val="00DE3446"/>
    <w:rsid w:val="00E11797"/>
    <w:rsid w:val="00E11836"/>
    <w:rsid w:val="00E16401"/>
    <w:rsid w:val="00E33AEF"/>
    <w:rsid w:val="00E34A0E"/>
    <w:rsid w:val="00E376F6"/>
    <w:rsid w:val="00E509F7"/>
    <w:rsid w:val="00E51C7B"/>
    <w:rsid w:val="00E567E6"/>
    <w:rsid w:val="00E56BE0"/>
    <w:rsid w:val="00E60AC6"/>
    <w:rsid w:val="00E619BD"/>
    <w:rsid w:val="00E6214A"/>
    <w:rsid w:val="00E95FB7"/>
    <w:rsid w:val="00E97245"/>
    <w:rsid w:val="00E979C3"/>
    <w:rsid w:val="00EA2178"/>
    <w:rsid w:val="00EA2DFD"/>
    <w:rsid w:val="00EA407D"/>
    <w:rsid w:val="00EA5D28"/>
    <w:rsid w:val="00EC4292"/>
    <w:rsid w:val="00EC4967"/>
    <w:rsid w:val="00ED3D80"/>
    <w:rsid w:val="00EF0F60"/>
    <w:rsid w:val="00F04A33"/>
    <w:rsid w:val="00F065B9"/>
    <w:rsid w:val="00F172D3"/>
    <w:rsid w:val="00F264B2"/>
    <w:rsid w:val="00F27B1C"/>
    <w:rsid w:val="00F47CCF"/>
    <w:rsid w:val="00F52A99"/>
    <w:rsid w:val="00F54707"/>
    <w:rsid w:val="00F576DC"/>
    <w:rsid w:val="00F63BD7"/>
    <w:rsid w:val="00F63D1B"/>
    <w:rsid w:val="00F708E7"/>
    <w:rsid w:val="00F732D0"/>
    <w:rsid w:val="00F757C7"/>
    <w:rsid w:val="00F82432"/>
    <w:rsid w:val="00F82E84"/>
    <w:rsid w:val="00F86026"/>
    <w:rsid w:val="00FA1C73"/>
    <w:rsid w:val="00FA4DF8"/>
    <w:rsid w:val="00FB0DD4"/>
    <w:rsid w:val="00FB5B47"/>
    <w:rsid w:val="00FB64D9"/>
    <w:rsid w:val="00FC1620"/>
    <w:rsid w:val="00FC51AE"/>
    <w:rsid w:val="00FD7B1D"/>
    <w:rsid w:val="00FD7D1D"/>
    <w:rsid w:val="00FE0946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FF8"/>
    <w:pPr>
      <w:spacing w:after="200" w:line="276" w:lineRule="auto"/>
    </w:pPr>
    <w:rPr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fejChar">
    <w:name w:val="Élőfej Char"/>
    <w:basedOn w:val="Bekezdsalapbettpusa"/>
    <w:link w:val="lfej"/>
    <w:uiPriority w:val="99"/>
    <w:rsid w:val="00FC1620"/>
    <w:rPr>
      <w:rFonts w:eastAsia="Calibri"/>
    </w:rPr>
  </w:style>
  <w:style w:type="paragraph" w:styleId="llb">
    <w:name w:val="footer"/>
    <w:basedOn w:val="Norml"/>
    <w:link w:val="llb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lbChar">
    <w:name w:val="Élőláb Char"/>
    <w:basedOn w:val="Bekezdsalapbettpusa"/>
    <w:link w:val="llb"/>
    <w:uiPriority w:val="99"/>
    <w:rsid w:val="00FC1620"/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6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 1"/>
    <w:basedOn w:val="Norml"/>
    <w:link w:val="Norml1Char"/>
    <w:uiPriority w:val="99"/>
    <w:rsid w:val="001D23D7"/>
    <w:pPr>
      <w:spacing w:after="0" w:line="36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Norml1Char">
    <w:name w:val="Normál 1 Char"/>
    <w:basedOn w:val="Bekezdsalapbettpusa"/>
    <w:link w:val="Norml1"/>
    <w:uiPriority w:val="99"/>
    <w:locked/>
    <w:rsid w:val="001D23D7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1651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56616">
      <w:bodyDiv w:val="1"/>
      <w:marLeft w:val="222"/>
      <w:marRight w:val="222"/>
      <w:marTop w:val="222"/>
      <w:marBottom w:val="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  <w:divsChild>
            <w:div w:id="491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4C151-6763-4E24-8B7A-B9609844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1397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 Anikó</dc:creator>
  <cp:lastModifiedBy>Windows-felhasználó</cp:lastModifiedBy>
  <cp:revision>6</cp:revision>
  <dcterms:created xsi:type="dcterms:W3CDTF">2021-08-18T13:04:00Z</dcterms:created>
  <dcterms:modified xsi:type="dcterms:W3CDTF">2021-08-18T13:08:00Z</dcterms:modified>
</cp:coreProperties>
</file>