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E7" w:rsidRDefault="003767E7" w:rsidP="004B6BE9">
      <w:pPr>
        <w:jc w:val="center"/>
        <w:rPr>
          <w:rFonts w:ascii="Times New Roman" w:hAnsi="Times New Roman"/>
          <w:b/>
          <w:sz w:val="24"/>
        </w:rPr>
      </w:pPr>
    </w:p>
    <w:p w:rsidR="004B6BE9" w:rsidRPr="00916629" w:rsidRDefault="004B6BE9" w:rsidP="004B6BE9">
      <w:pPr>
        <w:jc w:val="center"/>
        <w:rPr>
          <w:rFonts w:ascii="Times New Roman" w:hAnsi="Times New Roman"/>
          <w:b/>
          <w:sz w:val="24"/>
        </w:rPr>
      </w:pPr>
      <w:r w:rsidRPr="00916629">
        <w:rPr>
          <w:rFonts w:ascii="Times New Roman" w:hAnsi="Times New Roman"/>
          <w:b/>
          <w:sz w:val="24"/>
        </w:rPr>
        <w:t>TÁJÉKOZTATÓ</w:t>
      </w:r>
    </w:p>
    <w:p w:rsidR="0001649B" w:rsidRPr="00916629" w:rsidRDefault="00D544E4" w:rsidP="003767E7">
      <w:pPr>
        <w:jc w:val="center"/>
        <w:rPr>
          <w:rFonts w:ascii="Times New Roman" w:hAnsi="Times New Roman"/>
          <w:b/>
          <w:sz w:val="24"/>
        </w:rPr>
      </w:pPr>
      <w:proofErr w:type="gramStart"/>
      <w:r w:rsidRPr="00916629">
        <w:rPr>
          <w:rFonts w:ascii="Times New Roman" w:hAnsi="Times New Roman"/>
          <w:b/>
          <w:sz w:val="24"/>
        </w:rPr>
        <w:t>a</w:t>
      </w:r>
      <w:proofErr w:type="gramEnd"/>
      <w:r w:rsidRPr="00916629">
        <w:rPr>
          <w:rFonts w:ascii="Times New Roman" w:hAnsi="Times New Roman"/>
          <w:b/>
          <w:sz w:val="24"/>
        </w:rPr>
        <w:t xml:space="preserve"> </w:t>
      </w:r>
      <w:r w:rsidR="004B6BE9" w:rsidRPr="00916629">
        <w:rPr>
          <w:rFonts w:ascii="Times New Roman" w:hAnsi="Times New Roman"/>
          <w:b/>
          <w:sz w:val="24"/>
        </w:rPr>
        <w:t>határszeml</w:t>
      </w:r>
      <w:r w:rsidR="00E6123A" w:rsidRPr="00916629">
        <w:rPr>
          <w:rFonts w:ascii="Times New Roman" w:hAnsi="Times New Roman"/>
          <w:b/>
          <w:sz w:val="24"/>
        </w:rPr>
        <w:t>e ellenőrzések végrehajtásának elrendeléséről</w:t>
      </w:r>
    </w:p>
    <w:p w:rsidR="00FE769D" w:rsidRPr="00916629" w:rsidRDefault="00FE769D" w:rsidP="00D544E4">
      <w:pPr>
        <w:jc w:val="both"/>
        <w:rPr>
          <w:rFonts w:ascii="Times New Roman" w:hAnsi="Times New Roman"/>
          <w:b/>
          <w:sz w:val="24"/>
        </w:rPr>
      </w:pPr>
    </w:p>
    <w:p w:rsidR="005A4390" w:rsidRDefault="00D544E4" w:rsidP="00D544E4">
      <w:pPr>
        <w:jc w:val="both"/>
        <w:rPr>
          <w:rFonts w:ascii="Times New Roman" w:hAnsi="Times New Roman"/>
          <w:b/>
          <w:sz w:val="24"/>
        </w:rPr>
      </w:pPr>
      <w:r w:rsidRPr="00916629">
        <w:rPr>
          <w:rFonts w:ascii="Times New Roman" w:hAnsi="Times New Roman"/>
          <w:b/>
          <w:sz w:val="24"/>
        </w:rPr>
        <w:t>A</w:t>
      </w:r>
      <w:r w:rsidRPr="00916629">
        <w:rPr>
          <w:rFonts w:ascii="Times New Roman" w:hAnsi="Times New Roman"/>
          <w:sz w:val="24"/>
        </w:rPr>
        <w:t xml:space="preserve"> </w:t>
      </w:r>
      <w:r w:rsidRPr="00916629">
        <w:rPr>
          <w:rFonts w:ascii="Times New Roman" w:hAnsi="Times New Roman"/>
          <w:b/>
          <w:sz w:val="24"/>
        </w:rPr>
        <w:t>Komárom-Esztergom Megyei Kormányhivatal</w:t>
      </w:r>
      <w:r w:rsidRPr="00916629">
        <w:rPr>
          <w:rFonts w:ascii="Times New Roman" w:hAnsi="Times New Roman"/>
          <w:sz w:val="24"/>
        </w:rPr>
        <w:t xml:space="preserve"> </w:t>
      </w:r>
      <w:r w:rsidR="005A4390" w:rsidRPr="00916629">
        <w:rPr>
          <w:rFonts w:ascii="Times New Roman" w:hAnsi="Times New Roman"/>
          <w:b/>
          <w:sz w:val="24"/>
        </w:rPr>
        <w:t>felhívja az</w:t>
      </w:r>
      <w:r w:rsidR="005A4390" w:rsidRPr="00916629">
        <w:rPr>
          <w:rFonts w:ascii="Times New Roman" w:hAnsi="Times New Roman"/>
          <w:sz w:val="24"/>
        </w:rPr>
        <w:t xml:space="preserve"> </w:t>
      </w:r>
      <w:r w:rsidRPr="00916629">
        <w:rPr>
          <w:rFonts w:ascii="Times New Roman" w:hAnsi="Times New Roman"/>
          <w:b/>
          <w:sz w:val="24"/>
        </w:rPr>
        <w:t>ingatlan</w:t>
      </w:r>
      <w:r w:rsidR="005A4390" w:rsidRPr="00916629">
        <w:rPr>
          <w:rFonts w:ascii="Times New Roman" w:hAnsi="Times New Roman"/>
          <w:b/>
          <w:sz w:val="24"/>
        </w:rPr>
        <w:t xml:space="preserve">tulajdonosok és </w:t>
      </w:r>
      <w:r w:rsidRPr="00916629">
        <w:rPr>
          <w:rFonts w:ascii="Times New Roman" w:hAnsi="Times New Roman"/>
          <w:b/>
          <w:sz w:val="24"/>
        </w:rPr>
        <w:t>földhasználók</w:t>
      </w:r>
      <w:r w:rsidR="005A4390" w:rsidRPr="00916629">
        <w:rPr>
          <w:rFonts w:ascii="Times New Roman" w:hAnsi="Times New Roman"/>
          <w:b/>
          <w:sz w:val="24"/>
        </w:rPr>
        <w:t xml:space="preserve"> figyelmét arra, hogy az Agrárminisztérium </w:t>
      </w:r>
      <w:r w:rsidR="00F35800" w:rsidRPr="00916629">
        <w:rPr>
          <w:rFonts w:ascii="Times New Roman" w:hAnsi="Times New Roman"/>
          <w:b/>
          <w:sz w:val="24"/>
        </w:rPr>
        <w:t>elrendelte a 202</w:t>
      </w:r>
      <w:r w:rsidR="00436EDA">
        <w:rPr>
          <w:rFonts w:ascii="Times New Roman" w:hAnsi="Times New Roman"/>
          <w:b/>
          <w:sz w:val="24"/>
        </w:rPr>
        <w:t>2</w:t>
      </w:r>
      <w:r w:rsidR="005A4390" w:rsidRPr="00916629">
        <w:rPr>
          <w:rFonts w:ascii="Times New Roman" w:hAnsi="Times New Roman"/>
          <w:b/>
          <w:sz w:val="24"/>
        </w:rPr>
        <w:t>. évi határszemle ellenőrzések végrehajtását.</w:t>
      </w:r>
    </w:p>
    <w:p w:rsidR="000F41D0" w:rsidRPr="00916629" w:rsidRDefault="000F41D0" w:rsidP="00D544E4">
      <w:pPr>
        <w:jc w:val="both"/>
        <w:rPr>
          <w:rFonts w:ascii="Times New Roman" w:hAnsi="Times New Roman"/>
          <w:sz w:val="24"/>
        </w:rPr>
      </w:pPr>
    </w:p>
    <w:p w:rsidR="005A4390" w:rsidRPr="00916629" w:rsidRDefault="005A4390" w:rsidP="00D544E4">
      <w:pPr>
        <w:jc w:val="both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A határszemle ellenőrzéseket </w:t>
      </w:r>
      <w:r w:rsidR="00D544E4" w:rsidRPr="00916629">
        <w:rPr>
          <w:rFonts w:ascii="Times New Roman" w:hAnsi="Times New Roman"/>
          <w:sz w:val="24"/>
        </w:rPr>
        <w:t xml:space="preserve">Komárom-Esztergom megye településeinek külterületein (beleértve a zártkerti ingatlanokat is) </w:t>
      </w:r>
      <w:r w:rsidR="006135EB" w:rsidRPr="00916629">
        <w:rPr>
          <w:rFonts w:ascii="Times New Roman" w:hAnsi="Times New Roman"/>
          <w:sz w:val="24"/>
        </w:rPr>
        <w:t xml:space="preserve">a megyei kormányhivatal ingatlanügyi hatósági feladatkört ellátó szervezeti egységei </w:t>
      </w:r>
      <w:r w:rsidRPr="00916629">
        <w:rPr>
          <w:rFonts w:ascii="Times New Roman" w:hAnsi="Times New Roman"/>
          <w:sz w:val="24"/>
        </w:rPr>
        <w:t>hajtják végre</w:t>
      </w:r>
      <w:r w:rsidR="006135EB" w:rsidRPr="00916629">
        <w:rPr>
          <w:rFonts w:ascii="Times New Roman" w:hAnsi="Times New Roman"/>
          <w:sz w:val="24"/>
        </w:rPr>
        <w:t>.</w:t>
      </w:r>
    </w:p>
    <w:p w:rsidR="005A4390" w:rsidRPr="00916629" w:rsidRDefault="005A4390" w:rsidP="00D544E4">
      <w:pPr>
        <w:jc w:val="both"/>
        <w:rPr>
          <w:rFonts w:ascii="Times New Roman" w:hAnsi="Times New Roman"/>
          <w:sz w:val="24"/>
        </w:rPr>
      </w:pP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 xml:space="preserve">A határszemlén a </w:t>
      </w:r>
      <w:r w:rsidR="00A13D82" w:rsidRPr="00916629">
        <w:rPr>
          <w:b w:val="0"/>
          <w:noProof/>
          <w:sz w:val="24"/>
        </w:rPr>
        <w:t xml:space="preserve">hatóság szakemberei </w:t>
      </w:r>
      <w:r w:rsidRPr="00916629">
        <w:rPr>
          <w:b w:val="0"/>
          <w:noProof/>
          <w:sz w:val="24"/>
        </w:rPr>
        <w:t xml:space="preserve"> elsősorban a </w:t>
      </w:r>
      <w:r w:rsidRPr="00916629">
        <w:rPr>
          <w:b w:val="0"/>
          <w:sz w:val="24"/>
        </w:rPr>
        <w:t xml:space="preserve">termőföld védelméről szóló 2007. </w:t>
      </w:r>
      <w:r w:rsidR="00832939" w:rsidRPr="00916629">
        <w:rPr>
          <w:b w:val="0"/>
          <w:sz w:val="24"/>
        </w:rPr>
        <w:t xml:space="preserve">évi </w:t>
      </w:r>
      <w:r w:rsidRPr="00916629">
        <w:rPr>
          <w:b w:val="0"/>
          <w:sz w:val="24"/>
        </w:rPr>
        <w:t>CXXIX. törvény (</w:t>
      </w:r>
      <w:proofErr w:type="spellStart"/>
      <w:r w:rsidRPr="00916629">
        <w:rPr>
          <w:sz w:val="24"/>
        </w:rPr>
        <w:t>Tfvt</w:t>
      </w:r>
      <w:proofErr w:type="spellEnd"/>
      <w:r w:rsidRPr="00916629">
        <w:rPr>
          <w:sz w:val="24"/>
        </w:rPr>
        <w:t>.</w:t>
      </w:r>
      <w:r w:rsidRPr="00916629">
        <w:rPr>
          <w:b w:val="0"/>
          <w:sz w:val="24"/>
        </w:rPr>
        <w:t xml:space="preserve">) 5. § </w:t>
      </w:r>
      <w:r w:rsidRPr="00916629">
        <w:rPr>
          <w:b w:val="0"/>
          <w:noProof/>
          <w:sz w:val="24"/>
        </w:rPr>
        <w:t xml:space="preserve">(1)–(4) bekezdéseiben előírt hasznosítási, ideiglenes hasznosítási és mellékhasznosítási </w:t>
      </w:r>
      <w:r w:rsidRPr="00916629">
        <w:rPr>
          <w:b w:val="0"/>
          <w:sz w:val="24"/>
        </w:rPr>
        <w:t>kötelezettség teljesítését ellenőrzi</w:t>
      </w:r>
      <w:r w:rsidR="0000596D" w:rsidRPr="00916629">
        <w:rPr>
          <w:b w:val="0"/>
          <w:sz w:val="24"/>
        </w:rPr>
        <w:t>k</w:t>
      </w:r>
      <w:r w:rsidRPr="00916629">
        <w:rPr>
          <w:b w:val="0"/>
          <w:noProof/>
          <w:sz w:val="24"/>
        </w:rPr>
        <w:t>.</w:t>
      </w:r>
    </w:p>
    <w:p w:rsidR="005B24FF" w:rsidRPr="00916629" w:rsidRDefault="005B24FF" w:rsidP="005B24FF">
      <w:pPr>
        <w:pStyle w:val="Szvegtrzs2"/>
        <w:ind w:firstLine="426"/>
        <w:rPr>
          <w:b w:val="0"/>
          <w:noProof/>
          <w:sz w:val="24"/>
        </w:rPr>
      </w:pP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>A hivatkozott jogszabályhely arra kötelezi a földhasználót, hogy a termőföldet a művelési ágának megfelelő termeléssel hasznosítsa, vagy termelés folytatása nélkül – a talajvédelmi előírások betartása mellett – a gyomnövények megtelepedését és terjedését megakadályozza. Ezen vagylagos módon teljesíthető hasznosítási kötelezettség nem érvényesül a szőlő és gyümölcsös művelési ágban nyilvántartott területek esetén, mivel e földrészletek kizárólag a művelési águknak megfelelő termeléssel hasznosíthatók.</w:t>
      </w: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noProof/>
          <w:sz w:val="24"/>
        </w:rPr>
        <w:t>Agrártámogatást igénylők részére hangsúlyozandó</w:t>
      </w:r>
      <w:r w:rsidRPr="00916629">
        <w:rPr>
          <w:b w:val="0"/>
          <w:noProof/>
          <w:sz w:val="24"/>
        </w:rPr>
        <w:t>, hogy az éghajlat és környezet szempontjából előnyös mezőgazdasági gyakorlatokra nyújtandó támogatás igénybevételének szabályairól, valamint a szántóterület, az állandó gyepterület és az állandó kultúrával fedett földterület növénytermesztésre vagy legeltetésre alkalmas állapotban tartásának feltételeiről szóló 10/2015. (III. 13.) FM rendelet értelmében a támogatás szempontjából ökológiai jelentőségű szántó és gyepterületek akkor támogathatók, ha mezőgazdasági termelés hiányában sem áll fenn a terület nagymértékű, súlyos lágyszárú, illetve maradandó fás szárú gyomosodása. Vagyis az FM rendeletben előírt követelmény és a Tfvt. szerinti hasznosítási kötelezettség összhangban van.</w:t>
      </w:r>
    </w:p>
    <w:p w:rsidR="005B24FF" w:rsidRPr="00916629" w:rsidRDefault="005B24FF" w:rsidP="005B24FF">
      <w:pPr>
        <w:pStyle w:val="Szvegtrzs2"/>
        <w:ind w:firstLine="426"/>
        <w:rPr>
          <w:b w:val="0"/>
          <w:noProof/>
          <w:sz w:val="24"/>
        </w:rPr>
      </w:pPr>
    </w:p>
    <w:p w:rsidR="005B24FF" w:rsidRPr="00916629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>A</w:t>
      </w:r>
      <w:r w:rsidRPr="00916629">
        <w:rPr>
          <w:b w:val="0"/>
          <w:sz w:val="24"/>
        </w:rPr>
        <w:t xml:space="preserve"> hasznosítási kötelezettség elmulasztása földvédelmi bírság kiszabását vonja maga után (</w:t>
      </w:r>
      <w:proofErr w:type="spellStart"/>
      <w:r w:rsidRPr="00916629">
        <w:rPr>
          <w:b w:val="0"/>
          <w:sz w:val="24"/>
        </w:rPr>
        <w:t>Tfvt</w:t>
      </w:r>
      <w:proofErr w:type="spellEnd"/>
      <w:r w:rsidRPr="00916629">
        <w:rPr>
          <w:b w:val="0"/>
          <w:sz w:val="24"/>
        </w:rPr>
        <w:t>. 24. §).</w:t>
      </w:r>
    </w:p>
    <w:p w:rsidR="00D500F4" w:rsidRPr="00916629" w:rsidRDefault="00D500F4" w:rsidP="005B24FF">
      <w:pPr>
        <w:pStyle w:val="Szvegtrzs2"/>
        <w:rPr>
          <w:b w:val="0"/>
          <w:noProof/>
          <w:sz w:val="24"/>
        </w:rPr>
      </w:pPr>
    </w:p>
    <w:p w:rsidR="005B24FF" w:rsidRDefault="005B24FF" w:rsidP="005B24FF">
      <w:pPr>
        <w:pStyle w:val="Szvegtrzs2"/>
        <w:rPr>
          <w:b w:val="0"/>
          <w:noProof/>
          <w:sz w:val="24"/>
        </w:rPr>
      </w:pPr>
      <w:r w:rsidRPr="00916629">
        <w:rPr>
          <w:b w:val="0"/>
          <w:noProof/>
          <w:sz w:val="24"/>
        </w:rPr>
        <w:t>A határszemle ellenőrzések – a hasznosítási kötelezettség teljesítésének ellenőrzése mellett – kiterjednek a termőföldek engedély nélküli igénybevételének feltárására, valamint a művelési ágak természetbeni és ingatlan-nyilvántartási egyezőségének vizsgálatára is.</w:t>
      </w:r>
    </w:p>
    <w:p w:rsidR="00771635" w:rsidRDefault="00771635" w:rsidP="005B24FF">
      <w:pPr>
        <w:pStyle w:val="Szvegtrzs2"/>
        <w:rPr>
          <w:b w:val="0"/>
          <w:noProof/>
          <w:sz w:val="24"/>
        </w:rPr>
      </w:pPr>
    </w:p>
    <w:p w:rsidR="003767E7" w:rsidRDefault="00771635" w:rsidP="005B24FF">
      <w:pPr>
        <w:pStyle w:val="Szvegtrzs2"/>
        <w:rPr>
          <w:b w:val="0"/>
          <w:noProof/>
          <w:sz w:val="24"/>
        </w:rPr>
      </w:pPr>
      <w:r>
        <w:rPr>
          <w:b w:val="0"/>
          <w:noProof/>
          <w:sz w:val="24"/>
        </w:rPr>
        <w:t>Felhívjuk a figyelmüket arra, hogy az ingatlanügyi hatóság a határszemle ellenőrzésekkel párhuzamosan a parlagfű elleni hatósági védekezés</w:t>
      </w:r>
      <w:r w:rsidR="00BE16EC">
        <w:rPr>
          <w:b w:val="0"/>
          <w:noProof/>
          <w:sz w:val="24"/>
        </w:rPr>
        <w:t>sel összefüggő felderítést is végez.</w:t>
      </w:r>
    </w:p>
    <w:p w:rsidR="00BE16EC" w:rsidRPr="00916629" w:rsidRDefault="00BE16EC" w:rsidP="005B24FF">
      <w:pPr>
        <w:pStyle w:val="Szvegtrzs2"/>
        <w:rPr>
          <w:b w:val="0"/>
          <w:noProof/>
          <w:sz w:val="24"/>
        </w:rPr>
      </w:pPr>
    </w:p>
    <w:p w:rsidR="005B24FF" w:rsidRPr="00916629" w:rsidRDefault="005B24FF" w:rsidP="005B24FF">
      <w:pPr>
        <w:pStyle w:val="Szvegtrzs2"/>
        <w:rPr>
          <w:noProof/>
          <w:sz w:val="24"/>
        </w:rPr>
      </w:pPr>
      <w:r w:rsidRPr="00916629">
        <w:rPr>
          <w:noProof/>
          <w:sz w:val="24"/>
        </w:rPr>
        <w:t>A Kormányhivatal kéri az ingatlantulajdonosokat és földhasználókat, hogy jogszabályban foglalt kötelezettségeiknek tegyenek eleget</w:t>
      </w:r>
      <w:r w:rsidR="0000596D" w:rsidRPr="00916629">
        <w:rPr>
          <w:noProof/>
          <w:sz w:val="24"/>
        </w:rPr>
        <w:t>!</w:t>
      </w:r>
    </w:p>
    <w:p w:rsidR="00234FC0" w:rsidRPr="00916629" w:rsidRDefault="00234FC0" w:rsidP="005B24FF">
      <w:pPr>
        <w:jc w:val="both"/>
        <w:rPr>
          <w:rFonts w:ascii="Times New Roman" w:hAnsi="Times New Roman"/>
          <w:sz w:val="24"/>
        </w:rPr>
      </w:pPr>
    </w:p>
    <w:p w:rsidR="0001649B" w:rsidRPr="00916629" w:rsidRDefault="0001649B" w:rsidP="005B24FF">
      <w:pPr>
        <w:jc w:val="both"/>
        <w:rPr>
          <w:rFonts w:ascii="Times New Roman" w:hAnsi="Times New Roman"/>
          <w:sz w:val="24"/>
        </w:rPr>
      </w:pPr>
    </w:p>
    <w:p w:rsidR="00B90F3A" w:rsidRPr="00916629" w:rsidRDefault="005B24FF" w:rsidP="005B24FF">
      <w:pPr>
        <w:jc w:val="both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A határszemlével és parlagfű ellenőrzésekkel kapcsolatos kérdésekre a </w:t>
      </w:r>
      <w:r w:rsidR="007C0E58" w:rsidRPr="00916629">
        <w:rPr>
          <w:rFonts w:ascii="Times New Roman" w:hAnsi="Times New Roman"/>
          <w:sz w:val="24"/>
        </w:rPr>
        <w:t>kormányhivatal</w:t>
      </w:r>
      <w:r w:rsidRPr="00916629">
        <w:rPr>
          <w:rFonts w:ascii="Times New Roman" w:hAnsi="Times New Roman"/>
          <w:sz w:val="24"/>
        </w:rPr>
        <w:t xml:space="preserve"> munkatársai szívesen válaszolnak az alábbi elérhetőségeken:</w:t>
      </w:r>
    </w:p>
    <w:p w:rsidR="007C0E58" w:rsidRPr="00916629" w:rsidRDefault="007C0E58" w:rsidP="005B24FF">
      <w:pPr>
        <w:jc w:val="both"/>
        <w:rPr>
          <w:rFonts w:ascii="Times New Roman" w:hAnsi="Times New Roman"/>
          <w:sz w:val="24"/>
        </w:rPr>
      </w:pPr>
    </w:p>
    <w:p w:rsidR="007C0E58" w:rsidRPr="00916629" w:rsidRDefault="005E61E0" w:rsidP="00916629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b/>
          <w:sz w:val="24"/>
          <w:szCs w:val="24"/>
        </w:rPr>
        <w:t>KEM KH Földhivatali Főosztály</w:t>
      </w:r>
      <w:r w:rsidR="007C0E58" w:rsidRPr="00916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E58" w:rsidRPr="00916629">
        <w:rPr>
          <w:rFonts w:ascii="Times New Roman" w:hAnsi="Times New Roman" w:cs="Times New Roman"/>
          <w:sz w:val="24"/>
          <w:szCs w:val="24"/>
        </w:rPr>
        <w:t xml:space="preserve">Földhivatali Osztály 1. </w:t>
      </w:r>
    </w:p>
    <w:p w:rsidR="007C0E58" w:rsidRPr="00916629" w:rsidRDefault="007C0E58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sz w:val="24"/>
          <w:szCs w:val="24"/>
        </w:rPr>
        <w:t xml:space="preserve">2500 Esztergom, </w:t>
      </w:r>
      <w:proofErr w:type="spellStart"/>
      <w:r w:rsidRPr="00916629">
        <w:rPr>
          <w:rFonts w:ascii="Times New Roman" w:hAnsi="Times New Roman" w:cs="Times New Roman"/>
          <w:sz w:val="24"/>
          <w:szCs w:val="24"/>
        </w:rPr>
        <w:t>Rudnay</w:t>
      </w:r>
      <w:proofErr w:type="spellEnd"/>
      <w:r w:rsidRPr="00916629">
        <w:rPr>
          <w:rFonts w:ascii="Times New Roman" w:hAnsi="Times New Roman" w:cs="Times New Roman"/>
          <w:sz w:val="24"/>
          <w:szCs w:val="24"/>
        </w:rPr>
        <w:t xml:space="preserve"> S. </w:t>
      </w:r>
      <w:proofErr w:type="gramStart"/>
      <w:r w:rsidRPr="00916629">
        <w:rPr>
          <w:rFonts w:ascii="Times New Roman" w:hAnsi="Times New Roman" w:cs="Times New Roman"/>
          <w:sz w:val="24"/>
          <w:szCs w:val="24"/>
        </w:rPr>
        <w:t>tér</w:t>
      </w:r>
      <w:proofErr w:type="gramEnd"/>
      <w:r w:rsidRPr="00916629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C0E58" w:rsidRPr="00916629" w:rsidRDefault="007C0E58" w:rsidP="007C0E58">
      <w:pPr>
        <w:pStyle w:val="Tblzattartalom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     Tel</w:t>
      </w:r>
      <w:proofErr w:type="gramStart"/>
      <w:r w:rsidRPr="00916629">
        <w:rPr>
          <w:rFonts w:ascii="Times New Roman" w:hAnsi="Times New Roman"/>
          <w:sz w:val="24"/>
        </w:rPr>
        <w:t>.:</w:t>
      </w:r>
      <w:proofErr w:type="gramEnd"/>
      <w:r w:rsidRPr="00916629">
        <w:rPr>
          <w:rFonts w:ascii="Times New Roman" w:hAnsi="Times New Roman"/>
          <w:sz w:val="24"/>
        </w:rPr>
        <w:t xml:space="preserve"> 33/510-180, E-mail: </w:t>
      </w:r>
      <w:hyperlink r:id="rId8" w:history="1">
        <w:r w:rsidRPr="00916629">
          <w:rPr>
            <w:rStyle w:val="Hiperhivatkozs"/>
            <w:rFonts w:ascii="Times New Roman" w:hAnsi="Times New Roman"/>
            <w:sz w:val="24"/>
          </w:rPr>
          <w:t>foldhivatal.esztergom@komarom.gov.hu</w:t>
        </w:r>
      </w:hyperlink>
      <w:r w:rsidRPr="00916629">
        <w:rPr>
          <w:rFonts w:ascii="Times New Roman" w:hAnsi="Times New Roman"/>
          <w:sz w:val="24"/>
        </w:rPr>
        <w:t>;</w:t>
      </w:r>
    </w:p>
    <w:p w:rsidR="007C0E58" w:rsidRPr="00916629" w:rsidRDefault="007C0E58" w:rsidP="005B24FF">
      <w:pPr>
        <w:jc w:val="both"/>
        <w:rPr>
          <w:rFonts w:ascii="Times New Roman" w:hAnsi="Times New Roman"/>
          <w:sz w:val="24"/>
        </w:rPr>
      </w:pPr>
    </w:p>
    <w:p w:rsidR="007C0E58" w:rsidRPr="00916629" w:rsidRDefault="005E61E0" w:rsidP="007C0E58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b/>
          <w:sz w:val="24"/>
          <w:szCs w:val="24"/>
        </w:rPr>
        <w:t xml:space="preserve">KEM KH Földhivatali Főosztály </w:t>
      </w:r>
      <w:r w:rsidR="007C0E58" w:rsidRPr="00916629">
        <w:rPr>
          <w:rFonts w:ascii="Times New Roman" w:hAnsi="Times New Roman" w:cs="Times New Roman"/>
          <w:sz w:val="24"/>
          <w:szCs w:val="24"/>
        </w:rPr>
        <w:t>Földhivatali Osztály 2.</w:t>
      </w:r>
    </w:p>
    <w:p w:rsidR="007C0E58" w:rsidRPr="00916629" w:rsidRDefault="007C0E58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sz w:val="24"/>
          <w:szCs w:val="24"/>
        </w:rPr>
        <w:t>2900 Komárom, Szabadság tér 1.</w:t>
      </w:r>
    </w:p>
    <w:p w:rsidR="007C0E58" w:rsidRPr="00916629" w:rsidRDefault="007C0E58" w:rsidP="007C0E58">
      <w:pPr>
        <w:pStyle w:val="Tblzattartalom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     Tel</w:t>
      </w:r>
      <w:proofErr w:type="gramStart"/>
      <w:r w:rsidRPr="00916629">
        <w:rPr>
          <w:rFonts w:ascii="Times New Roman" w:hAnsi="Times New Roman"/>
          <w:sz w:val="24"/>
        </w:rPr>
        <w:t>.:</w:t>
      </w:r>
      <w:proofErr w:type="gramEnd"/>
      <w:r w:rsidRPr="00916629">
        <w:rPr>
          <w:rFonts w:ascii="Times New Roman" w:hAnsi="Times New Roman"/>
          <w:sz w:val="24"/>
        </w:rPr>
        <w:t xml:space="preserve"> 34/</w:t>
      </w:r>
      <w:r w:rsidR="003030A1" w:rsidRPr="00916629">
        <w:rPr>
          <w:rFonts w:ascii="Times New Roman" w:hAnsi="Times New Roman"/>
          <w:sz w:val="24"/>
        </w:rPr>
        <w:t>795-913</w:t>
      </w:r>
      <w:r w:rsidRPr="00916629">
        <w:rPr>
          <w:rFonts w:ascii="Times New Roman" w:hAnsi="Times New Roman"/>
          <w:sz w:val="24"/>
        </w:rPr>
        <w:t xml:space="preserve">, E-mail: </w:t>
      </w:r>
      <w:hyperlink r:id="rId9" w:history="1">
        <w:r w:rsidRPr="00916629">
          <w:rPr>
            <w:rStyle w:val="Hiperhivatkozs"/>
            <w:rFonts w:ascii="Times New Roman" w:hAnsi="Times New Roman"/>
            <w:sz w:val="24"/>
          </w:rPr>
          <w:t>foldhivatal.komarom@komarom.gov.hu</w:t>
        </w:r>
      </w:hyperlink>
      <w:r w:rsidRPr="00916629">
        <w:rPr>
          <w:rFonts w:ascii="Times New Roman" w:hAnsi="Times New Roman"/>
          <w:sz w:val="24"/>
        </w:rPr>
        <w:t>;</w:t>
      </w:r>
    </w:p>
    <w:p w:rsidR="007C0E58" w:rsidRPr="00916629" w:rsidRDefault="007C0E58" w:rsidP="007C0E58">
      <w:pPr>
        <w:pStyle w:val="Tblzattartalom"/>
        <w:rPr>
          <w:rFonts w:ascii="Times New Roman" w:hAnsi="Times New Roman"/>
          <w:sz w:val="24"/>
        </w:rPr>
      </w:pPr>
    </w:p>
    <w:p w:rsidR="007C0E58" w:rsidRPr="00916629" w:rsidRDefault="005E61E0" w:rsidP="007C0E58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b/>
          <w:sz w:val="24"/>
          <w:szCs w:val="24"/>
        </w:rPr>
        <w:t xml:space="preserve">KEM KH Földhivatali Főosztály </w:t>
      </w:r>
      <w:r w:rsidR="007C0E58" w:rsidRPr="00916629">
        <w:rPr>
          <w:rFonts w:ascii="Times New Roman" w:hAnsi="Times New Roman" w:cs="Times New Roman"/>
          <w:sz w:val="24"/>
          <w:szCs w:val="24"/>
        </w:rPr>
        <w:t>Földhivatali Osztály 3.</w:t>
      </w:r>
    </w:p>
    <w:p w:rsidR="007C0E58" w:rsidRPr="00916629" w:rsidRDefault="007C0E58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sz w:val="24"/>
          <w:szCs w:val="24"/>
        </w:rPr>
        <w:t xml:space="preserve">2890 Tata, Ady Endre u. 34.  </w:t>
      </w:r>
    </w:p>
    <w:p w:rsidR="007C0E58" w:rsidRPr="00916629" w:rsidRDefault="003030A1" w:rsidP="007C0E58">
      <w:pPr>
        <w:pStyle w:val="Tblzattartalom"/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     Tel</w:t>
      </w:r>
      <w:proofErr w:type="gramStart"/>
      <w:r w:rsidRPr="00916629">
        <w:rPr>
          <w:rFonts w:ascii="Times New Roman" w:hAnsi="Times New Roman"/>
          <w:sz w:val="24"/>
        </w:rPr>
        <w:t>.:</w:t>
      </w:r>
      <w:proofErr w:type="gramEnd"/>
      <w:r w:rsidRPr="00916629">
        <w:rPr>
          <w:rFonts w:ascii="Times New Roman" w:hAnsi="Times New Roman"/>
          <w:sz w:val="24"/>
        </w:rPr>
        <w:t xml:space="preserve"> 34/</w:t>
      </w:r>
      <w:r w:rsidR="002E2E82">
        <w:rPr>
          <w:rFonts w:ascii="Times New Roman" w:hAnsi="Times New Roman"/>
          <w:sz w:val="24"/>
        </w:rPr>
        <w:t>795-036</w:t>
      </w:r>
      <w:r w:rsidR="007C0E58" w:rsidRPr="00916629">
        <w:rPr>
          <w:rFonts w:ascii="Times New Roman" w:hAnsi="Times New Roman"/>
          <w:sz w:val="24"/>
        </w:rPr>
        <w:t xml:space="preserve">, E-mail: </w:t>
      </w:r>
      <w:hyperlink r:id="rId10" w:history="1">
        <w:r w:rsidR="007C0E58" w:rsidRPr="00916629">
          <w:rPr>
            <w:rStyle w:val="Hiperhivatkozs"/>
            <w:rFonts w:ascii="Times New Roman" w:hAnsi="Times New Roman"/>
            <w:sz w:val="24"/>
          </w:rPr>
          <w:t>foldhivatal.tata@komarom.gov.hu</w:t>
        </w:r>
      </w:hyperlink>
      <w:r w:rsidR="007C0E58" w:rsidRPr="00916629">
        <w:rPr>
          <w:rFonts w:ascii="Times New Roman" w:hAnsi="Times New Roman"/>
          <w:sz w:val="24"/>
        </w:rPr>
        <w:t>;</w:t>
      </w:r>
    </w:p>
    <w:p w:rsidR="005A4390" w:rsidRPr="00916629" w:rsidRDefault="005A4390" w:rsidP="00D544E4">
      <w:pPr>
        <w:jc w:val="both"/>
        <w:rPr>
          <w:rFonts w:ascii="Times New Roman" w:hAnsi="Times New Roman"/>
          <w:sz w:val="24"/>
        </w:rPr>
      </w:pPr>
    </w:p>
    <w:p w:rsidR="007C0E58" w:rsidRPr="00916629" w:rsidRDefault="005E61E0" w:rsidP="004B6BE9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hAnsi="Times New Roman" w:cs="Times New Roman"/>
          <w:b/>
          <w:sz w:val="24"/>
          <w:szCs w:val="24"/>
        </w:rPr>
        <w:t xml:space="preserve">KEM KH Földhivatali Főosztály </w:t>
      </w:r>
      <w:r w:rsidR="004B6BE9" w:rsidRPr="00916629">
        <w:rPr>
          <w:rFonts w:ascii="Times New Roman" w:hAnsi="Times New Roman" w:cs="Times New Roman"/>
          <w:sz w:val="24"/>
          <w:szCs w:val="24"/>
        </w:rPr>
        <w:t xml:space="preserve">Földhivatali Osztály </w:t>
      </w:r>
      <w:r w:rsidR="007C0E58" w:rsidRPr="00916629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4B6BE9" w:rsidRPr="00916629" w:rsidRDefault="004B6BE9" w:rsidP="007C0E58">
      <w:pPr>
        <w:pStyle w:val="Listaszerbekezds"/>
        <w:ind w:left="284"/>
        <w:rPr>
          <w:rFonts w:ascii="Times New Roman" w:hAnsi="Times New Roman" w:cs="Times New Roman"/>
          <w:sz w:val="24"/>
          <w:szCs w:val="24"/>
        </w:rPr>
      </w:pPr>
      <w:r w:rsidRPr="009166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2800 Tatabánya, Bárdos L.u.2. </w:t>
      </w:r>
    </w:p>
    <w:p w:rsidR="004B6BE9" w:rsidRPr="00916629" w:rsidRDefault="004B6BE9" w:rsidP="004B6BE9">
      <w:pPr>
        <w:rPr>
          <w:rFonts w:ascii="Times New Roman" w:hAnsi="Times New Roman"/>
          <w:sz w:val="24"/>
        </w:rPr>
      </w:pPr>
      <w:r w:rsidRPr="00916629">
        <w:rPr>
          <w:rFonts w:ascii="Times New Roman" w:eastAsia="Calibri" w:hAnsi="Times New Roman"/>
          <w:color w:val="000000"/>
          <w:sz w:val="24"/>
        </w:rPr>
        <w:t xml:space="preserve">     </w:t>
      </w:r>
      <w:r w:rsidRPr="00916629">
        <w:rPr>
          <w:rFonts w:ascii="Times New Roman" w:hAnsi="Times New Roman"/>
          <w:bCs/>
          <w:sz w:val="24"/>
        </w:rPr>
        <w:t>Tel</w:t>
      </w:r>
      <w:proofErr w:type="gramStart"/>
      <w:r w:rsidRPr="00916629">
        <w:rPr>
          <w:rFonts w:ascii="Times New Roman" w:hAnsi="Times New Roman"/>
          <w:bCs/>
          <w:sz w:val="24"/>
        </w:rPr>
        <w:t>.:</w:t>
      </w:r>
      <w:proofErr w:type="gramEnd"/>
      <w:r w:rsidRPr="00916629">
        <w:rPr>
          <w:rFonts w:ascii="Times New Roman" w:hAnsi="Times New Roman"/>
          <w:sz w:val="24"/>
        </w:rPr>
        <w:t xml:space="preserve"> </w:t>
      </w:r>
      <w:r w:rsidR="005E61E0" w:rsidRPr="00916629">
        <w:rPr>
          <w:rFonts w:ascii="Times New Roman" w:hAnsi="Times New Roman"/>
          <w:sz w:val="24"/>
        </w:rPr>
        <w:t>34/795-110</w:t>
      </w:r>
      <w:r w:rsidRPr="00916629">
        <w:rPr>
          <w:rFonts w:ascii="Times New Roman" w:hAnsi="Times New Roman"/>
          <w:sz w:val="24"/>
        </w:rPr>
        <w:t xml:space="preserve">; </w:t>
      </w:r>
      <w:r w:rsidRPr="00916629">
        <w:rPr>
          <w:rFonts w:ascii="Times New Roman" w:hAnsi="Times New Roman"/>
          <w:bCs/>
          <w:sz w:val="24"/>
        </w:rPr>
        <w:t xml:space="preserve">E-mail: </w:t>
      </w:r>
      <w:hyperlink r:id="rId11" w:history="1">
        <w:r w:rsidRPr="00916629">
          <w:rPr>
            <w:rStyle w:val="Hiperhivatkozs"/>
            <w:rFonts w:ascii="Times New Roman" w:hAnsi="Times New Roman"/>
            <w:sz w:val="24"/>
          </w:rPr>
          <w:t>foldhivatal.tatabanya@komarom.gov.hu</w:t>
        </w:r>
      </w:hyperlink>
      <w:r w:rsidR="0000596D" w:rsidRPr="00916629">
        <w:rPr>
          <w:rFonts w:ascii="Times New Roman" w:hAnsi="Times New Roman"/>
          <w:sz w:val="24"/>
        </w:rPr>
        <w:t>;</w:t>
      </w:r>
    </w:p>
    <w:p w:rsidR="004B6BE9" w:rsidRPr="00916629" w:rsidRDefault="004B6BE9" w:rsidP="002373B5">
      <w:pPr>
        <w:rPr>
          <w:rFonts w:ascii="Times New Roman" w:hAnsi="Times New Roman"/>
          <w:sz w:val="24"/>
        </w:rPr>
      </w:pPr>
    </w:p>
    <w:p w:rsidR="002F08EA" w:rsidRPr="00916629" w:rsidRDefault="005E61E0" w:rsidP="0000596D">
      <w:pPr>
        <w:pStyle w:val="Listaszerbekezds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916629">
        <w:rPr>
          <w:rFonts w:ascii="Times New Roman" w:hAnsi="Times New Roman" w:cs="Times New Roman"/>
          <w:b/>
          <w:sz w:val="24"/>
          <w:szCs w:val="24"/>
        </w:rPr>
        <w:t>KEM KH Földhivatali Főosztály</w:t>
      </w:r>
      <w:r w:rsidR="00385156" w:rsidRPr="00916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156" w:rsidRPr="008548C8">
        <w:rPr>
          <w:rFonts w:ascii="Times New Roman" w:hAnsi="Times New Roman" w:cs="Times New Roman"/>
          <w:sz w:val="24"/>
          <w:szCs w:val="24"/>
        </w:rPr>
        <w:t>Földhivatali</w:t>
      </w:r>
      <w:r w:rsidRPr="008548C8">
        <w:rPr>
          <w:rFonts w:ascii="Times New Roman" w:hAnsi="Times New Roman" w:cs="Times New Roman"/>
          <w:sz w:val="24"/>
          <w:szCs w:val="24"/>
        </w:rPr>
        <w:t xml:space="preserve"> </w:t>
      </w:r>
      <w:r w:rsidR="002373B5" w:rsidRPr="008548C8">
        <w:rPr>
          <w:rFonts w:ascii="Times New Roman" w:hAnsi="Times New Roman" w:cs="Times New Roman"/>
          <w:sz w:val="24"/>
          <w:szCs w:val="24"/>
        </w:rPr>
        <w:t xml:space="preserve">Koordinációs </w:t>
      </w:r>
      <w:r w:rsidR="002F08EA" w:rsidRPr="008548C8">
        <w:rPr>
          <w:rFonts w:ascii="Times New Roman" w:hAnsi="Times New Roman" w:cs="Times New Roman"/>
          <w:sz w:val="24"/>
          <w:szCs w:val="24"/>
        </w:rPr>
        <w:t>Osztály:</w:t>
      </w:r>
      <w:r w:rsidR="002F08EA" w:rsidRPr="00916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8EA" w:rsidRPr="00916629" w:rsidRDefault="006206DE" w:rsidP="006206DE">
      <w:pPr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</w:t>
      </w:r>
      <w:proofErr w:type="gramStart"/>
      <w:r>
        <w:rPr>
          <w:rFonts w:ascii="Times New Roman" w:hAnsi="Times New Roman"/>
          <w:sz w:val="24"/>
        </w:rPr>
        <w:t>.</w:t>
      </w:r>
      <w:r w:rsidR="00660EE5">
        <w:rPr>
          <w:rFonts w:ascii="Times New Roman" w:hAnsi="Times New Roman"/>
          <w:sz w:val="24"/>
        </w:rPr>
        <w:t>:</w:t>
      </w:r>
      <w:proofErr w:type="gramEnd"/>
      <w:r w:rsidR="00660EE5">
        <w:rPr>
          <w:rFonts w:ascii="Times New Roman" w:hAnsi="Times New Roman"/>
          <w:sz w:val="24"/>
        </w:rPr>
        <w:t xml:space="preserve"> 33/</w:t>
      </w:r>
      <w:r w:rsidR="008548C8">
        <w:rPr>
          <w:rFonts w:ascii="Times New Roman" w:hAnsi="Times New Roman"/>
          <w:sz w:val="24"/>
        </w:rPr>
        <w:t>510-827</w:t>
      </w:r>
      <w:r w:rsidR="00916629">
        <w:rPr>
          <w:rFonts w:ascii="Times New Roman" w:hAnsi="Times New Roman"/>
          <w:sz w:val="24"/>
        </w:rPr>
        <w:t xml:space="preserve">; </w:t>
      </w:r>
      <w:r w:rsidR="002F08EA" w:rsidRPr="00916629">
        <w:rPr>
          <w:rFonts w:ascii="Times New Roman" w:hAnsi="Times New Roman"/>
          <w:sz w:val="24"/>
        </w:rPr>
        <w:t xml:space="preserve">E-mail: </w:t>
      </w:r>
      <w:hyperlink r:id="rId12" w:history="1">
        <w:r w:rsidR="002F08EA" w:rsidRPr="00916629">
          <w:rPr>
            <w:rStyle w:val="Hiperhivatkozs"/>
            <w:rFonts w:ascii="Times New Roman" w:hAnsi="Times New Roman"/>
            <w:sz w:val="24"/>
          </w:rPr>
          <w:t>foldhivatal@komarom.gov.hu</w:t>
        </w:r>
      </w:hyperlink>
      <w:r w:rsidR="0000596D" w:rsidRPr="00916629">
        <w:rPr>
          <w:rFonts w:ascii="Times New Roman" w:hAnsi="Times New Roman"/>
          <w:sz w:val="24"/>
        </w:rPr>
        <w:t>.</w:t>
      </w:r>
    </w:p>
    <w:p w:rsidR="006F19A9" w:rsidRPr="00916629" w:rsidRDefault="006F19A9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506B54" w:rsidRPr="00916629" w:rsidRDefault="00506B54" w:rsidP="00506B54">
      <w:pPr>
        <w:pStyle w:val="Szvegtrzs2"/>
        <w:rPr>
          <w:b w:val="0"/>
          <w:noProof/>
          <w:sz w:val="24"/>
        </w:rPr>
      </w:pPr>
    </w:p>
    <w:p w:rsidR="00506B54" w:rsidRPr="00916629" w:rsidRDefault="00506B54">
      <w:pPr>
        <w:rPr>
          <w:rFonts w:ascii="Times New Roman" w:hAnsi="Times New Roman"/>
          <w:sz w:val="24"/>
        </w:rPr>
      </w:pPr>
    </w:p>
    <w:p w:rsidR="001068D3" w:rsidRPr="00916629" w:rsidRDefault="002373B5">
      <w:pPr>
        <w:rPr>
          <w:rFonts w:ascii="Times New Roman" w:hAnsi="Times New Roman"/>
          <w:sz w:val="24"/>
        </w:rPr>
      </w:pPr>
      <w:r w:rsidRPr="00916629">
        <w:rPr>
          <w:rFonts w:ascii="Times New Roman" w:hAnsi="Times New Roman"/>
          <w:sz w:val="24"/>
        </w:rPr>
        <w:t xml:space="preserve">Esztergom, </w:t>
      </w:r>
      <w:r w:rsidR="00436EDA">
        <w:rPr>
          <w:rFonts w:ascii="Times New Roman" w:hAnsi="Times New Roman"/>
          <w:sz w:val="24"/>
        </w:rPr>
        <w:t>2022. május 1</w:t>
      </w:r>
      <w:r w:rsidR="009A2D4F">
        <w:rPr>
          <w:rFonts w:ascii="Times New Roman" w:hAnsi="Times New Roman"/>
          <w:sz w:val="24"/>
        </w:rPr>
        <w:t>8</w:t>
      </w:r>
      <w:r w:rsidR="00436EDA">
        <w:rPr>
          <w:rFonts w:ascii="Times New Roman" w:hAnsi="Times New Roman"/>
          <w:sz w:val="24"/>
        </w:rPr>
        <w:t>.</w:t>
      </w:r>
    </w:p>
    <w:p w:rsidR="00F103C1" w:rsidRPr="00916629" w:rsidRDefault="00F103C1">
      <w:pPr>
        <w:rPr>
          <w:rFonts w:ascii="Times New Roman" w:hAnsi="Times New Roman"/>
          <w:sz w:val="24"/>
        </w:rPr>
      </w:pPr>
    </w:p>
    <w:p w:rsidR="00F103C1" w:rsidRPr="00916629" w:rsidRDefault="00F103C1">
      <w:pPr>
        <w:rPr>
          <w:rFonts w:ascii="Times New Roman" w:hAnsi="Times New Roman"/>
          <w:sz w:val="24"/>
        </w:rPr>
      </w:pPr>
    </w:p>
    <w:p w:rsidR="002373B5" w:rsidRPr="00916629" w:rsidRDefault="002373B5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1068D3" w:rsidRPr="00916629" w:rsidRDefault="001068D3">
      <w:pPr>
        <w:rPr>
          <w:rFonts w:ascii="Times New Roman" w:hAnsi="Times New Roman"/>
          <w:sz w:val="24"/>
        </w:rPr>
      </w:pPr>
    </w:p>
    <w:p w:rsidR="00820625" w:rsidRPr="00916629" w:rsidRDefault="00820625">
      <w:pPr>
        <w:rPr>
          <w:rFonts w:ascii="Times New Roman" w:hAnsi="Times New Roman"/>
          <w:sz w:val="24"/>
        </w:rPr>
      </w:pPr>
    </w:p>
    <w:p w:rsidR="00820625" w:rsidRPr="00916629" w:rsidRDefault="00820625">
      <w:pPr>
        <w:rPr>
          <w:rFonts w:ascii="Times New Roman" w:hAnsi="Times New Roman"/>
          <w:sz w:val="24"/>
        </w:rPr>
      </w:pPr>
    </w:p>
    <w:sectPr w:rsidR="00820625" w:rsidRPr="00916629" w:rsidSect="002E2E82">
      <w:footerReference w:type="default" r:id="rId13"/>
      <w:headerReference w:type="first" r:id="rId14"/>
      <w:footerReference w:type="first" r:id="rId15"/>
      <w:pgSz w:w="11906" w:h="16838"/>
      <w:pgMar w:top="720" w:right="1418" w:bottom="1077" w:left="1418" w:header="568" w:footer="709" w:gutter="0"/>
      <w:cols w:space="708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D1" w:rsidRDefault="000655D1" w:rsidP="004B6BE9">
      <w:r>
        <w:separator/>
      </w:r>
    </w:p>
  </w:endnote>
  <w:endnote w:type="continuationSeparator" w:id="1">
    <w:p w:rsidR="000655D1" w:rsidRDefault="000655D1" w:rsidP="004B6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35" w:rsidRDefault="00963FCB">
    <w:pPr>
      <w:pStyle w:val="llb"/>
    </w:pPr>
    <w:r>
      <w:pict>
        <v:rect id="_x0000_s1025" style="position:absolute;margin-left:0;margin-top:.05pt;width:1.15pt;height:1.15pt;z-index:251660288;mso-wrap-distance-left:0;mso-wrap-distance-right:0;mso-position-horizontal:center;mso-position-horizontal-relative:margin">
          <v:fill opacity="0"/>
          <v:textbox inset="0,0,0,0">
            <w:txbxContent>
              <w:p w:rsidR="00771635" w:rsidRDefault="00771635">
                <w:pPr>
                  <w:pStyle w:val="llb"/>
                  <w:rPr>
                    <w:rStyle w:val="Oldalszm"/>
                  </w:rPr>
                </w:pP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35" w:rsidRPr="00CB2105" w:rsidRDefault="00771635" w:rsidP="00CB2105">
    <w:pPr>
      <w:ind w:left="-357"/>
      <w:jc w:val="center"/>
      <w:rPr>
        <w:rFonts w:ascii="Times New Roman" w:hAnsi="Times New Roman"/>
        <w:b/>
        <w:bCs/>
        <w:sz w:val="16"/>
        <w:szCs w:val="16"/>
      </w:rPr>
    </w:pPr>
    <w:r w:rsidRPr="00CB2105">
      <w:rPr>
        <w:rFonts w:ascii="Times New Roman" w:hAnsi="Times New Roman"/>
        <w:b/>
        <w:bCs/>
        <w:sz w:val="16"/>
        <w:szCs w:val="16"/>
      </w:rPr>
      <w:t>FÖLDHIVATALI FŐOSZTÁLY</w:t>
    </w:r>
  </w:p>
  <w:p w:rsidR="00771635" w:rsidRPr="00CB2105" w:rsidRDefault="00771635" w:rsidP="00CB2105">
    <w:pPr>
      <w:ind w:left="-357"/>
      <w:jc w:val="center"/>
      <w:rPr>
        <w:rFonts w:ascii="Times New Roman" w:hAnsi="Times New Roman"/>
        <w:b/>
        <w:bCs/>
        <w:sz w:val="16"/>
        <w:szCs w:val="16"/>
      </w:rPr>
    </w:pPr>
    <w:r w:rsidRPr="00CB2105">
      <w:rPr>
        <w:rFonts w:ascii="Times New Roman" w:hAnsi="Times New Roman"/>
        <w:b/>
        <w:bCs/>
        <w:sz w:val="16"/>
        <w:szCs w:val="16"/>
      </w:rPr>
      <w:t>Földhivatali Koordinációs Osztály</w:t>
    </w:r>
  </w:p>
  <w:p w:rsidR="00771635" w:rsidRPr="00CB2105" w:rsidRDefault="00771635" w:rsidP="00CB2105">
    <w:pPr>
      <w:ind w:left="-357"/>
      <w:jc w:val="center"/>
      <w:rPr>
        <w:rFonts w:ascii="Times New Roman" w:hAnsi="Times New Roman"/>
        <w:bCs/>
        <w:sz w:val="16"/>
        <w:szCs w:val="16"/>
      </w:rPr>
    </w:pPr>
    <w:r w:rsidRPr="00CB2105">
      <w:rPr>
        <w:rFonts w:ascii="Times New Roman" w:hAnsi="Times New Roman"/>
        <w:bCs/>
        <w:sz w:val="16"/>
        <w:szCs w:val="16"/>
      </w:rPr>
      <w:t xml:space="preserve">2500 Esztergom, </w:t>
    </w:r>
    <w:proofErr w:type="spellStart"/>
    <w:r w:rsidRPr="00CB2105">
      <w:rPr>
        <w:rFonts w:ascii="Times New Roman" w:hAnsi="Times New Roman"/>
        <w:bCs/>
        <w:sz w:val="16"/>
        <w:szCs w:val="16"/>
      </w:rPr>
      <w:t>Rudnay</w:t>
    </w:r>
    <w:proofErr w:type="spellEnd"/>
    <w:r w:rsidRPr="00CB2105">
      <w:rPr>
        <w:rFonts w:ascii="Times New Roman" w:hAnsi="Times New Roman"/>
        <w:bCs/>
        <w:sz w:val="16"/>
        <w:szCs w:val="16"/>
      </w:rPr>
      <w:t xml:space="preserve"> Sándor tér 2. Levelezési cím</w:t>
    </w:r>
    <w:proofErr w:type="gramStart"/>
    <w:r w:rsidRPr="00CB2105">
      <w:rPr>
        <w:rFonts w:ascii="Times New Roman" w:hAnsi="Times New Roman"/>
        <w:bCs/>
        <w:sz w:val="16"/>
        <w:szCs w:val="16"/>
      </w:rPr>
      <w:t>.:</w:t>
    </w:r>
    <w:proofErr w:type="gramEnd"/>
    <w:r w:rsidRPr="00CB2105">
      <w:rPr>
        <w:rFonts w:ascii="Times New Roman" w:hAnsi="Times New Roman"/>
        <w:bCs/>
        <w:sz w:val="16"/>
        <w:szCs w:val="16"/>
      </w:rPr>
      <w:t xml:space="preserve"> 2501 Esztergom Pf.:64 </w:t>
    </w:r>
  </w:p>
  <w:p w:rsidR="00771635" w:rsidRPr="00CB2105" w:rsidRDefault="00771635" w:rsidP="00CB2105">
    <w:pPr>
      <w:ind w:left="-357"/>
      <w:jc w:val="center"/>
      <w:rPr>
        <w:rFonts w:ascii="Times New Roman" w:hAnsi="Times New Roman"/>
        <w:sz w:val="16"/>
        <w:szCs w:val="16"/>
      </w:rPr>
    </w:pPr>
    <w:r w:rsidRPr="00CB2105">
      <w:rPr>
        <w:rFonts w:ascii="Times New Roman" w:hAnsi="Times New Roman"/>
        <w:bCs/>
        <w:sz w:val="16"/>
        <w:szCs w:val="16"/>
      </w:rPr>
      <w:t>Tel</w:t>
    </w:r>
    <w:proofErr w:type="gramStart"/>
    <w:r w:rsidRPr="00CB2105">
      <w:rPr>
        <w:rFonts w:ascii="Times New Roman" w:hAnsi="Times New Roman"/>
        <w:bCs/>
        <w:sz w:val="16"/>
        <w:szCs w:val="16"/>
      </w:rPr>
      <w:t>.:</w:t>
    </w:r>
    <w:proofErr w:type="gramEnd"/>
    <w:r w:rsidRPr="00CB2105">
      <w:rPr>
        <w:rFonts w:ascii="Times New Roman" w:hAnsi="Times New Roman"/>
        <w:bCs/>
        <w:sz w:val="16"/>
        <w:szCs w:val="16"/>
      </w:rPr>
      <w:t xml:space="preserve"> (33) 510-827, e-mail: </w:t>
    </w:r>
    <w:hyperlink r:id="rId1" w:history="1">
      <w:r w:rsidRPr="00CB2105">
        <w:rPr>
          <w:rStyle w:val="Hiperhivatkozs"/>
          <w:rFonts w:ascii="Times New Roman" w:hAnsi="Times New Roman"/>
          <w:sz w:val="16"/>
          <w:szCs w:val="16"/>
        </w:rPr>
        <w:t>foldhivatal@komarom.gov.hu</w:t>
      </w:r>
    </w:hyperlink>
    <w:r w:rsidRPr="00CB2105">
      <w:rPr>
        <w:rFonts w:ascii="Times New Roman" w:hAnsi="Times New Roman"/>
        <w:sz w:val="16"/>
        <w:szCs w:val="16"/>
      </w:rPr>
      <w:t xml:space="preserve"> </w:t>
    </w:r>
  </w:p>
  <w:p w:rsidR="00771635" w:rsidRPr="00CB2105" w:rsidRDefault="00771635" w:rsidP="00CB2105">
    <w:pPr>
      <w:ind w:left="-357"/>
      <w:jc w:val="center"/>
      <w:rPr>
        <w:rFonts w:ascii="Times New Roman" w:hAnsi="Times New Roman"/>
        <w:bCs/>
        <w:sz w:val="16"/>
        <w:szCs w:val="16"/>
      </w:rPr>
    </w:pPr>
    <w:r w:rsidRPr="00CB2105">
      <w:rPr>
        <w:rFonts w:ascii="Times New Roman" w:hAnsi="Times New Roman"/>
        <w:sz w:val="16"/>
        <w:szCs w:val="16"/>
      </w:rPr>
      <w:t>KRID azonosító</w:t>
    </w:r>
    <w:proofErr w:type="gramStart"/>
    <w:r w:rsidRPr="00CB2105">
      <w:rPr>
        <w:rFonts w:ascii="Times New Roman" w:hAnsi="Times New Roman"/>
        <w:sz w:val="16"/>
        <w:szCs w:val="16"/>
      </w:rPr>
      <w:t>.:</w:t>
    </w:r>
    <w:proofErr w:type="gramEnd"/>
    <w:r w:rsidRPr="00CB2105">
      <w:rPr>
        <w:rFonts w:ascii="Times New Roman" w:hAnsi="Times New Roman"/>
        <w:sz w:val="16"/>
        <w:szCs w:val="16"/>
      </w:rPr>
      <w:t>412850998</w:t>
    </w:r>
  </w:p>
  <w:p w:rsidR="00771635" w:rsidRPr="00CB2105" w:rsidRDefault="00963FCB" w:rsidP="00CB2105">
    <w:pPr>
      <w:pStyle w:val="llb"/>
      <w:jc w:val="center"/>
      <w:rPr>
        <w:rFonts w:ascii="Times New Roman" w:hAnsi="Times New Roman"/>
        <w:sz w:val="16"/>
        <w:szCs w:val="16"/>
      </w:rPr>
    </w:pPr>
    <w:hyperlink r:id="rId2" w:history="1">
      <w:r w:rsidR="00771635" w:rsidRPr="00CB2105">
        <w:rPr>
          <w:rStyle w:val="Hiperhivatkozs"/>
          <w:rFonts w:ascii="Times New Roman" w:hAnsi="Times New Roman"/>
          <w:sz w:val="16"/>
          <w:szCs w:val="16"/>
        </w:rPr>
        <w:t>www.kormanyhivatal.hu</w:t>
      </w:r>
    </w:hyperlink>
  </w:p>
  <w:p w:rsidR="00771635" w:rsidRPr="00CB2105" w:rsidRDefault="00771635" w:rsidP="00CB21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D1" w:rsidRDefault="000655D1" w:rsidP="004B6BE9">
      <w:r>
        <w:separator/>
      </w:r>
    </w:p>
  </w:footnote>
  <w:footnote w:type="continuationSeparator" w:id="1">
    <w:p w:rsidR="000655D1" w:rsidRDefault="000655D1" w:rsidP="004B6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35" w:rsidRPr="00CB2105" w:rsidRDefault="00771635" w:rsidP="002E2E82">
    <w:pPr>
      <w:pStyle w:val="lfej"/>
      <w:tabs>
        <w:tab w:val="clear" w:pos="4536"/>
        <w:tab w:val="left" w:pos="3306"/>
        <w:tab w:val="center" w:pos="4535"/>
      </w:tabs>
      <w:spacing w:line="276" w:lineRule="auto"/>
      <w:rPr>
        <w:rFonts w:ascii="Times New Roman" w:hAnsi="Times New Roman"/>
        <w:caps/>
        <w:sz w:val="24"/>
      </w:rPr>
    </w:pPr>
    <w:r>
      <w:rPr>
        <w:rFonts w:ascii="Times New Roman" w:hAnsi="Times New Roman"/>
        <w:caps/>
        <w:sz w:val="24"/>
      </w:rPr>
      <w:tab/>
    </w:r>
    <w:r>
      <w:rPr>
        <w:rFonts w:ascii="Times New Roman" w:hAnsi="Times New Roman"/>
        <w:caps/>
        <w:sz w:val="24"/>
      </w:rPr>
      <w:tab/>
    </w:r>
    <w:r w:rsidRPr="00CB2105">
      <w:rPr>
        <w:rFonts w:ascii="Times New Roman" w:hAnsi="Times New Roman"/>
        <w:noProof/>
        <w:sz w:val="24"/>
      </w:rPr>
      <w:drawing>
        <wp:inline distT="0" distB="0" distL="0" distR="0">
          <wp:extent cx="257175" cy="5334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1635" w:rsidRDefault="00771635" w:rsidP="002E2E82">
    <w:pPr>
      <w:pStyle w:val="lfej"/>
      <w:spacing w:line="360" w:lineRule="auto"/>
      <w:jc w:val="center"/>
      <w:rPr>
        <w:rFonts w:ascii="Times New Roman" w:hAnsi="Times New Roman"/>
        <w:b/>
        <w:caps/>
        <w:sz w:val="24"/>
      </w:rPr>
    </w:pPr>
    <w:r w:rsidRPr="00CB2105">
      <w:rPr>
        <w:rFonts w:ascii="Times New Roman" w:hAnsi="Times New Roman"/>
        <w:b/>
        <w:caps/>
        <w:sz w:val="24"/>
      </w:rPr>
      <w:t>Komárom-Esztergom 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02F5"/>
    <w:multiLevelType w:val="hybridMultilevel"/>
    <w:tmpl w:val="314A30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115DF"/>
    <w:multiLevelType w:val="hybridMultilevel"/>
    <w:tmpl w:val="9A74D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B6BE9"/>
    <w:rsid w:val="000050CE"/>
    <w:rsid w:val="0000596D"/>
    <w:rsid w:val="0001649B"/>
    <w:rsid w:val="00050695"/>
    <w:rsid w:val="000655D1"/>
    <w:rsid w:val="000668ED"/>
    <w:rsid w:val="000F41D0"/>
    <w:rsid w:val="000F57DB"/>
    <w:rsid w:val="001068D3"/>
    <w:rsid w:val="001A2614"/>
    <w:rsid w:val="001E7AAB"/>
    <w:rsid w:val="001F390B"/>
    <w:rsid w:val="00234FC0"/>
    <w:rsid w:val="002373B5"/>
    <w:rsid w:val="002401D8"/>
    <w:rsid w:val="002A3A2E"/>
    <w:rsid w:val="002A7580"/>
    <w:rsid w:val="002E2E82"/>
    <w:rsid w:val="002E5744"/>
    <w:rsid w:val="002F08EA"/>
    <w:rsid w:val="002F63B9"/>
    <w:rsid w:val="003030A1"/>
    <w:rsid w:val="00303E26"/>
    <w:rsid w:val="003767E7"/>
    <w:rsid w:val="00385156"/>
    <w:rsid w:val="003B0009"/>
    <w:rsid w:val="00436EDA"/>
    <w:rsid w:val="004462CF"/>
    <w:rsid w:val="00471960"/>
    <w:rsid w:val="004B6BE9"/>
    <w:rsid w:val="004E65DF"/>
    <w:rsid w:val="004F5725"/>
    <w:rsid w:val="00500DC8"/>
    <w:rsid w:val="00506B54"/>
    <w:rsid w:val="00525BC5"/>
    <w:rsid w:val="005326FB"/>
    <w:rsid w:val="00535F11"/>
    <w:rsid w:val="005A4390"/>
    <w:rsid w:val="005B24FF"/>
    <w:rsid w:val="005B4764"/>
    <w:rsid w:val="005E61E0"/>
    <w:rsid w:val="005F7B48"/>
    <w:rsid w:val="006135EB"/>
    <w:rsid w:val="006206DE"/>
    <w:rsid w:val="00660EE5"/>
    <w:rsid w:val="00681341"/>
    <w:rsid w:val="006F19A9"/>
    <w:rsid w:val="00712F94"/>
    <w:rsid w:val="0076436A"/>
    <w:rsid w:val="00771635"/>
    <w:rsid w:val="00791AA1"/>
    <w:rsid w:val="007C0E58"/>
    <w:rsid w:val="008121F9"/>
    <w:rsid w:val="0081714B"/>
    <w:rsid w:val="00820625"/>
    <w:rsid w:val="00826467"/>
    <w:rsid w:val="00832939"/>
    <w:rsid w:val="00836C97"/>
    <w:rsid w:val="0085068D"/>
    <w:rsid w:val="008548C8"/>
    <w:rsid w:val="008A48B0"/>
    <w:rsid w:val="00916629"/>
    <w:rsid w:val="009200CA"/>
    <w:rsid w:val="00944039"/>
    <w:rsid w:val="00963FCB"/>
    <w:rsid w:val="009A2D4F"/>
    <w:rsid w:val="009C5385"/>
    <w:rsid w:val="00A13D82"/>
    <w:rsid w:val="00A268E7"/>
    <w:rsid w:val="00A529CF"/>
    <w:rsid w:val="00A923EE"/>
    <w:rsid w:val="00A942AD"/>
    <w:rsid w:val="00B0232B"/>
    <w:rsid w:val="00B0686F"/>
    <w:rsid w:val="00B90F3A"/>
    <w:rsid w:val="00BE16EC"/>
    <w:rsid w:val="00C27E80"/>
    <w:rsid w:val="00C37055"/>
    <w:rsid w:val="00C60C93"/>
    <w:rsid w:val="00C77042"/>
    <w:rsid w:val="00CB2105"/>
    <w:rsid w:val="00D500F4"/>
    <w:rsid w:val="00D544E4"/>
    <w:rsid w:val="00DD7824"/>
    <w:rsid w:val="00DE6D39"/>
    <w:rsid w:val="00E6123A"/>
    <w:rsid w:val="00E65974"/>
    <w:rsid w:val="00F103C1"/>
    <w:rsid w:val="00F34C48"/>
    <w:rsid w:val="00F35800"/>
    <w:rsid w:val="00F736E1"/>
    <w:rsid w:val="00F96E85"/>
    <w:rsid w:val="00FE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6BE9"/>
    <w:pPr>
      <w:suppressAutoHyphens/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4B6BE9"/>
    <w:rPr>
      <w:color w:val="0000FF"/>
      <w:u w:val="single"/>
    </w:rPr>
  </w:style>
  <w:style w:type="character" w:styleId="Oldalszm">
    <w:name w:val="page number"/>
    <w:basedOn w:val="Bekezdsalapbettpusa"/>
    <w:semiHidden/>
    <w:qFormat/>
    <w:rsid w:val="004B6BE9"/>
  </w:style>
  <w:style w:type="paragraph" w:styleId="lfej">
    <w:name w:val="header"/>
    <w:basedOn w:val="Norml"/>
    <w:link w:val="lfejChar"/>
    <w:uiPriority w:val="99"/>
    <w:rsid w:val="004B6B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6BE9"/>
    <w:rPr>
      <w:rFonts w:ascii="Arial" w:eastAsia="Times New Roman" w:hAnsi="Arial" w:cs="Times New Roman"/>
      <w:sz w:val="26"/>
      <w:szCs w:val="24"/>
      <w:lang w:eastAsia="hu-HU"/>
    </w:rPr>
  </w:style>
  <w:style w:type="paragraph" w:styleId="llb">
    <w:name w:val="footer"/>
    <w:basedOn w:val="Norml"/>
    <w:link w:val="llbChar"/>
    <w:rsid w:val="004B6B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B6BE9"/>
    <w:rPr>
      <w:rFonts w:ascii="Arial" w:eastAsia="Times New Roman" w:hAnsi="Arial" w:cs="Times New Roman"/>
      <w:sz w:val="26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B6BE9"/>
    <w:pPr>
      <w:ind w:left="720"/>
    </w:pPr>
    <w:rPr>
      <w:rFonts w:cs="Arial"/>
      <w:szCs w:val="26"/>
    </w:rPr>
  </w:style>
  <w:style w:type="paragraph" w:customStyle="1" w:styleId="Tblzattartalom">
    <w:name w:val="Táblázattartalom"/>
    <w:basedOn w:val="Norml"/>
    <w:rsid w:val="004B6BE9"/>
    <w:pPr>
      <w:suppressLineNumbers/>
    </w:pPr>
    <w:rPr>
      <w:kern w:val="1"/>
    </w:rPr>
  </w:style>
  <w:style w:type="character" w:styleId="Hiperhivatkozs">
    <w:name w:val="Hyperlink"/>
    <w:basedOn w:val="Bekezdsalapbettpusa"/>
    <w:uiPriority w:val="99"/>
    <w:rsid w:val="004B6BE9"/>
    <w:rPr>
      <w:color w:val="0000FF"/>
      <w:u w:val="single"/>
    </w:rPr>
  </w:style>
  <w:style w:type="paragraph" w:customStyle="1" w:styleId="cf0">
    <w:name w:val="cf0"/>
    <w:basedOn w:val="Norml"/>
    <w:rsid w:val="004B6BE9"/>
    <w:pPr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B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BE9"/>
    <w:rPr>
      <w:rFonts w:ascii="Tahoma" w:eastAsia="Times New Roman" w:hAnsi="Tahoma" w:cs="Tahoma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rsid w:val="005B24FF"/>
    <w:pPr>
      <w:suppressAutoHyphens w:val="0"/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5B24FF"/>
    <w:rPr>
      <w:rFonts w:ascii="Times New Roman" w:eastAsia="Times New Roman" w:hAnsi="Times New Roman" w:cs="Times New Roman"/>
      <w:b/>
      <w:bCs/>
      <w:sz w:val="26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hivatal.esztergom@komarom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ldhivatal@komarom.gov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ldhivatal.tatabanya@komarom.go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ldhivatal.tata@komarom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ldhivatal.komarom@komarom.gov.hu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rmanyhivatal.hu" TargetMode="External"/><Relationship Id="rId1" Type="http://schemas.openxmlformats.org/officeDocument/2006/relationships/hyperlink" Target="mailto:foldhivatal@komarom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6E3A-6416-49E0-B018-CDDC2157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Katics</dc:creator>
  <cp:lastModifiedBy>Windows-felhasználó</cp:lastModifiedBy>
  <cp:revision>3</cp:revision>
  <cp:lastPrinted>2019-05-06T10:28:00Z</cp:lastPrinted>
  <dcterms:created xsi:type="dcterms:W3CDTF">2022-05-19T08:57:00Z</dcterms:created>
  <dcterms:modified xsi:type="dcterms:W3CDTF">2022-05-20T08:18:00Z</dcterms:modified>
</cp:coreProperties>
</file>