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91" w:rsidRPr="00F813DF" w:rsidRDefault="00554591" w:rsidP="0069186A">
      <w:pPr>
        <w:autoSpaceDE w:val="0"/>
        <w:autoSpaceDN w:val="0"/>
        <w:adjustRightInd w:val="0"/>
        <w:spacing w:after="120" w:line="276" w:lineRule="auto"/>
        <w:jc w:val="center"/>
        <w:rPr>
          <w:rFonts w:ascii="Arial" w:eastAsia="Times New Roman" w:hAnsi="Arial" w:cs="Arial"/>
          <w:b/>
          <w:bCs/>
          <w:color w:val="000000"/>
          <w:sz w:val="19"/>
          <w:szCs w:val="19"/>
          <w:lang w:eastAsia="hu-HU"/>
        </w:rPr>
      </w:pPr>
      <w:bookmarkStart w:id="0" w:name="_GoBack"/>
      <w:bookmarkEnd w:id="0"/>
      <w:r w:rsidRPr="00F813DF">
        <w:rPr>
          <w:rFonts w:ascii="Arial" w:eastAsia="Times New Roman" w:hAnsi="Arial" w:cs="Arial"/>
          <w:b/>
          <w:bCs/>
          <w:color w:val="000000"/>
          <w:sz w:val="19"/>
          <w:szCs w:val="19"/>
          <w:lang w:eastAsia="hu-HU"/>
        </w:rPr>
        <w:t>ADATKEZELÉSI TÁJÉKOZTATÓ</w:t>
      </w:r>
    </w:p>
    <w:p w:rsidR="00341E7F" w:rsidRPr="004E46D3" w:rsidRDefault="0069186A" w:rsidP="0069186A">
      <w:pPr>
        <w:suppressAutoHyphens/>
        <w:spacing w:after="120" w:line="276" w:lineRule="auto"/>
        <w:jc w:val="center"/>
        <w:rPr>
          <w:rFonts w:ascii="Arial" w:eastAsia="Calibri" w:hAnsi="Arial" w:cs="Arial"/>
          <w:b/>
          <w:bCs/>
          <w:sz w:val="18"/>
          <w:szCs w:val="18"/>
        </w:rPr>
      </w:pPr>
      <w:r w:rsidRPr="004E46D3">
        <w:rPr>
          <w:rFonts w:ascii="Arial" w:eastAsia="Calibri" w:hAnsi="Arial" w:cs="Arial"/>
          <w:b/>
          <w:bCs/>
          <w:sz w:val="18"/>
          <w:szCs w:val="18"/>
        </w:rPr>
        <w:t xml:space="preserve">A Somogy </w:t>
      </w:r>
      <w:r w:rsidR="00C62469" w:rsidRPr="004E46D3">
        <w:rPr>
          <w:rFonts w:ascii="Arial" w:eastAsia="Calibri" w:hAnsi="Arial" w:cs="Arial"/>
          <w:b/>
          <w:bCs/>
          <w:sz w:val="18"/>
          <w:szCs w:val="18"/>
        </w:rPr>
        <w:t>Várm</w:t>
      </w:r>
      <w:r w:rsidR="00341E7F" w:rsidRPr="004E46D3">
        <w:rPr>
          <w:rFonts w:ascii="Arial" w:eastAsia="Calibri" w:hAnsi="Arial" w:cs="Arial"/>
          <w:b/>
          <w:bCs/>
          <w:sz w:val="18"/>
          <w:szCs w:val="18"/>
        </w:rPr>
        <w:t xml:space="preserve">egyei Kormányhivatalnak </w:t>
      </w:r>
      <w:r w:rsidR="009B6B1A" w:rsidRPr="004E46D3">
        <w:rPr>
          <w:rFonts w:ascii="Arial" w:eastAsia="Calibri" w:hAnsi="Arial" w:cs="Arial"/>
          <w:b/>
          <w:bCs/>
          <w:sz w:val="18"/>
          <w:szCs w:val="18"/>
        </w:rPr>
        <w:t xml:space="preserve">a </w:t>
      </w:r>
      <w:bookmarkStart w:id="1" w:name="_Hlk156303349"/>
      <w:bookmarkStart w:id="2" w:name="_Hlk156303586"/>
      <w:r w:rsidR="00C90736" w:rsidRPr="004E46D3">
        <w:rPr>
          <w:rFonts w:ascii="Arial" w:eastAsia="Calibri" w:hAnsi="Arial" w:cs="Arial"/>
          <w:b/>
          <w:bCs/>
          <w:sz w:val="18"/>
          <w:szCs w:val="18"/>
        </w:rPr>
        <w:t>„GINOP_</w:t>
      </w:r>
      <w:r w:rsidR="009B6B1A" w:rsidRPr="004E46D3">
        <w:rPr>
          <w:rFonts w:ascii="Arial" w:eastAsia="Calibri" w:hAnsi="Arial" w:cs="Arial"/>
          <w:b/>
          <w:bCs/>
          <w:sz w:val="18"/>
          <w:szCs w:val="18"/>
        </w:rPr>
        <w:t>Plusz-4.1.1.-23” azonosítószámú, Ifjúsági</w:t>
      </w:r>
      <w:r w:rsidR="009B6B1A" w:rsidRPr="004E46D3">
        <w:rPr>
          <w:rFonts w:ascii="Arial" w:eastAsia="Calibri" w:hAnsi="Arial" w:cs="Arial"/>
          <w:b/>
          <w:bCs/>
          <w:iCs/>
          <w:sz w:val="18"/>
          <w:szCs w:val="18"/>
        </w:rPr>
        <w:t xml:space="preserve"> Garancia Plusz megnevezésű </w:t>
      </w:r>
      <w:proofErr w:type="spellStart"/>
      <w:r w:rsidR="007E4ECA" w:rsidRPr="004E46D3">
        <w:rPr>
          <w:rFonts w:ascii="Arial" w:eastAsia="Calibri" w:hAnsi="Arial" w:cs="Arial"/>
          <w:b/>
          <w:bCs/>
          <w:iCs/>
          <w:sz w:val="18"/>
          <w:szCs w:val="18"/>
        </w:rPr>
        <w:t>munkaerőpiaci</w:t>
      </w:r>
      <w:proofErr w:type="spellEnd"/>
      <w:r w:rsidR="007E4ECA" w:rsidRPr="004E46D3">
        <w:rPr>
          <w:rFonts w:ascii="Arial" w:eastAsia="Calibri" w:hAnsi="Arial" w:cs="Arial"/>
          <w:b/>
          <w:bCs/>
          <w:iCs/>
          <w:sz w:val="18"/>
          <w:szCs w:val="18"/>
        </w:rPr>
        <w:t xml:space="preserve"> </w:t>
      </w:r>
      <w:r w:rsidR="009B6B1A" w:rsidRPr="004E46D3">
        <w:rPr>
          <w:rFonts w:ascii="Arial" w:eastAsia="Calibri" w:hAnsi="Arial" w:cs="Arial"/>
          <w:b/>
          <w:bCs/>
          <w:iCs/>
          <w:sz w:val="18"/>
          <w:szCs w:val="18"/>
        </w:rPr>
        <w:t>program</w:t>
      </w:r>
      <w:bookmarkEnd w:id="1"/>
      <w:bookmarkEnd w:id="2"/>
      <w:r w:rsidR="009B6B1A" w:rsidRPr="004E46D3">
        <w:rPr>
          <w:rFonts w:ascii="Arial" w:eastAsia="Calibri" w:hAnsi="Arial" w:cs="Arial"/>
          <w:b/>
          <w:bCs/>
          <w:iCs/>
          <w:sz w:val="18"/>
          <w:szCs w:val="18"/>
        </w:rPr>
        <w:t xml:space="preserve">ról </w:t>
      </w:r>
      <w:r w:rsidR="007E4ECA" w:rsidRPr="004E46D3">
        <w:rPr>
          <w:rFonts w:ascii="Arial" w:eastAsia="Calibri" w:hAnsi="Arial" w:cs="Arial"/>
          <w:b/>
          <w:bCs/>
          <w:iCs/>
          <w:sz w:val="18"/>
          <w:szCs w:val="18"/>
        </w:rPr>
        <w:t xml:space="preserve">(a továbbiakban: projekt) </w:t>
      </w:r>
      <w:r w:rsidR="009B6B1A" w:rsidRPr="004E46D3">
        <w:rPr>
          <w:rFonts w:ascii="Arial" w:eastAsia="Calibri" w:hAnsi="Arial" w:cs="Arial"/>
          <w:b/>
          <w:bCs/>
          <w:iCs/>
          <w:sz w:val="18"/>
          <w:szCs w:val="18"/>
        </w:rPr>
        <w:t xml:space="preserve">történő </w:t>
      </w:r>
      <w:r w:rsidR="00C62469" w:rsidRPr="004E46D3">
        <w:rPr>
          <w:rFonts w:ascii="Arial" w:eastAsia="Calibri" w:hAnsi="Arial" w:cs="Arial"/>
          <w:b/>
          <w:bCs/>
          <w:iCs/>
          <w:sz w:val="18"/>
          <w:szCs w:val="18"/>
        </w:rPr>
        <w:t xml:space="preserve">információnyújtás </w:t>
      </w:r>
      <w:r w:rsidR="009B6B1A" w:rsidRPr="004E46D3">
        <w:rPr>
          <w:rFonts w:ascii="Arial" w:eastAsia="Calibri" w:hAnsi="Arial" w:cs="Arial"/>
          <w:b/>
          <w:bCs/>
          <w:iCs/>
          <w:sz w:val="18"/>
          <w:szCs w:val="18"/>
        </w:rPr>
        <w:t xml:space="preserve">során megvalósuló </w:t>
      </w:r>
      <w:r w:rsidR="00341E7F" w:rsidRPr="004E46D3">
        <w:rPr>
          <w:rFonts w:ascii="Arial" w:eastAsia="Calibri" w:hAnsi="Arial" w:cs="Arial"/>
          <w:b/>
          <w:bCs/>
          <w:sz w:val="18"/>
          <w:szCs w:val="18"/>
        </w:rPr>
        <w:t>adatkezeléséhez</w:t>
      </w:r>
    </w:p>
    <w:p w:rsidR="00554591" w:rsidRPr="004E46D3" w:rsidRDefault="003A28FB" w:rsidP="00C56ED7">
      <w:pPr>
        <w:suppressAutoHyphens/>
        <w:spacing w:after="120" w:line="276" w:lineRule="auto"/>
        <w:jc w:val="both"/>
        <w:rPr>
          <w:rFonts w:ascii="Arial" w:eastAsia="Calibri" w:hAnsi="Arial" w:cs="Arial"/>
          <w:sz w:val="18"/>
          <w:szCs w:val="18"/>
        </w:rPr>
      </w:pPr>
      <w:r w:rsidRPr="004E46D3">
        <w:rPr>
          <w:rFonts w:ascii="Arial" w:eastAsia="Calibri" w:hAnsi="Arial" w:cs="Arial"/>
          <w:sz w:val="18"/>
          <w:szCs w:val="18"/>
        </w:rPr>
        <w:t>Jelen tájékoztató</w:t>
      </w:r>
      <w:r w:rsidR="0069186A" w:rsidRPr="004E46D3">
        <w:rPr>
          <w:rFonts w:ascii="Arial" w:eastAsia="Calibri" w:hAnsi="Arial" w:cs="Arial"/>
          <w:sz w:val="18"/>
          <w:szCs w:val="18"/>
        </w:rPr>
        <w:t xml:space="preserve"> a Somogy</w:t>
      </w:r>
      <w:r w:rsidR="00C56ED7" w:rsidRPr="004E46D3">
        <w:rPr>
          <w:rFonts w:ascii="Arial" w:eastAsia="Calibri" w:hAnsi="Arial" w:cs="Arial"/>
          <w:sz w:val="18"/>
          <w:szCs w:val="18"/>
        </w:rPr>
        <w:t xml:space="preserve"> Vármegyei Kormányhivatal, mint állami foglalkoztatási szerv </w:t>
      </w:r>
      <w:r w:rsidR="007E4ECA" w:rsidRPr="004E46D3">
        <w:rPr>
          <w:rFonts w:ascii="Arial" w:eastAsia="Calibri" w:hAnsi="Arial" w:cs="Arial"/>
          <w:sz w:val="18"/>
          <w:szCs w:val="18"/>
        </w:rPr>
        <w:t xml:space="preserve">által, </w:t>
      </w:r>
      <w:r w:rsidR="00C56ED7" w:rsidRPr="004E46D3">
        <w:rPr>
          <w:rFonts w:ascii="Arial" w:eastAsia="Calibri" w:hAnsi="Arial" w:cs="Arial"/>
          <w:bCs/>
          <w:sz w:val="18"/>
          <w:szCs w:val="18"/>
        </w:rPr>
        <w:t xml:space="preserve">a </w:t>
      </w:r>
      <w:r w:rsidR="007E4ECA" w:rsidRPr="004E46D3">
        <w:rPr>
          <w:rFonts w:ascii="Arial" w:eastAsia="Calibri" w:hAnsi="Arial" w:cs="Arial"/>
          <w:bCs/>
          <w:iCs/>
          <w:sz w:val="18"/>
          <w:szCs w:val="18"/>
        </w:rPr>
        <w:t xml:space="preserve">projektről </w:t>
      </w:r>
      <w:r w:rsidR="00C56ED7" w:rsidRPr="004E46D3">
        <w:rPr>
          <w:rFonts w:ascii="Arial" w:eastAsia="Calibri" w:hAnsi="Arial" w:cs="Arial"/>
          <w:bCs/>
          <w:iCs/>
          <w:sz w:val="18"/>
          <w:szCs w:val="18"/>
        </w:rPr>
        <w:t xml:space="preserve">történő információnyújtás céljából megjelent személyek </w:t>
      </w:r>
      <w:r w:rsidR="0069186A" w:rsidRPr="004E46D3">
        <w:rPr>
          <w:rFonts w:ascii="Arial" w:eastAsia="Calibri" w:hAnsi="Arial" w:cs="Arial"/>
          <w:bCs/>
          <w:iCs/>
          <w:sz w:val="18"/>
          <w:szCs w:val="18"/>
        </w:rPr>
        <w:t xml:space="preserve">irányítólapon történő személyes adatainak </w:t>
      </w:r>
      <w:r w:rsidR="00C56ED7" w:rsidRPr="004E46D3">
        <w:rPr>
          <w:rFonts w:ascii="Arial" w:eastAsia="Calibri" w:hAnsi="Arial" w:cs="Arial"/>
          <w:bCs/>
          <w:iCs/>
          <w:sz w:val="18"/>
          <w:szCs w:val="18"/>
        </w:rPr>
        <w:t>kezelésére</w:t>
      </w:r>
      <w:r w:rsidR="00C56ED7" w:rsidRPr="004E46D3">
        <w:rPr>
          <w:rFonts w:ascii="Arial" w:eastAsia="Calibri" w:hAnsi="Arial" w:cs="Arial"/>
          <w:b/>
          <w:bCs/>
          <w:iCs/>
          <w:sz w:val="18"/>
          <w:szCs w:val="18"/>
        </w:rPr>
        <w:t xml:space="preserve"> </w:t>
      </w:r>
      <w:r w:rsidR="00C56ED7" w:rsidRPr="004E46D3">
        <w:rPr>
          <w:rFonts w:ascii="Arial" w:eastAsia="Calibri" w:hAnsi="Arial" w:cs="Arial"/>
          <w:bCs/>
          <w:iCs/>
          <w:sz w:val="18"/>
          <w:szCs w:val="18"/>
        </w:rPr>
        <w:t xml:space="preserve">vonatkozóan </w:t>
      </w:r>
      <w:r w:rsidR="00554591" w:rsidRPr="004E46D3">
        <w:rPr>
          <w:rFonts w:ascii="Arial" w:eastAsia="Calibri" w:hAnsi="Arial" w:cs="Arial"/>
          <w:sz w:val="18"/>
          <w:szCs w:val="18"/>
        </w:rPr>
        <w:t>a GDPR 13. cikk</w:t>
      </w:r>
      <w:r w:rsidR="00341E7F" w:rsidRPr="004E46D3">
        <w:rPr>
          <w:rFonts w:ascii="Arial" w:eastAsia="Calibri" w:hAnsi="Arial" w:cs="Arial"/>
          <w:sz w:val="18"/>
          <w:szCs w:val="18"/>
        </w:rPr>
        <w:t xml:space="preserve"> </w:t>
      </w:r>
      <w:r w:rsidR="00554591" w:rsidRPr="004E46D3">
        <w:rPr>
          <w:rFonts w:ascii="Arial" w:eastAsia="Calibri" w:hAnsi="Arial" w:cs="Arial"/>
          <w:sz w:val="18"/>
          <w:szCs w:val="18"/>
        </w:rPr>
        <w:t>alapján az érintett tájékoztatását szolgálja.</w:t>
      </w:r>
    </w:p>
    <w:p w:rsidR="00554591" w:rsidRPr="004E46D3" w:rsidRDefault="00554591" w:rsidP="00597B26">
      <w:pPr>
        <w:suppressAutoHyphens/>
        <w:spacing w:after="120" w:line="276" w:lineRule="auto"/>
        <w:jc w:val="both"/>
        <w:rPr>
          <w:rFonts w:ascii="Arial" w:eastAsia="Times New Roman" w:hAnsi="Arial" w:cs="Arial"/>
          <w:b/>
          <w:bCs/>
          <w:sz w:val="18"/>
          <w:szCs w:val="18"/>
        </w:rPr>
      </w:pPr>
      <w:r w:rsidRPr="004E46D3">
        <w:rPr>
          <w:rFonts w:ascii="Arial" w:eastAsia="Times New Roman" w:hAnsi="Arial" w:cs="Arial"/>
          <w:b/>
          <w:bCs/>
          <w:sz w:val="18"/>
          <w:szCs w:val="18"/>
        </w:rPr>
        <w:t xml:space="preserve">I. Az adatkezelő adatai: </w:t>
      </w:r>
    </w:p>
    <w:p w:rsidR="00554591" w:rsidRPr="004E46D3" w:rsidRDefault="00554591" w:rsidP="009B6B1A">
      <w:pPr>
        <w:pStyle w:val="Nincstrkz"/>
        <w:jc w:val="both"/>
        <w:rPr>
          <w:rFonts w:ascii="Arial" w:hAnsi="Arial" w:cs="Arial"/>
          <w:sz w:val="18"/>
          <w:szCs w:val="18"/>
        </w:rPr>
      </w:pPr>
      <w:r w:rsidRPr="004E46D3">
        <w:rPr>
          <w:rFonts w:ascii="Arial" w:hAnsi="Arial" w:cs="Arial"/>
          <w:sz w:val="18"/>
          <w:szCs w:val="18"/>
        </w:rPr>
        <w:t>Név</w:t>
      </w:r>
      <w:proofErr w:type="gramStart"/>
      <w:r w:rsidRPr="004E46D3">
        <w:rPr>
          <w:rFonts w:ascii="Arial" w:hAnsi="Arial" w:cs="Arial"/>
          <w:sz w:val="18"/>
          <w:szCs w:val="18"/>
        </w:rPr>
        <w:t xml:space="preserve">: </w:t>
      </w:r>
      <w:r w:rsidRPr="004E46D3">
        <w:rPr>
          <w:rFonts w:ascii="Arial" w:hAnsi="Arial" w:cs="Arial"/>
          <w:sz w:val="18"/>
          <w:szCs w:val="18"/>
        </w:rPr>
        <w:tab/>
      </w:r>
      <w:r w:rsidRPr="004E46D3">
        <w:rPr>
          <w:rFonts w:ascii="Arial" w:hAnsi="Arial" w:cs="Arial"/>
          <w:sz w:val="18"/>
          <w:szCs w:val="18"/>
        </w:rPr>
        <w:tab/>
      </w:r>
      <w:r w:rsidR="009B6B1A" w:rsidRPr="004E46D3">
        <w:rPr>
          <w:rFonts w:ascii="Arial" w:hAnsi="Arial" w:cs="Arial"/>
          <w:sz w:val="18"/>
          <w:szCs w:val="18"/>
        </w:rPr>
        <w:tab/>
        <w:t xml:space="preserve">    </w:t>
      </w:r>
      <w:r w:rsidR="0069186A" w:rsidRPr="004E46D3">
        <w:rPr>
          <w:rFonts w:ascii="Arial" w:hAnsi="Arial" w:cs="Arial"/>
          <w:sz w:val="18"/>
          <w:szCs w:val="18"/>
        </w:rPr>
        <w:t>Somogy</w:t>
      </w:r>
      <w:proofErr w:type="gramEnd"/>
      <w:r w:rsidRPr="004E46D3">
        <w:rPr>
          <w:rFonts w:ascii="Arial" w:hAnsi="Arial" w:cs="Arial"/>
          <w:sz w:val="18"/>
          <w:szCs w:val="18"/>
        </w:rPr>
        <w:t xml:space="preserve"> </w:t>
      </w:r>
      <w:r w:rsidR="009B6B1A" w:rsidRPr="004E46D3">
        <w:rPr>
          <w:rFonts w:ascii="Arial" w:hAnsi="Arial" w:cs="Arial"/>
          <w:sz w:val="18"/>
          <w:szCs w:val="18"/>
        </w:rPr>
        <w:t>Várm</w:t>
      </w:r>
      <w:r w:rsidRPr="004E46D3">
        <w:rPr>
          <w:rFonts w:ascii="Arial" w:hAnsi="Arial" w:cs="Arial"/>
          <w:sz w:val="18"/>
          <w:szCs w:val="18"/>
        </w:rPr>
        <w:t xml:space="preserve">egyei Kormányhivatal </w:t>
      </w:r>
    </w:p>
    <w:p w:rsidR="00554591" w:rsidRPr="004E46D3" w:rsidRDefault="00554591" w:rsidP="009B6B1A">
      <w:pPr>
        <w:pStyle w:val="Nincstrkz"/>
        <w:jc w:val="both"/>
        <w:rPr>
          <w:rFonts w:ascii="Arial" w:hAnsi="Arial" w:cs="Arial"/>
          <w:sz w:val="18"/>
          <w:szCs w:val="18"/>
        </w:rPr>
      </w:pPr>
      <w:r w:rsidRPr="004E46D3">
        <w:rPr>
          <w:rFonts w:ascii="Arial" w:hAnsi="Arial" w:cs="Arial"/>
          <w:sz w:val="18"/>
          <w:szCs w:val="18"/>
        </w:rPr>
        <w:t>Képviseli</w:t>
      </w:r>
      <w:proofErr w:type="gramStart"/>
      <w:r w:rsidRPr="004E46D3">
        <w:rPr>
          <w:rFonts w:ascii="Arial" w:hAnsi="Arial" w:cs="Arial"/>
          <w:sz w:val="18"/>
          <w:szCs w:val="18"/>
        </w:rPr>
        <w:t xml:space="preserve">: </w:t>
      </w:r>
      <w:r w:rsidRPr="004E46D3">
        <w:rPr>
          <w:rFonts w:ascii="Arial" w:hAnsi="Arial" w:cs="Arial"/>
          <w:sz w:val="18"/>
          <w:szCs w:val="18"/>
        </w:rPr>
        <w:tab/>
      </w:r>
      <w:r w:rsidR="009B6B1A" w:rsidRPr="004E46D3">
        <w:rPr>
          <w:rFonts w:ascii="Arial" w:hAnsi="Arial" w:cs="Arial"/>
          <w:sz w:val="18"/>
          <w:szCs w:val="18"/>
        </w:rPr>
        <w:tab/>
        <w:t xml:space="preserve">    </w:t>
      </w:r>
      <w:r w:rsidR="0069186A" w:rsidRPr="004E46D3">
        <w:rPr>
          <w:rFonts w:ascii="Arial" w:hAnsi="Arial" w:cs="Arial"/>
          <w:sz w:val="18"/>
          <w:szCs w:val="18"/>
        </w:rPr>
        <w:t>dr.</w:t>
      </w:r>
      <w:proofErr w:type="gramEnd"/>
      <w:r w:rsidR="0069186A" w:rsidRPr="004E46D3">
        <w:rPr>
          <w:rFonts w:ascii="Arial" w:hAnsi="Arial" w:cs="Arial"/>
          <w:sz w:val="18"/>
          <w:szCs w:val="18"/>
        </w:rPr>
        <w:t xml:space="preserve"> </w:t>
      </w:r>
      <w:proofErr w:type="spellStart"/>
      <w:r w:rsidR="0069186A" w:rsidRPr="004E46D3">
        <w:rPr>
          <w:rFonts w:ascii="Arial" w:hAnsi="Arial" w:cs="Arial"/>
          <w:sz w:val="18"/>
          <w:szCs w:val="18"/>
        </w:rPr>
        <w:t>Neszményi</w:t>
      </w:r>
      <w:proofErr w:type="spellEnd"/>
      <w:r w:rsidR="0069186A" w:rsidRPr="004E46D3">
        <w:rPr>
          <w:rFonts w:ascii="Arial" w:hAnsi="Arial" w:cs="Arial"/>
          <w:sz w:val="18"/>
          <w:szCs w:val="18"/>
        </w:rPr>
        <w:t xml:space="preserve"> Zsolt</w:t>
      </w:r>
      <w:r w:rsidRPr="004E46D3">
        <w:rPr>
          <w:rFonts w:ascii="Arial" w:hAnsi="Arial" w:cs="Arial"/>
          <w:sz w:val="18"/>
          <w:szCs w:val="18"/>
        </w:rPr>
        <w:t xml:space="preserve"> </w:t>
      </w:r>
      <w:r w:rsidR="009B6B1A" w:rsidRPr="004E46D3">
        <w:rPr>
          <w:rFonts w:ascii="Arial" w:hAnsi="Arial" w:cs="Arial"/>
          <w:sz w:val="18"/>
          <w:szCs w:val="18"/>
        </w:rPr>
        <w:t>főispán</w:t>
      </w:r>
    </w:p>
    <w:p w:rsidR="00554591" w:rsidRPr="004E46D3" w:rsidRDefault="00554591" w:rsidP="009B6B1A">
      <w:pPr>
        <w:pStyle w:val="Nincstrkz"/>
        <w:jc w:val="both"/>
        <w:rPr>
          <w:rFonts w:ascii="Arial" w:hAnsi="Arial" w:cs="Arial"/>
          <w:sz w:val="18"/>
          <w:szCs w:val="18"/>
        </w:rPr>
      </w:pPr>
      <w:r w:rsidRPr="004E46D3">
        <w:rPr>
          <w:rFonts w:ascii="Arial" w:hAnsi="Arial" w:cs="Arial"/>
          <w:sz w:val="18"/>
          <w:szCs w:val="18"/>
        </w:rPr>
        <w:t>Székhely</w:t>
      </w:r>
      <w:r w:rsidR="009B6B1A" w:rsidRPr="004E46D3">
        <w:rPr>
          <w:rFonts w:ascii="Arial" w:hAnsi="Arial" w:cs="Arial"/>
          <w:sz w:val="18"/>
          <w:szCs w:val="18"/>
        </w:rPr>
        <w:t>, levelezési cím</w:t>
      </w:r>
      <w:proofErr w:type="gramStart"/>
      <w:r w:rsidR="009B6B1A" w:rsidRPr="004E46D3">
        <w:rPr>
          <w:rFonts w:ascii="Arial" w:hAnsi="Arial" w:cs="Arial"/>
          <w:sz w:val="18"/>
          <w:szCs w:val="18"/>
        </w:rPr>
        <w:t xml:space="preserve">:  </w:t>
      </w:r>
      <w:r w:rsidR="004E46D3">
        <w:rPr>
          <w:rFonts w:ascii="Arial" w:hAnsi="Arial" w:cs="Arial"/>
          <w:sz w:val="18"/>
          <w:szCs w:val="18"/>
        </w:rPr>
        <w:t xml:space="preserve">    </w:t>
      </w:r>
      <w:r w:rsidR="0069186A" w:rsidRPr="004E46D3">
        <w:rPr>
          <w:rFonts w:ascii="Arial" w:hAnsi="Arial" w:cs="Arial"/>
          <w:sz w:val="18"/>
          <w:szCs w:val="18"/>
        </w:rPr>
        <w:t>7400</w:t>
      </w:r>
      <w:proofErr w:type="gramEnd"/>
      <w:r w:rsidR="0069186A" w:rsidRPr="004E46D3">
        <w:rPr>
          <w:rFonts w:ascii="Arial" w:hAnsi="Arial" w:cs="Arial"/>
          <w:sz w:val="18"/>
          <w:szCs w:val="18"/>
        </w:rPr>
        <w:t xml:space="preserve"> Kaposvár, Nagy Imre tér 1., 7401 Kaposvár, Pf.281.</w:t>
      </w:r>
    </w:p>
    <w:p w:rsidR="0069186A" w:rsidRPr="004E46D3" w:rsidRDefault="0069186A" w:rsidP="0069186A">
      <w:pPr>
        <w:pStyle w:val="Standard"/>
        <w:spacing w:line="276" w:lineRule="auto"/>
        <w:jc w:val="both"/>
        <w:rPr>
          <w:rFonts w:ascii="Arial" w:hAnsi="Arial" w:cs="Arial"/>
          <w:sz w:val="18"/>
          <w:szCs w:val="18"/>
        </w:rPr>
      </w:pPr>
      <w:r w:rsidRPr="004E46D3">
        <w:rPr>
          <w:rFonts w:ascii="Arial" w:hAnsi="Arial" w:cs="Arial"/>
          <w:sz w:val="18"/>
          <w:szCs w:val="18"/>
        </w:rPr>
        <w:t>E-mail cím</w:t>
      </w:r>
      <w:r w:rsidR="00554591" w:rsidRPr="004E46D3">
        <w:rPr>
          <w:rFonts w:ascii="Arial" w:hAnsi="Arial" w:cs="Arial"/>
          <w:sz w:val="18"/>
          <w:szCs w:val="18"/>
        </w:rPr>
        <w:t>:</w:t>
      </w:r>
      <w:r w:rsidR="00554591" w:rsidRPr="004E46D3">
        <w:rPr>
          <w:rFonts w:ascii="Arial" w:hAnsi="Arial" w:cs="Arial"/>
          <w:sz w:val="18"/>
          <w:szCs w:val="18"/>
        </w:rPr>
        <w:tab/>
        <w:t xml:space="preserve"> </w:t>
      </w:r>
      <w:r w:rsidR="009B6B1A" w:rsidRPr="004E46D3">
        <w:rPr>
          <w:rFonts w:ascii="Arial" w:hAnsi="Arial" w:cs="Arial"/>
          <w:sz w:val="18"/>
          <w:szCs w:val="18"/>
        </w:rPr>
        <w:t xml:space="preserve">                </w:t>
      </w:r>
      <w:r w:rsidR="004E46D3">
        <w:rPr>
          <w:rFonts w:ascii="Arial" w:hAnsi="Arial" w:cs="Arial"/>
          <w:sz w:val="18"/>
          <w:szCs w:val="18"/>
        </w:rPr>
        <w:t xml:space="preserve"> </w:t>
      </w:r>
      <w:hyperlink r:id="rId5" w:history="1">
        <w:r w:rsidRPr="004E46D3">
          <w:rPr>
            <w:rStyle w:val="Hiperhivatkozs"/>
            <w:rFonts w:ascii="Arial" w:hAnsi="Arial" w:cs="Arial"/>
            <w:sz w:val="18"/>
            <w:szCs w:val="18"/>
          </w:rPr>
          <w:t>hivatal@somogy.gov.hu</w:t>
        </w:r>
      </w:hyperlink>
      <w:r w:rsidRPr="004E46D3">
        <w:rPr>
          <w:rFonts w:ascii="Arial" w:hAnsi="Arial" w:cs="Arial"/>
          <w:sz w:val="18"/>
          <w:szCs w:val="18"/>
        </w:rPr>
        <w:t xml:space="preserve">, </w:t>
      </w:r>
    </w:p>
    <w:p w:rsidR="0069186A" w:rsidRPr="004E46D3" w:rsidRDefault="0069186A" w:rsidP="0069186A">
      <w:pPr>
        <w:pStyle w:val="Standard"/>
        <w:spacing w:line="276" w:lineRule="auto"/>
        <w:jc w:val="both"/>
        <w:rPr>
          <w:rFonts w:ascii="Arial" w:hAnsi="Arial" w:cs="Arial"/>
          <w:sz w:val="18"/>
          <w:szCs w:val="18"/>
        </w:rPr>
      </w:pPr>
      <w:r w:rsidRPr="004E46D3">
        <w:rPr>
          <w:rFonts w:ascii="Arial" w:hAnsi="Arial" w:cs="Arial"/>
          <w:sz w:val="18"/>
          <w:szCs w:val="18"/>
        </w:rPr>
        <w:t>Honlap</w:t>
      </w:r>
      <w:proofErr w:type="gramStart"/>
      <w:r w:rsidRPr="004E46D3">
        <w:rPr>
          <w:rFonts w:ascii="Arial" w:hAnsi="Arial" w:cs="Arial"/>
          <w:sz w:val="18"/>
          <w:szCs w:val="18"/>
        </w:rPr>
        <w:t xml:space="preserve">:                             </w:t>
      </w:r>
      <w:r w:rsidR="004E46D3">
        <w:rPr>
          <w:rFonts w:ascii="Arial" w:hAnsi="Arial" w:cs="Arial"/>
          <w:sz w:val="18"/>
          <w:szCs w:val="18"/>
        </w:rPr>
        <w:t xml:space="preserve">   </w:t>
      </w:r>
      <w:r w:rsidRPr="004E46D3">
        <w:rPr>
          <w:rFonts w:ascii="Arial" w:hAnsi="Arial" w:cs="Arial"/>
          <w:sz w:val="18"/>
          <w:szCs w:val="18"/>
        </w:rPr>
        <w:t xml:space="preserve"> </w:t>
      </w:r>
      <w:r w:rsidR="004E46D3">
        <w:rPr>
          <w:rFonts w:ascii="Arial" w:hAnsi="Arial" w:cs="Arial"/>
          <w:sz w:val="18"/>
          <w:szCs w:val="18"/>
        </w:rPr>
        <w:t xml:space="preserve"> </w:t>
      </w:r>
      <w:hyperlink r:id="rId6" w:history="1">
        <w:r w:rsidRPr="004E46D3">
          <w:rPr>
            <w:rStyle w:val="Hiperhivatkozs"/>
            <w:rFonts w:ascii="Arial" w:hAnsi="Arial" w:cs="Arial"/>
            <w:sz w:val="18"/>
            <w:szCs w:val="18"/>
          </w:rPr>
          <w:t>http</w:t>
        </w:r>
        <w:proofErr w:type="gramEnd"/>
        <w:r w:rsidRPr="004E46D3">
          <w:rPr>
            <w:rStyle w:val="Hiperhivatkozs"/>
            <w:rFonts w:ascii="Arial" w:hAnsi="Arial" w:cs="Arial"/>
            <w:sz w:val="18"/>
            <w:szCs w:val="18"/>
          </w:rPr>
          <w:t>://www.kormanyhivatalok.hu/kormanyhivatalok/somogy</w:t>
        </w:r>
      </w:hyperlink>
    </w:p>
    <w:p w:rsidR="00554591" w:rsidRPr="004E46D3" w:rsidRDefault="00554591" w:rsidP="009B6B1A">
      <w:pPr>
        <w:pStyle w:val="Nincstrkz"/>
        <w:jc w:val="both"/>
        <w:rPr>
          <w:rFonts w:ascii="Arial" w:hAnsi="Arial" w:cs="Arial"/>
          <w:sz w:val="18"/>
          <w:szCs w:val="18"/>
        </w:rPr>
      </w:pPr>
    </w:p>
    <w:p w:rsidR="009B6B1A" w:rsidRPr="004E46D3" w:rsidRDefault="009B6B1A" w:rsidP="00597B26">
      <w:pPr>
        <w:suppressAutoHyphens/>
        <w:spacing w:after="120" w:line="276" w:lineRule="auto"/>
        <w:jc w:val="both"/>
        <w:rPr>
          <w:rFonts w:ascii="Arial" w:eastAsia="Times New Roman" w:hAnsi="Arial" w:cs="Arial"/>
          <w:b/>
          <w:bCs/>
          <w:sz w:val="18"/>
          <w:szCs w:val="18"/>
        </w:rPr>
      </w:pPr>
    </w:p>
    <w:p w:rsidR="00554591" w:rsidRPr="004E46D3" w:rsidRDefault="00554591" w:rsidP="00597B26">
      <w:pPr>
        <w:suppressAutoHyphens/>
        <w:spacing w:after="120" w:line="276" w:lineRule="auto"/>
        <w:jc w:val="both"/>
        <w:rPr>
          <w:rFonts w:ascii="Arial" w:eastAsia="Times New Roman" w:hAnsi="Arial" w:cs="Arial"/>
          <w:b/>
          <w:bCs/>
          <w:sz w:val="18"/>
          <w:szCs w:val="18"/>
        </w:rPr>
      </w:pPr>
      <w:r w:rsidRPr="004E46D3">
        <w:rPr>
          <w:rFonts w:ascii="Arial" w:eastAsia="Times New Roman" w:hAnsi="Arial" w:cs="Arial"/>
          <w:b/>
          <w:bCs/>
          <w:sz w:val="18"/>
          <w:szCs w:val="18"/>
        </w:rPr>
        <w:t>II. Adatvédelmi tisztviselő:</w:t>
      </w:r>
      <w:r w:rsidR="0069186A" w:rsidRPr="004E46D3">
        <w:rPr>
          <w:rFonts w:ascii="Arial" w:hAnsi="Arial" w:cs="Arial"/>
          <w:sz w:val="18"/>
          <w:szCs w:val="18"/>
        </w:rPr>
        <w:t xml:space="preserve"> </w:t>
      </w:r>
    </w:p>
    <w:p w:rsidR="00E13697" w:rsidRPr="004E46D3" w:rsidRDefault="00554591" w:rsidP="009B6B1A">
      <w:pPr>
        <w:pStyle w:val="Nincstrkz"/>
        <w:jc w:val="both"/>
        <w:rPr>
          <w:rFonts w:ascii="Arial" w:hAnsi="Arial" w:cs="Arial"/>
          <w:sz w:val="18"/>
          <w:szCs w:val="18"/>
        </w:rPr>
      </w:pPr>
      <w:r w:rsidRPr="004E46D3">
        <w:rPr>
          <w:rFonts w:ascii="Arial" w:hAnsi="Arial" w:cs="Arial"/>
          <w:sz w:val="18"/>
          <w:szCs w:val="18"/>
        </w:rPr>
        <w:t>Név</w:t>
      </w:r>
      <w:proofErr w:type="gramStart"/>
      <w:r w:rsidRPr="004E46D3">
        <w:rPr>
          <w:rFonts w:ascii="Arial" w:hAnsi="Arial" w:cs="Arial"/>
          <w:sz w:val="18"/>
          <w:szCs w:val="18"/>
        </w:rPr>
        <w:t xml:space="preserve">: </w:t>
      </w:r>
      <w:r w:rsidRPr="004E46D3">
        <w:rPr>
          <w:rFonts w:ascii="Arial" w:hAnsi="Arial" w:cs="Arial"/>
          <w:sz w:val="18"/>
          <w:szCs w:val="18"/>
        </w:rPr>
        <w:tab/>
      </w:r>
      <w:r w:rsidR="0069186A" w:rsidRPr="004E46D3">
        <w:rPr>
          <w:rFonts w:ascii="Arial" w:hAnsi="Arial" w:cs="Arial"/>
          <w:sz w:val="18"/>
          <w:szCs w:val="18"/>
        </w:rPr>
        <w:t xml:space="preserve">                            </w:t>
      </w:r>
      <w:r w:rsidR="009B6B1A" w:rsidRPr="004E46D3">
        <w:rPr>
          <w:rFonts w:ascii="Arial" w:hAnsi="Arial" w:cs="Arial"/>
          <w:sz w:val="18"/>
          <w:szCs w:val="18"/>
        </w:rPr>
        <w:t xml:space="preserve"> </w:t>
      </w:r>
      <w:proofErr w:type="spellStart"/>
      <w:r w:rsidR="0069186A" w:rsidRPr="004E46D3">
        <w:rPr>
          <w:rFonts w:ascii="Arial" w:eastAsia="Times New Roman" w:hAnsi="Arial" w:cs="Arial"/>
          <w:bCs/>
          <w:sz w:val="18"/>
          <w:szCs w:val="18"/>
        </w:rPr>
        <w:t>Safferné</w:t>
      </w:r>
      <w:proofErr w:type="spellEnd"/>
      <w:proofErr w:type="gramEnd"/>
      <w:r w:rsidR="0069186A" w:rsidRPr="004E46D3">
        <w:rPr>
          <w:rFonts w:ascii="Arial" w:eastAsia="Times New Roman" w:hAnsi="Arial" w:cs="Arial"/>
          <w:bCs/>
          <w:sz w:val="18"/>
          <w:szCs w:val="18"/>
        </w:rPr>
        <w:t xml:space="preserve"> dr. </w:t>
      </w:r>
      <w:proofErr w:type="spellStart"/>
      <w:r w:rsidR="0069186A" w:rsidRPr="004E46D3">
        <w:rPr>
          <w:rFonts w:ascii="Arial" w:eastAsia="Times New Roman" w:hAnsi="Arial" w:cs="Arial"/>
          <w:bCs/>
          <w:sz w:val="18"/>
          <w:szCs w:val="18"/>
        </w:rPr>
        <w:t>Bajczi</w:t>
      </w:r>
      <w:proofErr w:type="spellEnd"/>
      <w:r w:rsidR="0069186A" w:rsidRPr="004E46D3">
        <w:rPr>
          <w:rFonts w:ascii="Arial" w:eastAsia="Times New Roman" w:hAnsi="Arial" w:cs="Arial"/>
          <w:bCs/>
          <w:sz w:val="18"/>
          <w:szCs w:val="18"/>
        </w:rPr>
        <w:t xml:space="preserve"> Andrea</w:t>
      </w:r>
      <w:r w:rsidR="009B6B1A" w:rsidRPr="004E46D3">
        <w:rPr>
          <w:rFonts w:ascii="Arial" w:hAnsi="Arial" w:cs="Arial"/>
          <w:sz w:val="18"/>
          <w:szCs w:val="18"/>
        </w:rPr>
        <w:t xml:space="preserve">   </w:t>
      </w:r>
    </w:p>
    <w:p w:rsidR="00554591" w:rsidRPr="004E46D3" w:rsidRDefault="00E13697" w:rsidP="009B6B1A">
      <w:pPr>
        <w:pStyle w:val="Nincstrkz"/>
        <w:jc w:val="both"/>
        <w:rPr>
          <w:rFonts w:ascii="Arial" w:hAnsi="Arial" w:cs="Arial"/>
          <w:sz w:val="18"/>
          <w:szCs w:val="18"/>
        </w:rPr>
      </w:pPr>
      <w:r w:rsidRPr="004E46D3">
        <w:rPr>
          <w:rFonts w:ascii="Arial" w:hAnsi="Arial" w:cs="Arial"/>
          <w:sz w:val="18"/>
          <w:szCs w:val="18"/>
        </w:rPr>
        <w:t>Székhely, levelezési cím: 7400 Kaposvár, Nagy Imre tér 1</w:t>
      </w:r>
      <w:proofErr w:type="gramStart"/>
      <w:r w:rsidRPr="004E46D3">
        <w:rPr>
          <w:rFonts w:ascii="Arial" w:hAnsi="Arial" w:cs="Arial"/>
          <w:sz w:val="18"/>
          <w:szCs w:val="18"/>
        </w:rPr>
        <w:t>.,</w:t>
      </w:r>
      <w:proofErr w:type="gramEnd"/>
      <w:r w:rsidRPr="004E46D3">
        <w:rPr>
          <w:rFonts w:ascii="Arial" w:hAnsi="Arial" w:cs="Arial"/>
          <w:sz w:val="18"/>
          <w:szCs w:val="18"/>
        </w:rPr>
        <w:t xml:space="preserve"> 7401 Kaposvár, Pf.281.</w:t>
      </w:r>
    </w:p>
    <w:p w:rsidR="004E46D3" w:rsidRPr="004E46D3" w:rsidRDefault="009B6B1A" w:rsidP="009B6B1A">
      <w:pPr>
        <w:pStyle w:val="Nincstrkz"/>
        <w:jc w:val="both"/>
        <w:rPr>
          <w:rFonts w:ascii="Arial" w:hAnsi="Arial" w:cs="Arial"/>
          <w:sz w:val="18"/>
          <w:szCs w:val="18"/>
        </w:rPr>
      </w:pPr>
      <w:r w:rsidRPr="004E46D3">
        <w:rPr>
          <w:rFonts w:ascii="Arial" w:hAnsi="Arial" w:cs="Arial"/>
          <w:sz w:val="18"/>
          <w:szCs w:val="18"/>
        </w:rPr>
        <w:t xml:space="preserve">E-mail: </w:t>
      </w:r>
      <w:r w:rsidRPr="004E46D3">
        <w:rPr>
          <w:rFonts w:ascii="Arial" w:hAnsi="Arial" w:cs="Arial"/>
          <w:sz w:val="18"/>
          <w:szCs w:val="18"/>
        </w:rPr>
        <w:tab/>
        <w:t xml:space="preserve">                             </w:t>
      </w:r>
      <w:r w:rsidR="0069186A" w:rsidRPr="004E46D3">
        <w:rPr>
          <w:rFonts w:ascii="Arial" w:hAnsi="Arial" w:cs="Arial"/>
          <w:sz w:val="18"/>
          <w:szCs w:val="18"/>
        </w:rPr>
        <w:t>adatvedelem</w:t>
      </w:r>
      <w:hyperlink r:id="rId7" w:history="1">
        <w:r w:rsidR="0069186A" w:rsidRPr="004E46D3">
          <w:rPr>
            <w:rFonts w:ascii="Arial" w:hAnsi="Arial" w:cs="Arial"/>
            <w:sz w:val="18"/>
            <w:szCs w:val="18"/>
          </w:rPr>
          <w:t>@</w:t>
        </w:r>
      </w:hyperlink>
      <w:r w:rsidR="0069186A" w:rsidRPr="004E46D3">
        <w:rPr>
          <w:rFonts w:ascii="Arial" w:hAnsi="Arial" w:cs="Arial"/>
          <w:sz w:val="18"/>
          <w:szCs w:val="18"/>
        </w:rPr>
        <w:t>somogy</w:t>
      </w:r>
      <w:hyperlink r:id="rId8" w:history="1">
        <w:proofErr w:type="gramStart"/>
        <w:r w:rsidR="0069186A" w:rsidRPr="004E46D3">
          <w:rPr>
            <w:rFonts w:ascii="Arial" w:hAnsi="Arial" w:cs="Arial"/>
            <w:sz w:val="18"/>
            <w:szCs w:val="18"/>
          </w:rPr>
          <w:t>.gov.hu</w:t>
        </w:r>
        <w:proofErr w:type="gramEnd"/>
      </w:hyperlink>
    </w:p>
    <w:p w:rsidR="00E13697" w:rsidRPr="004E46D3" w:rsidRDefault="00E13697" w:rsidP="009B6B1A">
      <w:pPr>
        <w:pStyle w:val="Nincstrkz"/>
        <w:jc w:val="both"/>
        <w:rPr>
          <w:rFonts w:ascii="Arial" w:hAnsi="Arial" w:cs="Arial"/>
          <w:sz w:val="18"/>
          <w:szCs w:val="18"/>
        </w:rPr>
      </w:pPr>
    </w:p>
    <w:p w:rsidR="0069186A" w:rsidRPr="004E46D3" w:rsidRDefault="0069186A" w:rsidP="009B6B1A">
      <w:pPr>
        <w:pStyle w:val="Nincstrkz"/>
        <w:jc w:val="both"/>
        <w:rPr>
          <w:rFonts w:ascii="Arial" w:hAnsi="Arial" w:cs="Arial"/>
          <w:sz w:val="18"/>
          <w:szCs w:val="18"/>
        </w:rPr>
      </w:pPr>
    </w:p>
    <w:p w:rsidR="00597B26" w:rsidRPr="004E46D3" w:rsidRDefault="00656D1B" w:rsidP="00656D1B">
      <w:pPr>
        <w:suppressAutoHyphens/>
        <w:spacing w:after="120" w:line="276" w:lineRule="auto"/>
        <w:jc w:val="both"/>
        <w:rPr>
          <w:rFonts w:ascii="Arial" w:eastAsia="Calibri" w:hAnsi="Arial" w:cs="Arial"/>
          <w:b/>
          <w:sz w:val="18"/>
          <w:szCs w:val="18"/>
        </w:rPr>
      </w:pPr>
      <w:r w:rsidRPr="004E46D3">
        <w:rPr>
          <w:rFonts w:ascii="Arial" w:eastAsia="Calibri" w:hAnsi="Arial" w:cs="Arial"/>
          <w:b/>
          <w:sz w:val="18"/>
          <w:szCs w:val="18"/>
        </w:rPr>
        <w:t>III.</w:t>
      </w:r>
    </w:p>
    <w:tbl>
      <w:tblPr>
        <w:tblStyle w:val="Rcsostblzat"/>
        <w:tblW w:w="0" w:type="auto"/>
        <w:tblLook w:val="04A0" w:firstRow="1" w:lastRow="0" w:firstColumn="1" w:lastColumn="0" w:noHBand="0" w:noVBand="1"/>
      </w:tblPr>
      <w:tblGrid>
        <w:gridCol w:w="2518"/>
        <w:gridCol w:w="6770"/>
      </w:tblGrid>
      <w:tr w:rsidR="00554591" w:rsidRPr="004E46D3" w:rsidTr="00773831">
        <w:tc>
          <w:tcPr>
            <w:tcW w:w="2518" w:type="dxa"/>
          </w:tcPr>
          <w:p w:rsidR="00554591" w:rsidRPr="004E46D3" w:rsidRDefault="00554591" w:rsidP="00597B26">
            <w:pPr>
              <w:autoSpaceDE w:val="0"/>
              <w:autoSpaceDN w:val="0"/>
              <w:adjustRightInd w:val="0"/>
              <w:spacing w:after="120" w:line="276" w:lineRule="auto"/>
              <w:jc w:val="both"/>
              <w:rPr>
                <w:rFonts w:ascii="Arial" w:eastAsia="Times New Roman" w:hAnsi="Arial" w:cs="Arial"/>
                <w:b/>
                <w:bCs/>
                <w:color w:val="000000"/>
                <w:sz w:val="18"/>
                <w:szCs w:val="18"/>
                <w:lang w:eastAsia="hu-HU"/>
              </w:rPr>
            </w:pPr>
            <w:r w:rsidRPr="004E46D3">
              <w:rPr>
                <w:rFonts w:ascii="Arial" w:eastAsia="Times New Roman" w:hAnsi="Arial" w:cs="Arial"/>
                <w:b/>
                <w:bCs/>
                <w:color w:val="000000"/>
                <w:sz w:val="18"/>
                <w:szCs w:val="18"/>
                <w:lang w:eastAsia="hu-HU"/>
              </w:rPr>
              <w:t>Adatkezelés célja:</w:t>
            </w:r>
          </w:p>
          <w:p w:rsidR="00532835" w:rsidRPr="004E46D3" w:rsidRDefault="00532835" w:rsidP="00597B26">
            <w:pPr>
              <w:autoSpaceDE w:val="0"/>
              <w:autoSpaceDN w:val="0"/>
              <w:adjustRightInd w:val="0"/>
              <w:spacing w:after="120" w:line="276" w:lineRule="auto"/>
              <w:jc w:val="both"/>
              <w:rPr>
                <w:rFonts w:ascii="Arial" w:eastAsia="Times New Roman" w:hAnsi="Arial" w:cs="Arial"/>
                <w:b/>
                <w:bCs/>
                <w:color w:val="000000"/>
                <w:sz w:val="18"/>
                <w:szCs w:val="18"/>
                <w:lang w:eastAsia="hu-HU"/>
              </w:rPr>
            </w:pPr>
          </w:p>
        </w:tc>
        <w:tc>
          <w:tcPr>
            <w:tcW w:w="6770" w:type="dxa"/>
          </w:tcPr>
          <w:p w:rsidR="00554591" w:rsidRPr="004E46D3" w:rsidRDefault="001F3C78" w:rsidP="007E4ECA">
            <w:pPr>
              <w:spacing w:after="120" w:line="276" w:lineRule="auto"/>
              <w:jc w:val="both"/>
              <w:rPr>
                <w:rFonts w:ascii="Arial" w:eastAsia="Times New Roman" w:hAnsi="Arial" w:cs="Arial"/>
                <w:bCs/>
                <w:color w:val="000000"/>
                <w:sz w:val="18"/>
                <w:szCs w:val="18"/>
                <w:lang w:eastAsia="hu-HU"/>
              </w:rPr>
            </w:pPr>
            <w:r w:rsidRPr="004E46D3">
              <w:rPr>
                <w:rFonts w:ascii="Arial" w:hAnsi="Arial" w:cs="Arial"/>
                <w:sz w:val="18"/>
                <w:szCs w:val="18"/>
              </w:rPr>
              <w:t xml:space="preserve">A fiatalok </w:t>
            </w:r>
            <w:proofErr w:type="spellStart"/>
            <w:r w:rsidRPr="004E46D3">
              <w:rPr>
                <w:rFonts w:ascii="Arial" w:hAnsi="Arial" w:cs="Arial"/>
                <w:sz w:val="18"/>
                <w:szCs w:val="18"/>
              </w:rPr>
              <w:t>munkaerőpiaci</w:t>
            </w:r>
            <w:proofErr w:type="spellEnd"/>
            <w:r w:rsidRPr="004E46D3">
              <w:rPr>
                <w:rFonts w:ascii="Arial" w:hAnsi="Arial" w:cs="Arial"/>
                <w:sz w:val="18"/>
                <w:szCs w:val="18"/>
              </w:rPr>
              <w:t xml:space="preserve"> helyzetének javítása céljából a</w:t>
            </w:r>
            <w:r w:rsidR="009F1EC7" w:rsidRPr="004E46D3">
              <w:rPr>
                <w:rFonts w:ascii="Arial" w:hAnsi="Arial" w:cs="Arial"/>
                <w:sz w:val="18"/>
                <w:szCs w:val="18"/>
              </w:rPr>
              <w:t xml:space="preserve"> 30 </w:t>
            </w:r>
            <w:r w:rsidR="00532835" w:rsidRPr="004E46D3">
              <w:rPr>
                <w:rFonts w:ascii="Arial" w:hAnsi="Arial" w:cs="Arial"/>
                <w:sz w:val="18"/>
                <w:szCs w:val="18"/>
              </w:rPr>
              <w:t xml:space="preserve">év alatti </w:t>
            </w:r>
            <w:r w:rsidR="009F1EC7" w:rsidRPr="004E46D3">
              <w:rPr>
                <w:rFonts w:ascii="Arial" w:hAnsi="Arial" w:cs="Arial"/>
                <w:sz w:val="18"/>
                <w:szCs w:val="18"/>
              </w:rPr>
              <w:t>inaktív (</w:t>
            </w:r>
            <w:r w:rsidR="00532835" w:rsidRPr="004E46D3">
              <w:rPr>
                <w:rFonts w:ascii="Arial" w:hAnsi="Arial" w:cs="Arial"/>
                <w:sz w:val="18"/>
                <w:szCs w:val="18"/>
              </w:rPr>
              <w:t>nem tanul</w:t>
            </w:r>
            <w:r w:rsidR="00D62DF2" w:rsidRPr="004E46D3">
              <w:rPr>
                <w:rFonts w:ascii="Arial" w:hAnsi="Arial" w:cs="Arial"/>
                <w:sz w:val="18"/>
                <w:szCs w:val="18"/>
              </w:rPr>
              <w:t>ó, nem dolgozó</w:t>
            </w:r>
            <w:r w:rsidR="009F1EC7" w:rsidRPr="004E46D3">
              <w:rPr>
                <w:rFonts w:ascii="Arial" w:hAnsi="Arial" w:cs="Arial"/>
                <w:sz w:val="18"/>
                <w:szCs w:val="18"/>
              </w:rPr>
              <w:t xml:space="preserve">) fiatalok </w:t>
            </w:r>
            <w:r w:rsidR="00532835" w:rsidRPr="004E46D3">
              <w:rPr>
                <w:rFonts w:ascii="Arial" w:hAnsi="Arial" w:cs="Arial"/>
                <w:sz w:val="18"/>
                <w:szCs w:val="18"/>
              </w:rPr>
              <w:t xml:space="preserve">értesítése a </w:t>
            </w:r>
            <w:r w:rsidRPr="004E46D3">
              <w:rPr>
                <w:rFonts w:ascii="Arial" w:hAnsi="Arial" w:cs="Arial"/>
                <w:sz w:val="18"/>
                <w:szCs w:val="18"/>
              </w:rPr>
              <w:t>projekt</w:t>
            </w:r>
            <w:r w:rsidR="007E4ECA" w:rsidRPr="004E46D3">
              <w:rPr>
                <w:rFonts w:ascii="Arial" w:hAnsi="Arial" w:cs="Arial"/>
                <w:sz w:val="18"/>
                <w:szCs w:val="18"/>
              </w:rPr>
              <w:t>ről,</w:t>
            </w:r>
            <w:r w:rsidRPr="004E46D3">
              <w:rPr>
                <w:rFonts w:ascii="Arial" w:hAnsi="Arial" w:cs="Arial"/>
                <w:sz w:val="18"/>
                <w:szCs w:val="18"/>
              </w:rPr>
              <w:t xml:space="preserve"> kü</w:t>
            </w:r>
            <w:r w:rsidR="00532835" w:rsidRPr="004E46D3">
              <w:rPr>
                <w:rFonts w:ascii="Arial" w:hAnsi="Arial" w:cs="Arial"/>
                <w:sz w:val="18"/>
                <w:szCs w:val="18"/>
              </w:rPr>
              <w:t xml:space="preserve">lönös tekintettel a </w:t>
            </w:r>
            <w:proofErr w:type="spellStart"/>
            <w:r w:rsidR="00532835" w:rsidRPr="004E46D3">
              <w:rPr>
                <w:rFonts w:ascii="Arial" w:hAnsi="Arial" w:cs="Arial"/>
                <w:sz w:val="18"/>
                <w:szCs w:val="18"/>
              </w:rPr>
              <w:t>munkaerőpiaci</w:t>
            </w:r>
            <w:proofErr w:type="spellEnd"/>
            <w:r w:rsidR="00532835" w:rsidRPr="004E46D3">
              <w:rPr>
                <w:rFonts w:ascii="Arial" w:hAnsi="Arial" w:cs="Arial"/>
                <w:sz w:val="18"/>
                <w:szCs w:val="18"/>
              </w:rPr>
              <w:t xml:space="preserve"> hátránnyal küzdő álláskereső és i</w:t>
            </w:r>
            <w:r w:rsidRPr="004E46D3">
              <w:rPr>
                <w:rFonts w:ascii="Arial" w:hAnsi="Arial" w:cs="Arial"/>
                <w:sz w:val="18"/>
                <w:szCs w:val="18"/>
              </w:rPr>
              <w:t>naktív fiatalokra. Információ</w:t>
            </w:r>
            <w:r w:rsidR="00532835" w:rsidRPr="004E46D3">
              <w:rPr>
                <w:rFonts w:ascii="Arial" w:hAnsi="Arial" w:cs="Arial"/>
                <w:sz w:val="18"/>
                <w:szCs w:val="18"/>
              </w:rPr>
              <w:t>nyújtás</w:t>
            </w:r>
            <w:r w:rsidRPr="004E46D3">
              <w:rPr>
                <w:rFonts w:ascii="Arial" w:hAnsi="Arial" w:cs="Arial"/>
                <w:sz w:val="18"/>
                <w:szCs w:val="18"/>
              </w:rPr>
              <w:t>, tanácsadás</w:t>
            </w:r>
            <w:r w:rsidR="00532835" w:rsidRPr="004E46D3">
              <w:rPr>
                <w:rFonts w:ascii="Arial" w:hAnsi="Arial" w:cs="Arial"/>
                <w:sz w:val="18"/>
                <w:szCs w:val="18"/>
              </w:rPr>
              <w:t xml:space="preserve"> </w:t>
            </w:r>
            <w:r w:rsidR="00532835" w:rsidRPr="004E46D3">
              <w:rPr>
                <w:rFonts w:ascii="Arial" w:hAnsi="Arial" w:cs="Arial"/>
                <w:iCs/>
                <w:noProof/>
                <w:sz w:val="18"/>
                <w:szCs w:val="18"/>
              </w:rPr>
              <w:t>azokról az előnyökről</w:t>
            </w:r>
            <w:r w:rsidR="00E13697" w:rsidRPr="004E46D3">
              <w:rPr>
                <w:rFonts w:ascii="Arial" w:hAnsi="Arial" w:cs="Arial"/>
                <w:iCs/>
                <w:noProof/>
                <w:sz w:val="18"/>
                <w:szCs w:val="18"/>
              </w:rPr>
              <w:t>,</w:t>
            </w:r>
            <w:r w:rsidR="00532835" w:rsidRPr="004E46D3">
              <w:rPr>
                <w:rFonts w:ascii="Arial" w:hAnsi="Arial" w:cs="Arial"/>
                <w:iCs/>
                <w:noProof/>
                <w:sz w:val="18"/>
                <w:szCs w:val="18"/>
              </w:rPr>
              <w:t xml:space="preserve"> amelyek segítségével </w:t>
            </w:r>
            <w:r w:rsidR="00532835" w:rsidRPr="004E46D3">
              <w:rPr>
                <w:rFonts w:ascii="Arial" w:hAnsi="Arial" w:cs="Arial"/>
                <w:sz w:val="18"/>
                <w:szCs w:val="18"/>
              </w:rPr>
              <w:t>munkát, munkatapasztalatot vagy piacképes tudást szerezhetnek.</w:t>
            </w:r>
            <w:r w:rsidR="007E4ECA" w:rsidRPr="004E46D3">
              <w:rPr>
                <w:rFonts w:ascii="Arial" w:hAnsi="Arial" w:cs="Arial"/>
                <w:sz w:val="18"/>
                <w:szCs w:val="18"/>
              </w:rPr>
              <w:t xml:space="preserve"> Foglalkoztatást elősegítő szolgáltatás nyújtása, a megjelentek részvételének igazolása.</w:t>
            </w:r>
          </w:p>
        </w:tc>
      </w:tr>
      <w:tr w:rsidR="00554591" w:rsidRPr="004E46D3" w:rsidTr="00773831">
        <w:trPr>
          <w:trHeight w:val="1976"/>
        </w:trPr>
        <w:tc>
          <w:tcPr>
            <w:tcW w:w="2518" w:type="dxa"/>
          </w:tcPr>
          <w:p w:rsidR="00554591" w:rsidRPr="004E46D3" w:rsidRDefault="00554591" w:rsidP="00597B26">
            <w:pPr>
              <w:autoSpaceDE w:val="0"/>
              <w:autoSpaceDN w:val="0"/>
              <w:adjustRightInd w:val="0"/>
              <w:spacing w:after="120" w:line="276" w:lineRule="auto"/>
              <w:jc w:val="both"/>
              <w:rPr>
                <w:rFonts w:ascii="Arial" w:eastAsia="Times New Roman" w:hAnsi="Arial" w:cs="Arial"/>
                <w:b/>
                <w:bCs/>
                <w:color w:val="000000"/>
                <w:sz w:val="18"/>
                <w:szCs w:val="18"/>
                <w:lang w:eastAsia="hu-HU"/>
              </w:rPr>
            </w:pPr>
            <w:r w:rsidRPr="004E46D3">
              <w:rPr>
                <w:rFonts w:ascii="Arial" w:eastAsia="Times New Roman" w:hAnsi="Arial" w:cs="Arial"/>
                <w:b/>
                <w:bCs/>
                <w:color w:val="000000"/>
                <w:sz w:val="18"/>
                <w:szCs w:val="18"/>
                <w:lang w:eastAsia="hu-HU"/>
              </w:rPr>
              <w:t>Adatkezelés jogalapja:</w:t>
            </w:r>
          </w:p>
        </w:tc>
        <w:tc>
          <w:tcPr>
            <w:tcW w:w="6770" w:type="dxa"/>
          </w:tcPr>
          <w:p w:rsidR="00554591" w:rsidRPr="004E46D3" w:rsidRDefault="00554591" w:rsidP="001775E8">
            <w:pPr>
              <w:autoSpaceDE w:val="0"/>
              <w:autoSpaceDN w:val="0"/>
              <w:adjustRightInd w:val="0"/>
              <w:spacing w:after="120" w:line="276" w:lineRule="auto"/>
              <w:jc w:val="both"/>
              <w:rPr>
                <w:rFonts w:ascii="Arial" w:eastAsia="Times New Roman" w:hAnsi="Arial" w:cs="Arial"/>
                <w:color w:val="000000"/>
                <w:sz w:val="18"/>
                <w:szCs w:val="18"/>
                <w:lang w:eastAsia="hu-HU"/>
              </w:rPr>
            </w:pPr>
            <w:r w:rsidRPr="004E46D3">
              <w:rPr>
                <w:rFonts w:ascii="Arial" w:hAnsi="Arial" w:cs="Arial"/>
                <w:sz w:val="18"/>
                <w:szCs w:val="18"/>
              </w:rPr>
              <w:t xml:space="preserve">GDPR 6. cikk (1) bekezdés e) pontja, figyelemmel </w:t>
            </w:r>
            <w:r w:rsidR="009F1EC7" w:rsidRPr="004E46D3">
              <w:rPr>
                <w:rFonts w:ascii="Arial" w:hAnsi="Arial" w:cs="Arial"/>
                <w:sz w:val="18"/>
                <w:szCs w:val="18"/>
              </w:rPr>
              <w:t>a</w:t>
            </w:r>
            <w:r w:rsidR="00C62469" w:rsidRPr="004E46D3">
              <w:rPr>
                <w:rFonts w:ascii="Arial" w:hAnsi="Arial" w:cs="Arial"/>
                <w:sz w:val="18"/>
                <w:szCs w:val="18"/>
              </w:rPr>
              <w:t>z állami foglalkoztatási szerv, a munkavédelmi és munkaügyi hatóság kijelöléséről, valamint e szervek hatósági és más feladatainak ellátásáról szóló 320/2014. (XII. 13.) Korm. rendelet 10.§-11.§</w:t>
            </w:r>
            <w:proofErr w:type="spellStart"/>
            <w:r w:rsidR="00C62469" w:rsidRPr="004E46D3">
              <w:rPr>
                <w:rFonts w:ascii="Arial" w:hAnsi="Arial" w:cs="Arial"/>
                <w:sz w:val="18"/>
                <w:szCs w:val="18"/>
              </w:rPr>
              <w:t>-ai</w:t>
            </w:r>
            <w:proofErr w:type="spellEnd"/>
            <w:r w:rsidR="00C62469" w:rsidRPr="004E46D3">
              <w:rPr>
                <w:rFonts w:ascii="Arial" w:hAnsi="Arial" w:cs="Arial"/>
                <w:sz w:val="18"/>
                <w:szCs w:val="18"/>
              </w:rPr>
              <w:t>, a foglalkoztatás elősegítéséről és a munkanélküliek ellátásáról szóló 1991. évi IV. törvény 57/A. §</w:t>
            </w:r>
            <w:proofErr w:type="spellStart"/>
            <w:r w:rsidR="001775E8" w:rsidRPr="004E46D3">
              <w:rPr>
                <w:rFonts w:ascii="Arial" w:hAnsi="Arial" w:cs="Arial"/>
                <w:sz w:val="18"/>
                <w:szCs w:val="18"/>
              </w:rPr>
              <w:t>-</w:t>
            </w:r>
            <w:proofErr w:type="gramStart"/>
            <w:r w:rsidR="001775E8" w:rsidRPr="004E46D3">
              <w:rPr>
                <w:rFonts w:ascii="Arial" w:hAnsi="Arial" w:cs="Arial"/>
                <w:sz w:val="18"/>
                <w:szCs w:val="18"/>
              </w:rPr>
              <w:t>a</w:t>
            </w:r>
            <w:proofErr w:type="spellEnd"/>
            <w:proofErr w:type="gramEnd"/>
            <w:r w:rsidR="001775E8" w:rsidRPr="004E46D3">
              <w:rPr>
                <w:rFonts w:ascii="Arial" w:hAnsi="Arial" w:cs="Arial"/>
                <w:sz w:val="18"/>
                <w:szCs w:val="18"/>
              </w:rPr>
              <w:t>, valamint a foglalkoztatást elősegítő szolgáltatásokról és támogatásokról szóló 100/2021. (II. 27.) Korm. rendelet 4.§, 17.§</w:t>
            </w:r>
            <w:proofErr w:type="spellStart"/>
            <w:r w:rsidR="001775E8" w:rsidRPr="004E46D3">
              <w:rPr>
                <w:rFonts w:ascii="Arial" w:hAnsi="Arial" w:cs="Arial"/>
                <w:sz w:val="18"/>
                <w:szCs w:val="18"/>
              </w:rPr>
              <w:t>-ai</w:t>
            </w:r>
            <w:proofErr w:type="spellEnd"/>
            <w:r w:rsidR="001775E8" w:rsidRPr="004E46D3">
              <w:rPr>
                <w:rFonts w:ascii="Arial" w:hAnsi="Arial" w:cs="Arial"/>
                <w:sz w:val="18"/>
                <w:szCs w:val="18"/>
              </w:rPr>
              <w:t>.</w:t>
            </w:r>
          </w:p>
        </w:tc>
      </w:tr>
      <w:tr w:rsidR="00554591" w:rsidRPr="004E46D3" w:rsidTr="00830074">
        <w:trPr>
          <w:trHeight w:val="560"/>
        </w:trPr>
        <w:tc>
          <w:tcPr>
            <w:tcW w:w="2518" w:type="dxa"/>
          </w:tcPr>
          <w:p w:rsidR="00554591" w:rsidRPr="004E46D3" w:rsidRDefault="00554591" w:rsidP="00597B26">
            <w:pPr>
              <w:autoSpaceDE w:val="0"/>
              <w:autoSpaceDN w:val="0"/>
              <w:adjustRightInd w:val="0"/>
              <w:spacing w:after="120" w:line="276" w:lineRule="auto"/>
              <w:jc w:val="both"/>
              <w:rPr>
                <w:rFonts w:ascii="Arial" w:eastAsia="Times New Roman" w:hAnsi="Arial" w:cs="Arial"/>
                <w:b/>
                <w:bCs/>
                <w:color w:val="000000"/>
                <w:sz w:val="18"/>
                <w:szCs w:val="18"/>
                <w:lang w:eastAsia="hu-HU"/>
              </w:rPr>
            </w:pPr>
            <w:r w:rsidRPr="004E46D3">
              <w:rPr>
                <w:rFonts w:ascii="Arial" w:eastAsia="Times New Roman" w:hAnsi="Arial" w:cs="Arial"/>
                <w:b/>
                <w:bCs/>
                <w:color w:val="000000"/>
                <w:sz w:val="18"/>
                <w:szCs w:val="18"/>
                <w:lang w:eastAsia="hu-HU"/>
              </w:rPr>
              <w:t>Kezelt személyes adatok kategóriái:</w:t>
            </w:r>
          </w:p>
        </w:tc>
        <w:tc>
          <w:tcPr>
            <w:tcW w:w="6770" w:type="dxa"/>
          </w:tcPr>
          <w:p w:rsidR="008346F7" w:rsidRPr="004E46D3" w:rsidRDefault="008346F7" w:rsidP="008346F7">
            <w:pPr>
              <w:pStyle w:val="Default"/>
              <w:jc w:val="both"/>
              <w:rPr>
                <w:rFonts w:ascii="Arial" w:hAnsi="Arial" w:cs="Arial"/>
                <w:bCs/>
                <w:sz w:val="18"/>
                <w:szCs w:val="18"/>
              </w:rPr>
            </w:pPr>
          </w:p>
          <w:p w:rsidR="00554591" w:rsidRPr="004E46D3" w:rsidRDefault="009F1EC7" w:rsidP="00656D1B">
            <w:pPr>
              <w:pStyle w:val="Default"/>
              <w:jc w:val="both"/>
              <w:rPr>
                <w:rFonts w:ascii="Arial" w:hAnsi="Arial" w:cs="Arial"/>
                <w:bCs/>
                <w:sz w:val="18"/>
                <w:szCs w:val="18"/>
              </w:rPr>
            </w:pPr>
            <w:r w:rsidRPr="004E46D3">
              <w:rPr>
                <w:rFonts w:ascii="Arial" w:hAnsi="Arial" w:cs="Arial"/>
                <w:bCs/>
                <w:sz w:val="18"/>
                <w:szCs w:val="18"/>
              </w:rPr>
              <w:t xml:space="preserve">Név, </w:t>
            </w:r>
            <w:r w:rsidR="00E57938" w:rsidRPr="004E46D3">
              <w:rPr>
                <w:rFonts w:ascii="Arial" w:hAnsi="Arial" w:cs="Arial"/>
                <w:bCs/>
                <w:sz w:val="18"/>
                <w:szCs w:val="18"/>
              </w:rPr>
              <w:t xml:space="preserve">anyja neve, </w:t>
            </w:r>
            <w:r w:rsidR="007C2311" w:rsidRPr="004E46D3">
              <w:rPr>
                <w:rFonts w:ascii="Arial" w:hAnsi="Arial" w:cs="Arial"/>
                <w:bCs/>
                <w:sz w:val="18"/>
                <w:szCs w:val="18"/>
              </w:rPr>
              <w:t xml:space="preserve">születési </w:t>
            </w:r>
            <w:r w:rsidRPr="004E46D3">
              <w:rPr>
                <w:rFonts w:ascii="Arial" w:hAnsi="Arial" w:cs="Arial"/>
                <w:bCs/>
                <w:sz w:val="18"/>
                <w:szCs w:val="18"/>
              </w:rPr>
              <w:t xml:space="preserve">hely, idő, telefonszám, </w:t>
            </w:r>
            <w:r w:rsidR="00493264" w:rsidRPr="004E46D3">
              <w:rPr>
                <w:rFonts w:ascii="Arial" w:hAnsi="Arial" w:cs="Arial"/>
                <w:bCs/>
                <w:sz w:val="18"/>
                <w:szCs w:val="18"/>
              </w:rPr>
              <w:t xml:space="preserve">lakcím, </w:t>
            </w:r>
            <w:r w:rsidRPr="004E46D3">
              <w:rPr>
                <w:rFonts w:ascii="Arial" w:hAnsi="Arial" w:cs="Arial"/>
                <w:bCs/>
                <w:sz w:val="18"/>
                <w:szCs w:val="18"/>
              </w:rPr>
              <w:t>e-mail cím</w:t>
            </w:r>
          </w:p>
        </w:tc>
      </w:tr>
      <w:tr w:rsidR="009D4EB3" w:rsidRPr="004E46D3" w:rsidTr="00773831">
        <w:trPr>
          <w:trHeight w:val="973"/>
        </w:trPr>
        <w:tc>
          <w:tcPr>
            <w:tcW w:w="2518" w:type="dxa"/>
          </w:tcPr>
          <w:p w:rsidR="009D4EB3" w:rsidRPr="004E46D3" w:rsidRDefault="009D4EB3" w:rsidP="00597B26">
            <w:pPr>
              <w:autoSpaceDE w:val="0"/>
              <w:autoSpaceDN w:val="0"/>
              <w:adjustRightInd w:val="0"/>
              <w:spacing w:after="120" w:line="276" w:lineRule="auto"/>
              <w:jc w:val="both"/>
              <w:rPr>
                <w:rFonts w:ascii="Arial" w:eastAsia="Times New Roman" w:hAnsi="Arial" w:cs="Arial"/>
                <w:b/>
                <w:bCs/>
                <w:color w:val="000000"/>
                <w:sz w:val="18"/>
                <w:szCs w:val="18"/>
                <w:lang w:eastAsia="hu-HU"/>
              </w:rPr>
            </w:pPr>
            <w:r w:rsidRPr="004E46D3">
              <w:rPr>
                <w:rFonts w:ascii="Arial" w:eastAsia="Times New Roman" w:hAnsi="Arial" w:cs="Arial"/>
                <w:b/>
                <w:bCs/>
                <w:color w:val="000000"/>
                <w:sz w:val="18"/>
                <w:szCs w:val="18"/>
                <w:lang w:eastAsia="hu-HU"/>
              </w:rPr>
              <w:t>Érintettek köre:</w:t>
            </w:r>
          </w:p>
        </w:tc>
        <w:tc>
          <w:tcPr>
            <w:tcW w:w="6770" w:type="dxa"/>
          </w:tcPr>
          <w:p w:rsidR="009D4EB3" w:rsidRPr="004E46D3" w:rsidRDefault="009D4EB3" w:rsidP="008346F7">
            <w:pPr>
              <w:pStyle w:val="Default"/>
              <w:jc w:val="both"/>
              <w:rPr>
                <w:rFonts w:ascii="Arial" w:hAnsi="Arial" w:cs="Arial"/>
                <w:bCs/>
                <w:sz w:val="18"/>
                <w:szCs w:val="18"/>
              </w:rPr>
            </w:pPr>
          </w:p>
          <w:p w:rsidR="009F1EC7" w:rsidRPr="004E46D3" w:rsidRDefault="009F1EC7" w:rsidP="008346F7">
            <w:pPr>
              <w:pStyle w:val="Default"/>
              <w:jc w:val="both"/>
              <w:rPr>
                <w:rFonts w:ascii="Arial" w:hAnsi="Arial" w:cs="Arial"/>
                <w:bCs/>
                <w:sz w:val="18"/>
                <w:szCs w:val="18"/>
              </w:rPr>
            </w:pPr>
            <w:r w:rsidRPr="004E46D3">
              <w:rPr>
                <w:rFonts w:ascii="Arial" w:eastAsia="SimSun" w:hAnsi="Arial" w:cs="Arial"/>
                <w:color w:val="auto"/>
                <w:sz w:val="18"/>
                <w:szCs w:val="18"/>
                <w:lang w:eastAsia="zh-CN"/>
              </w:rPr>
              <w:t>A projekt</w:t>
            </w:r>
            <w:r w:rsidR="001775E8" w:rsidRPr="004E46D3">
              <w:rPr>
                <w:rFonts w:ascii="Arial" w:eastAsia="SimSun" w:hAnsi="Arial" w:cs="Arial"/>
                <w:color w:val="auto"/>
                <w:sz w:val="18"/>
                <w:szCs w:val="18"/>
                <w:lang w:eastAsia="zh-CN"/>
              </w:rPr>
              <w:t xml:space="preserve"> célcsoportjába tartozó </w:t>
            </w:r>
            <w:r w:rsidR="00830074" w:rsidRPr="004E46D3">
              <w:rPr>
                <w:rFonts w:ascii="Arial" w:eastAsia="SimSun" w:hAnsi="Arial" w:cs="Arial"/>
                <w:color w:val="auto"/>
                <w:sz w:val="18"/>
                <w:szCs w:val="18"/>
                <w:lang w:eastAsia="zh-CN"/>
              </w:rPr>
              <w:t xml:space="preserve">fiataloknak szervezett </w:t>
            </w:r>
            <w:r w:rsidR="00D34295" w:rsidRPr="004E46D3">
              <w:rPr>
                <w:rFonts w:ascii="Arial" w:eastAsia="SimSun" w:hAnsi="Arial" w:cs="Arial"/>
                <w:color w:val="auto"/>
                <w:sz w:val="18"/>
                <w:szCs w:val="18"/>
                <w:lang w:eastAsia="zh-CN"/>
              </w:rPr>
              <w:t xml:space="preserve">tájékoztató </w:t>
            </w:r>
            <w:r w:rsidRPr="004E46D3">
              <w:rPr>
                <w:rFonts w:ascii="Arial" w:eastAsia="SimSun" w:hAnsi="Arial" w:cs="Arial"/>
                <w:color w:val="auto"/>
                <w:sz w:val="18"/>
                <w:szCs w:val="18"/>
                <w:lang w:eastAsia="zh-CN"/>
              </w:rPr>
              <w:t>rendezvényen részt vevő személyek</w:t>
            </w:r>
          </w:p>
        </w:tc>
      </w:tr>
      <w:tr w:rsidR="00554591" w:rsidRPr="004E46D3" w:rsidTr="00773831">
        <w:trPr>
          <w:trHeight w:val="445"/>
        </w:trPr>
        <w:tc>
          <w:tcPr>
            <w:tcW w:w="2518" w:type="dxa"/>
          </w:tcPr>
          <w:p w:rsidR="00554591" w:rsidRPr="004E46D3" w:rsidRDefault="00554591" w:rsidP="00597B26">
            <w:pPr>
              <w:autoSpaceDE w:val="0"/>
              <w:autoSpaceDN w:val="0"/>
              <w:adjustRightInd w:val="0"/>
              <w:spacing w:after="120" w:line="276" w:lineRule="auto"/>
              <w:jc w:val="both"/>
              <w:rPr>
                <w:rFonts w:ascii="Arial" w:eastAsia="Times New Roman" w:hAnsi="Arial" w:cs="Arial"/>
                <w:b/>
                <w:bCs/>
                <w:color w:val="000000"/>
                <w:sz w:val="18"/>
                <w:szCs w:val="18"/>
                <w:lang w:eastAsia="hu-HU"/>
              </w:rPr>
            </w:pPr>
            <w:r w:rsidRPr="004E46D3">
              <w:rPr>
                <w:rFonts w:ascii="Arial" w:eastAsia="Times New Roman" w:hAnsi="Arial" w:cs="Arial"/>
                <w:b/>
                <w:bCs/>
                <w:color w:val="000000"/>
                <w:sz w:val="18"/>
                <w:szCs w:val="18"/>
                <w:lang w:eastAsia="hu-HU"/>
              </w:rPr>
              <w:t>Adatok forrása:</w:t>
            </w:r>
          </w:p>
        </w:tc>
        <w:tc>
          <w:tcPr>
            <w:tcW w:w="6770" w:type="dxa"/>
          </w:tcPr>
          <w:p w:rsidR="00554591" w:rsidRPr="004E46D3" w:rsidRDefault="00E13697" w:rsidP="00597B26">
            <w:pPr>
              <w:autoSpaceDE w:val="0"/>
              <w:autoSpaceDN w:val="0"/>
              <w:adjustRightInd w:val="0"/>
              <w:spacing w:after="120" w:line="276" w:lineRule="auto"/>
              <w:jc w:val="both"/>
              <w:rPr>
                <w:rFonts w:ascii="Arial" w:eastAsia="Times New Roman" w:hAnsi="Arial" w:cs="Arial"/>
                <w:color w:val="000000"/>
                <w:sz w:val="18"/>
                <w:szCs w:val="18"/>
                <w:lang w:eastAsia="hu-HU"/>
              </w:rPr>
            </w:pPr>
            <w:r w:rsidRPr="004E46D3">
              <w:rPr>
                <w:rFonts w:ascii="Arial" w:eastAsia="Times New Roman" w:hAnsi="Arial" w:cs="Arial"/>
                <w:color w:val="000000"/>
                <w:sz w:val="18"/>
                <w:szCs w:val="18"/>
                <w:lang w:eastAsia="hu-HU"/>
              </w:rPr>
              <w:t>Az é</w:t>
            </w:r>
            <w:r w:rsidR="00554591" w:rsidRPr="004E46D3">
              <w:rPr>
                <w:rFonts w:ascii="Arial" w:eastAsia="Times New Roman" w:hAnsi="Arial" w:cs="Arial"/>
                <w:color w:val="000000"/>
                <w:sz w:val="18"/>
                <w:szCs w:val="18"/>
                <w:lang w:eastAsia="hu-HU"/>
              </w:rPr>
              <w:t>rintettől származó</w:t>
            </w:r>
          </w:p>
        </w:tc>
      </w:tr>
      <w:tr w:rsidR="00554591" w:rsidRPr="004E46D3" w:rsidTr="00773831">
        <w:trPr>
          <w:trHeight w:val="523"/>
        </w:trPr>
        <w:tc>
          <w:tcPr>
            <w:tcW w:w="2518" w:type="dxa"/>
          </w:tcPr>
          <w:p w:rsidR="00554591" w:rsidRPr="004E46D3" w:rsidRDefault="00554591" w:rsidP="00597B26">
            <w:pPr>
              <w:autoSpaceDE w:val="0"/>
              <w:autoSpaceDN w:val="0"/>
              <w:adjustRightInd w:val="0"/>
              <w:spacing w:after="120" w:line="276" w:lineRule="auto"/>
              <w:jc w:val="both"/>
              <w:rPr>
                <w:rFonts w:ascii="Arial" w:eastAsia="Times New Roman" w:hAnsi="Arial" w:cs="Arial"/>
                <w:b/>
                <w:bCs/>
                <w:color w:val="000000"/>
                <w:sz w:val="18"/>
                <w:szCs w:val="18"/>
                <w:highlight w:val="yellow"/>
                <w:lang w:eastAsia="hu-HU"/>
              </w:rPr>
            </w:pPr>
            <w:r w:rsidRPr="004E46D3">
              <w:rPr>
                <w:rFonts w:ascii="Arial" w:eastAsia="Times New Roman" w:hAnsi="Arial" w:cs="Arial"/>
                <w:b/>
                <w:bCs/>
                <w:color w:val="000000"/>
                <w:sz w:val="18"/>
                <w:szCs w:val="18"/>
                <w:lang w:eastAsia="hu-HU"/>
              </w:rPr>
              <w:t>Adatkezelés időtartama, törlési határidő:</w:t>
            </w:r>
          </w:p>
        </w:tc>
        <w:tc>
          <w:tcPr>
            <w:tcW w:w="6770" w:type="dxa"/>
          </w:tcPr>
          <w:p w:rsidR="00C90736" w:rsidRPr="004E46D3" w:rsidRDefault="00C90736" w:rsidP="00981361">
            <w:pPr>
              <w:suppressAutoHyphens/>
              <w:spacing w:after="120" w:line="276" w:lineRule="auto"/>
              <w:jc w:val="both"/>
              <w:rPr>
                <w:rFonts w:ascii="Arial" w:hAnsi="Arial" w:cs="Arial"/>
                <w:sz w:val="18"/>
                <w:szCs w:val="18"/>
              </w:rPr>
            </w:pPr>
            <w:r w:rsidRPr="004E46D3">
              <w:rPr>
                <w:rFonts w:ascii="Arial" w:hAnsi="Arial" w:cs="Arial"/>
                <w:sz w:val="18"/>
                <w:szCs w:val="18"/>
              </w:rPr>
              <w:t>A GI</w:t>
            </w:r>
            <w:r w:rsidR="000B71D4" w:rsidRPr="004E46D3">
              <w:rPr>
                <w:rFonts w:ascii="Arial" w:hAnsi="Arial" w:cs="Arial"/>
                <w:sz w:val="18"/>
                <w:szCs w:val="18"/>
              </w:rPr>
              <w:t>NOP_Plusz-4.1.1.-23 program felh</w:t>
            </w:r>
            <w:r w:rsidRPr="004E46D3">
              <w:rPr>
                <w:rFonts w:ascii="Arial" w:hAnsi="Arial" w:cs="Arial"/>
                <w:sz w:val="18"/>
                <w:szCs w:val="18"/>
              </w:rPr>
              <w:t>ívásában az adatkezelés időta</w:t>
            </w:r>
            <w:r w:rsidR="00595156" w:rsidRPr="004E46D3">
              <w:rPr>
                <w:rFonts w:ascii="Arial" w:hAnsi="Arial" w:cs="Arial"/>
                <w:sz w:val="18"/>
                <w:szCs w:val="18"/>
              </w:rPr>
              <w:t>rtamaként meghatározott időpont</w:t>
            </w:r>
            <w:r w:rsidRPr="004E46D3">
              <w:rPr>
                <w:rFonts w:ascii="Arial" w:hAnsi="Arial" w:cs="Arial"/>
                <w:sz w:val="18"/>
                <w:szCs w:val="18"/>
              </w:rPr>
              <w:t xml:space="preserve">  </w:t>
            </w:r>
          </w:p>
        </w:tc>
      </w:tr>
      <w:tr w:rsidR="00554591" w:rsidRPr="004E46D3" w:rsidTr="00773831">
        <w:tc>
          <w:tcPr>
            <w:tcW w:w="2518" w:type="dxa"/>
          </w:tcPr>
          <w:p w:rsidR="00554591" w:rsidRPr="004E46D3" w:rsidRDefault="00554591" w:rsidP="00597B26">
            <w:pPr>
              <w:autoSpaceDE w:val="0"/>
              <w:autoSpaceDN w:val="0"/>
              <w:adjustRightInd w:val="0"/>
              <w:spacing w:after="120" w:line="276" w:lineRule="auto"/>
              <w:jc w:val="both"/>
              <w:rPr>
                <w:rFonts w:ascii="Arial" w:eastAsia="Times New Roman" w:hAnsi="Arial" w:cs="Arial"/>
                <w:b/>
                <w:bCs/>
                <w:color w:val="000000"/>
                <w:sz w:val="18"/>
                <w:szCs w:val="18"/>
                <w:lang w:eastAsia="hu-HU"/>
              </w:rPr>
            </w:pPr>
            <w:r w:rsidRPr="004E46D3">
              <w:rPr>
                <w:rFonts w:ascii="Arial" w:eastAsia="Times New Roman" w:hAnsi="Arial" w:cs="Arial"/>
                <w:b/>
                <w:bCs/>
                <w:color w:val="000000"/>
                <w:sz w:val="18"/>
                <w:szCs w:val="18"/>
                <w:lang w:eastAsia="hu-HU"/>
              </w:rPr>
              <w:t>Adatkezelés helye:</w:t>
            </w:r>
          </w:p>
        </w:tc>
        <w:tc>
          <w:tcPr>
            <w:tcW w:w="6770" w:type="dxa"/>
          </w:tcPr>
          <w:p w:rsidR="00554591" w:rsidRPr="004E46D3" w:rsidRDefault="00D62DF2" w:rsidP="008346F7">
            <w:pPr>
              <w:autoSpaceDE w:val="0"/>
              <w:autoSpaceDN w:val="0"/>
              <w:adjustRightInd w:val="0"/>
              <w:spacing w:after="120" w:line="276" w:lineRule="auto"/>
              <w:jc w:val="both"/>
              <w:rPr>
                <w:rFonts w:ascii="Arial" w:eastAsia="Times New Roman" w:hAnsi="Arial" w:cs="Arial"/>
                <w:bCs/>
                <w:color w:val="000000"/>
                <w:sz w:val="18"/>
                <w:szCs w:val="18"/>
                <w:lang w:eastAsia="hu-HU"/>
              </w:rPr>
            </w:pPr>
            <w:r w:rsidRPr="004E46D3">
              <w:rPr>
                <w:rFonts w:ascii="Arial" w:eastAsia="Times New Roman" w:hAnsi="Arial" w:cs="Arial"/>
                <w:bCs/>
                <w:color w:val="000000"/>
                <w:sz w:val="18"/>
                <w:szCs w:val="18"/>
                <w:lang w:eastAsia="hu-HU"/>
              </w:rPr>
              <w:t xml:space="preserve">Somogy Vármegyei KH </w:t>
            </w:r>
            <w:r w:rsidR="00C62469" w:rsidRPr="004E46D3">
              <w:rPr>
                <w:rFonts w:ascii="Arial" w:eastAsia="Times New Roman" w:hAnsi="Arial" w:cs="Arial"/>
                <w:bCs/>
                <w:color w:val="000000"/>
                <w:sz w:val="18"/>
                <w:szCs w:val="18"/>
                <w:lang w:eastAsia="hu-HU"/>
              </w:rPr>
              <w:t>állami foglalkoztatási szer</w:t>
            </w:r>
            <w:r w:rsidR="00E77F89" w:rsidRPr="004E46D3">
              <w:rPr>
                <w:rFonts w:ascii="Arial" w:eastAsia="Times New Roman" w:hAnsi="Arial" w:cs="Arial"/>
                <w:bCs/>
                <w:color w:val="000000"/>
                <w:sz w:val="18"/>
                <w:szCs w:val="18"/>
                <w:lang w:eastAsia="hu-HU"/>
              </w:rPr>
              <w:t xml:space="preserve">v </w:t>
            </w:r>
            <w:r w:rsidR="00C62469" w:rsidRPr="004E46D3">
              <w:rPr>
                <w:rFonts w:ascii="Arial" w:eastAsia="Times New Roman" w:hAnsi="Arial" w:cs="Arial"/>
                <w:bCs/>
                <w:color w:val="000000"/>
                <w:sz w:val="18"/>
                <w:szCs w:val="18"/>
                <w:lang w:eastAsia="hu-HU"/>
              </w:rPr>
              <w:t>székhelye</w:t>
            </w:r>
          </w:p>
        </w:tc>
      </w:tr>
      <w:tr w:rsidR="00554591" w:rsidRPr="004E46D3" w:rsidTr="00773831">
        <w:tc>
          <w:tcPr>
            <w:tcW w:w="2518" w:type="dxa"/>
          </w:tcPr>
          <w:p w:rsidR="00554591" w:rsidRPr="004E46D3" w:rsidRDefault="00554591" w:rsidP="00597B26">
            <w:pPr>
              <w:autoSpaceDE w:val="0"/>
              <w:autoSpaceDN w:val="0"/>
              <w:adjustRightInd w:val="0"/>
              <w:spacing w:after="120" w:line="276" w:lineRule="auto"/>
              <w:jc w:val="both"/>
              <w:rPr>
                <w:rFonts w:ascii="Arial" w:eastAsia="Times New Roman" w:hAnsi="Arial" w:cs="Arial"/>
                <w:b/>
                <w:bCs/>
                <w:color w:val="000000"/>
                <w:sz w:val="18"/>
                <w:szCs w:val="18"/>
                <w:lang w:eastAsia="hu-HU"/>
              </w:rPr>
            </w:pPr>
            <w:r w:rsidRPr="004E46D3">
              <w:rPr>
                <w:rFonts w:ascii="Arial" w:eastAsia="Times New Roman" w:hAnsi="Arial" w:cs="Arial"/>
                <w:b/>
                <w:bCs/>
                <w:color w:val="000000"/>
                <w:sz w:val="18"/>
                <w:szCs w:val="18"/>
                <w:lang w:eastAsia="hu-HU"/>
              </w:rPr>
              <w:t>Adatok védelmére tett intézkedések:</w:t>
            </w:r>
          </w:p>
        </w:tc>
        <w:tc>
          <w:tcPr>
            <w:tcW w:w="6770" w:type="dxa"/>
          </w:tcPr>
          <w:p w:rsidR="00554591" w:rsidRPr="004E46D3" w:rsidRDefault="00D62DF2" w:rsidP="00597B26">
            <w:pPr>
              <w:autoSpaceDE w:val="0"/>
              <w:autoSpaceDN w:val="0"/>
              <w:adjustRightInd w:val="0"/>
              <w:spacing w:after="120" w:line="276" w:lineRule="auto"/>
              <w:jc w:val="both"/>
              <w:rPr>
                <w:rFonts w:ascii="Arial" w:eastAsia="Times New Roman" w:hAnsi="Arial" w:cs="Arial"/>
                <w:bCs/>
                <w:color w:val="000000"/>
                <w:sz w:val="18"/>
                <w:szCs w:val="18"/>
                <w:lang w:eastAsia="hu-HU"/>
              </w:rPr>
            </w:pPr>
            <w:r w:rsidRPr="004E46D3">
              <w:rPr>
                <w:rFonts w:ascii="Arial" w:eastAsia="Times New Roman" w:hAnsi="Arial" w:cs="Arial"/>
                <w:bCs/>
                <w:color w:val="000000"/>
                <w:sz w:val="18"/>
                <w:szCs w:val="18"/>
                <w:lang w:eastAsia="hu-HU"/>
              </w:rPr>
              <w:t>A Somogy Vármegyei KH</w:t>
            </w:r>
            <w:r w:rsidR="009B6B1A" w:rsidRPr="004E46D3">
              <w:rPr>
                <w:rFonts w:ascii="Arial" w:eastAsia="Times New Roman" w:hAnsi="Arial" w:cs="Arial"/>
                <w:bCs/>
                <w:color w:val="000000"/>
                <w:sz w:val="18"/>
                <w:szCs w:val="18"/>
                <w:lang w:eastAsia="hu-HU"/>
              </w:rPr>
              <w:t xml:space="preserve"> Informatik</w:t>
            </w:r>
            <w:r w:rsidRPr="004E46D3">
              <w:rPr>
                <w:rFonts w:ascii="Arial" w:eastAsia="Times New Roman" w:hAnsi="Arial" w:cs="Arial"/>
                <w:bCs/>
                <w:color w:val="000000"/>
                <w:sz w:val="18"/>
                <w:szCs w:val="18"/>
                <w:lang w:eastAsia="hu-HU"/>
              </w:rPr>
              <w:t>ai Biztonsági Szabályzata és</w:t>
            </w:r>
            <w:r w:rsidR="009B6B1A" w:rsidRPr="004E46D3">
              <w:rPr>
                <w:rFonts w:ascii="Arial" w:eastAsia="Times New Roman" w:hAnsi="Arial" w:cs="Arial"/>
                <w:bCs/>
                <w:color w:val="000000"/>
                <w:sz w:val="18"/>
                <w:szCs w:val="18"/>
                <w:lang w:eastAsia="hu-HU"/>
              </w:rPr>
              <w:t xml:space="preserve"> Adatvédelmi </w:t>
            </w:r>
            <w:r w:rsidR="001253CF" w:rsidRPr="004E46D3">
              <w:rPr>
                <w:rFonts w:ascii="Arial" w:eastAsia="Times New Roman" w:hAnsi="Arial" w:cs="Arial"/>
                <w:bCs/>
                <w:color w:val="000000"/>
                <w:sz w:val="18"/>
                <w:szCs w:val="18"/>
                <w:lang w:eastAsia="hu-HU"/>
              </w:rPr>
              <w:t xml:space="preserve">és Adatbiztonsági </w:t>
            </w:r>
            <w:r w:rsidR="009B6B1A" w:rsidRPr="004E46D3">
              <w:rPr>
                <w:rFonts w:ascii="Arial" w:eastAsia="Times New Roman" w:hAnsi="Arial" w:cs="Arial"/>
                <w:bCs/>
                <w:color w:val="000000"/>
                <w:sz w:val="18"/>
                <w:szCs w:val="18"/>
                <w:lang w:eastAsia="hu-HU"/>
              </w:rPr>
              <w:t>Szabályzata szerint</w:t>
            </w:r>
          </w:p>
        </w:tc>
      </w:tr>
      <w:tr w:rsidR="00554591" w:rsidRPr="004E46D3" w:rsidTr="00773831">
        <w:trPr>
          <w:trHeight w:val="525"/>
        </w:trPr>
        <w:tc>
          <w:tcPr>
            <w:tcW w:w="2518" w:type="dxa"/>
          </w:tcPr>
          <w:p w:rsidR="00554591" w:rsidRPr="004E46D3" w:rsidRDefault="00554591" w:rsidP="00597B26">
            <w:pPr>
              <w:autoSpaceDE w:val="0"/>
              <w:autoSpaceDN w:val="0"/>
              <w:adjustRightInd w:val="0"/>
              <w:spacing w:after="120" w:line="276" w:lineRule="auto"/>
              <w:jc w:val="both"/>
              <w:rPr>
                <w:rFonts w:ascii="Arial" w:eastAsia="Times New Roman" w:hAnsi="Arial" w:cs="Arial"/>
                <w:b/>
                <w:bCs/>
                <w:color w:val="000000"/>
                <w:sz w:val="18"/>
                <w:szCs w:val="18"/>
                <w:lang w:eastAsia="hu-HU"/>
              </w:rPr>
            </w:pPr>
            <w:r w:rsidRPr="004E46D3">
              <w:rPr>
                <w:rFonts w:ascii="Arial" w:eastAsia="Times New Roman" w:hAnsi="Arial" w:cs="Arial"/>
                <w:b/>
                <w:bCs/>
                <w:color w:val="000000"/>
                <w:sz w:val="18"/>
                <w:szCs w:val="18"/>
                <w:lang w:eastAsia="hu-HU"/>
              </w:rPr>
              <w:t>Adatok megismerésére jogosult személyek köre:</w:t>
            </w:r>
          </w:p>
        </w:tc>
        <w:tc>
          <w:tcPr>
            <w:tcW w:w="6770" w:type="dxa"/>
          </w:tcPr>
          <w:p w:rsidR="00554591" w:rsidRPr="004E46D3" w:rsidRDefault="00D62DF2" w:rsidP="009B6B1A">
            <w:pPr>
              <w:autoSpaceDE w:val="0"/>
              <w:autoSpaceDN w:val="0"/>
              <w:adjustRightInd w:val="0"/>
              <w:spacing w:after="120" w:line="276" w:lineRule="auto"/>
              <w:jc w:val="both"/>
              <w:rPr>
                <w:rFonts w:ascii="Arial" w:eastAsia="Times New Roman" w:hAnsi="Arial" w:cs="Arial"/>
                <w:bCs/>
                <w:color w:val="000000"/>
                <w:sz w:val="18"/>
                <w:szCs w:val="18"/>
                <w:lang w:eastAsia="hu-HU"/>
              </w:rPr>
            </w:pPr>
            <w:r w:rsidRPr="004E46D3">
              <w:rPr>
                <w:rFonts w:ascii="Arial" w:eastAsia="Times New Roman" w:hAnsi="Arial" w:cs="Arial"/>
                <w:bCs/>
                <w:color w:val="000000"/>
                <w:sz w:val="18"/>
                <w:szCs w:val="18"/>
                <w:lang w:eastAsia="hu-HU"/>
              </w:rPr>
              <w:t>A Somogy Vármegyei KH</w:t>
            </w:r>
            <w:r w:rsidR="006F7E37" w:rsidRPr="004E46D3">
              <w:rPr>
                <w:rFonts w:ascii="Arial" w:eastAsia="Times New Roman" w:hAnsi="Arial" w:cs="Arial"/>
                <w:bCs/>
                <w:color w:val="000000"/>
                <w:sz w:val="18"/>
                <w:szCs w:val="18"/>
                <w:lang w:eastAsia="hu-HU"/>
              </w:rPr>
              <w:t>, mint</w:t>
            </w:r>
            <w:r w:rsidR="00C62469" w:rsidRPr="004E46D3">
              <w:rPr>
                <w:rFonts w:ascii="Arial" w:eastAsia="Times New Roman" w:hAnsi="Arial" w:cs="Arial"/>
                <w:bCs/>
                <w:color w:val="000000"/>
                <w:sz w:val="18"/>
                <w:szCs w:val="18"/>
                <w:lang w:eastAsia="hu-HU"/>
              </w:rPr>
              <w:t xml:space="preserve"> állami foglalkoztatási szer</w:t>
            </w:r>
            <w:r w:rsidR="006F7E37" w:rsidRPr="004E46D3">
              <w:rPr>
                <w:rFonts w:ascii="Arial" w:eastAsia="Times New Roman" w:hAnsi="Arial" w:cs="Arial"/>
                <w:bCs/>
                <w:color w:val="000000"/>
                <w:sz w:val="18"/>
                <w:szCs w:val="18"/>
                <w:lang w:eastAsia="hu-HU"/>
              </w:rPr>
              <w:t>v</w:t>
            </w:r>
            <w:r w:rsidR="00182285" w:rsidRPr="004E46D3">
              <w:rPr>
                <w:rFonts w:ascii="Arial" w:eastAsia="Times New Roman" w:hAnsi="Arial" w:cs="Arial"/>
                <w:bCs/>
                <w:color w:val="000000"/>
                <w:sz w:val="18"/>
                <w:szCs w:val="18"/>
                <w:lang w:eastAsia="hu-HU"/>
              </w:rPr>
              <w:t>nek</w:t>
            </w:r>
            <w:r w:rsidR="006F7E37" w:rsidRPr="004E46D3">
              <w:rPr>
                <w:rFonts w:ascii="Arial" w:eastAsia="Times New Roman" w:hAnsi="Arial" w:cs="Arial"/>
                <w:bCs/>
                <w:color w:val="000000"/>
                <w:sz w:val="18"/>
                <w:szCs w:val="18"/>
                <w:lang w:eastAsia="hu-HU"/>
              </w:rPr>
              <w:t xml:space="preserve"> </w:t>
            </w:r>
            <w:r w:rsidR="001775E8" w:rsidRPr="004E46D3">
              <w:rPr>
                <w:rFonts w:ascii="Arial" w:eastAsia="Times New Roman" w:hAnsi="Arial" w:cs="Arial"/>
                <w:bCs/>
                <w:color w:val="000000"/>
                <w:sz w:val="18"/>
                <w:szCs w:val="18"/>
                <w:lang w:eastAsia="hu-HU"/>
              </w:rPr>
              <w:t xml:space="preserve">a projektre vonatkozó feladatok ellátására </w:t>
            </w:r>
            <w:r w:rsidR="00C62469" w:rsidRPr="004E46D3">
              <w:rPr>
                <w:rFonts w:ascii="Arial" w:eastAsia="Times New Roman" w:hAnsi="Arial" w:cs="Arial"/>
                <w:bCs/>
                <w:color w:val="000000"/>
                <w:sz w:val="18"/>
                <w:szCs w:val="18"/>
                <w:lang w:eastAsia="hu-HU"/>
              </w:rPr>
              <w:t>kijelölt kormánytisztviselői</w:t>
            </w:r>
          </w:p>
        </w:tc>
      </w:tr>
      <w:tr w:rsidR="00554591" w:rsidRPr="004E46D3" w:rsidTr="00773831">
        <w:trPr>
          <w:trHeight w:val="489"/>
        </w:trPr>
        <w:tc>
          <w:tcPr>
            <w:tcW w:w="2518" w:type="dxa"/>
          </w:tcPr>
          <w:p w:rsidR="00554591" w:rsidRPr="004E46D3" w:rsidRDefault="00554591" w:rsidP="00597B26">
            <w:pPr>
              <w:autoSpaceDE w:val="0"/>
              <w:autoSpaceDN w:val="0"/>
              <w:adjustRightInd w:val="0"/>
              <w:spacing w:after="120" w:line="276" w:lineRule="auto"/>
              <w:rPr>
                <w:rFonts w:ascii="Arial" w:eastAsia="Times New Roman" w:hAnsi="Arial" w:cs="Arial"/>
                <w:b/>
                <w:bCs/>
                <w:color w:val="000000"/>
                <w:sz w:val="18"/>
                <w:szCs w:val="18"/>
                <w:lang w:eastAsia="hu-HU"/>
              </w:rPr>
            </w:pPr>
            <w:r w:rsidRPr="004E46D3">
              <w:rPr>
                <w:rFonts w:ascii="Arial" w:eastAsia="Times New Roman" w:hAnsi="Arial" w:cs="Arial"/>
                <w:b/>
                <w:bCs/>
                <w:color w:val="000000"/>
                <w:sz w:val="18"/>
                <w:szCs w:val="18"/>
                <w:lang w:eastAsia="hu-HU"/>
              </w:rPr>
              <w:t>Adatfeldolgozó, adatkezelés címzettjei,</w:t>
            </w:r>
            <w:r w:rsidRPr="004E46D3">
              <w:rPr>
                <w:rFonts w:ascii="Arial" w:eastAsia="Times New Roman" w:hAnsi="Arial" w:cs="Arial"/>
                <w:color w:val="000000"/>
                <w:sz w:val="18"/>
                <w:szCs w:val="18"/>
                <w:lang w:eastAsia="hu-HU"/>
              </w:rPr>
              <w:t xml:space="preserve"> </w:t>
            </w:r>
            <w:r w:rsidR="00656D1B" w:rsidRPr="004E46D3">
              <w:rPr>
                <w:rFonts w:ascii="Arial" w:eastAsia="Times New Roman" w:hAnsi="Arial" w:cs="Arial"/>
                <w:b/>
                <w:bCs/>
                <w:color w:val="000000"/>
                <w:sz w:val="18"/>
                <w:szCs w:val="18"/>
                <w:lang w:eastAsia="hu-HU"/>
              </w:rPr>
              <w:t>adattovábbítás</w:t>
            </w:r>
            <w:r w:rsidRPr="004E46D3">
              <w:rPr>
                <w:rFonts w:ascii="Arial" w:eastAsia="Times New Roman" w:hAnsi="Arial" w:cs="Arial"/>
                <w:b/>
                <w:bCs/>
                <w:color w:val="000000"/>
                <w:sz w:val="18"/>
                <w:szCs w:val="18"/>
                <w:lang w:eastAsia="hu-HU"/>
              </w:rPr>
              <w:t>:</w:t>
            </w:r>
          </w:p>
        </w:tc>
        <w:tc>
          <w:tcPr>
            <w:tcW w:w="6770" w:type="dxa"/>
          </w:tcPr>
          <w:p w:rsidR="00C90736" w:rsidRPr="004E46D3" w:rsidRDefault="00830074" w:rsidP="00597B26">
            <w:pPr>
              <w:suppressAutoHyphens/>
              <w:spacing w:after="120" w:line="276" w:lineRule="auto"/>
              <w:jc w:val="both"/>
              <w:rPr>
                <w:rFonts w:ascii="Arial" w:eastAsia="Calibri" w:hAnsi="Arial" w:cs="Arial"/>
                <w:sz w:val="18"/>
                <w:szCs w:val="18"/>
              </w:rPr>
            </w:pPr>
            <w:r w:rsidRPr="004E46D3">
              <w:rPr>
                <w:rFonts w:ascii="Arial" w:eastAsia="Calibri" w:hAnsi="Arial" w:cs="Arial"/>
                <w:sz w:val="18"/>
                <w:szCs w:val="18"/>
              </w:rPr>
              <w:t>----</w:t>
            </w:r>
          </w:p>
        </w:tc>
      </w:tr>
    </w:tbl>
    <w:p w:rsidR="00554591" w:rsidRPr="004E46D3" w:rsidRDefault="00554591" w:rsidP="00597B26">
      <w:pPr>
        <w:suppressAutoHyphens/>
        <w:spacing w:after="120" w:line="276" w:lineRule="auto"/>
        <w:jc w:val="center"/>
        <w:rPr>
          <w:rFonts w:ascii="Arial" w:eastAsia="Calibri" w:hAnsi="Arial" w:cs="Arial"/>
          <w:b/>
          <w:sz w:val="18"/>
          <w:szCs w:val="18"/>
        </w:rPr>
      </w:pPr>
    </w:p>
    <w:p w:rsidR="00773831" w:rsidRPr="004E46D3" w:rsidRDefault="00773831" w:rsidP="00597B26">
      <w:pPr>
        <w:autoSpaceDE w:val="0"/>
        <w:autoSpaceDN w:val="0"/>
        <w:adjustRightInd w:val="0"/>
        <w:spacing w:after="120" w:line="276" w:lineRule="auto"/>
        <w:jc w:val="center"/>
        <w:rPr>
          <w:rFonts w:ascii="Arial" w:eastAsia="Times New Roman" w:hAnsi="Arial" w:cs="Arial"/>
          <w:b/>
          <w:color w:val="000000"/>
          <w:sz w:val="18"/>
          <w:szCs w:val="18"/>
          <w:lang w:eastAsia="hu-HU"/>
        </w:rPr>
      </w:pPr>
    </w:p>
    <w:p w:rsidR="00830074" w:rsidRPr="004E46D3" w:rsidRDefault="00830074" w:rsidP="00597B26">
      <w:pPr>
        <w:autoSpaceDE w:val="0"/>
        <w:autoSpaceDN w:val="0"/>
        <w:adjustRightInd w:val="0"/>
        <w:spacing w:after="120" w:line="276" w:lineRule="auto"/>
        <w:jc w:val="center"/>
        <w:rPr>
          <w:rFonts w:ascii="Arial" w:eastAsia="Times New Roman" w:hAnsi="Arial" w:cs="Arial"/>
          <w:b/>
          <w:color w:val="000000"/>
          <w:sz w:val="18"/>
          <w:szCs w:val="18"/>
          <w:lang w:eastAsia="hu-HU"/>
        </w:rPr>
      </w:pPr>
    </w:p>
    <w:p w:rsidR="004E46D3" w:rsidRDefault="004E46D3" w:rsidP="00597B26">
      <w:pPr>
        <w:autoSpaceDE w:val="0"/>
        <w:autoSpaceDN w:val="0"/>
        <w:adjustRightInd w:val="0"/>
        <w:spacing w:after="120" w:line="276" w:lineRule="auto"/>
        <w:jc w:val="center"/>
        <w:rPr>
          <w:rFonts w:ascii="Arial" w:eastAsia="Times New Roman" w:hAnsi="Arial" w:cs="Arial"/>
          <w:b/>
          <w:color w:val="000000"/>
          <w:sz w:val="18"/>
          <w:szCs w:val="18"/>
          <w:lang w:eastAsia="hu-HU"/>
        </w:rPr>
      </w:pPr>
    </w:p>
    <w:p w:rsidR="004E46D3" w:rsidRDefault="004E46D3" w:rsidP="00597B26">
      <w:pPr>
        <w:autoSpaceDE w:val="0"/>
        <w:autoSpaceDN w:val="0"/>
        <w:adjustRightInd w:val="0"/>
        <w:spacing w:after="120" w:line="276" w:lineRule="auto"/>
        <w:jc w:val="center"/>
        <w:rPr>
          <w:rFonts w:ascii="Arial" w:eastAsia="Times New Roman" w:hAnsi="Arial" w:cs="Arial"/>
          <w:b/>
          <w:color w:val="000000"/>
          <w:sz w:val="18"/>
          <w:szCs w:val="18"/>
          <w:lang w:eastAsia="hu-HU"/>
        </w:rPr>
      </w:pPr>
    </w:p>
    <w:p w:rsidR="00554591" w:rsidRPr="004E46D3" w:rsidRDefault="009D4EB3" w:rsidP="00597B26">
      <w:pPr>
        <w:autoSpaceDE w:val="0"/>
        <w:autoSpaceDN w:val="0"/>
        <w:adjustRightInd w:val="0"/>
        <w:spacing w:after="120" w:line="276" w:lineRule="auto"/>
        <w:jc w:val="center"/>
        <w:rPr>
          <w:rFonts w:ascii="Arial" w:eastAsia="Times New Roman" w:hAnsi="Arial" w:cs="Arial"/>
          <w:b/>
          <w:color w:val="000000"/>
          <w:sz w:val="18"/>
          <w:szCs w:val="18"/>
          <w:lang w:eastAsia="hu-HU"/>
        </w:rPr>
      </w:pPr>
      <w:r w:rsidRPr="004E46D3">
        <w:rPr>
          <w:rFonts w:ascii="Arial" w:eastAsia="Times New Roman" w:hAnsi="Arial" w:cs="Arial"/>
          <w:b/>
          <w:color w:val="000000"/>
          <w:sz w:val="18"/>
          <w:szCs w:val="18"/>
          <w:lang w:eastAsia="hu-HU"/>
        </w:rPr>
        <w:t>I</w:t>
      </w:r>
      <w:r w:rsidR="00656D1B" w:rsidRPr="004E46D3">
        <w:rPr>
          <w:rFonts w:ascii="Arial" w:eastAsia="Times New Roman" w:hAnsi="Arial" w:cs="Arial"/>
          <w:b/>
          <w:color w:val="000000"/>
          <w:sz w:val="18"/>
          <w:szCs w:val="18"/>
          <w:lang w:eastAsia="hu-HU"/>
        </w:rPr>
        <w:t>V</w:t>
      </w:r>
      <w:r w:rsidR="00554591" w:rsidRPr="004E46D3">
        <w:rPr>
          <w:rFonts w:ascii="Arial" w:eastAsia="Times New Roman" w:hAnsi="Arial" w:cs="Arial"/>
          <w:b/>
          <w:color w:val="000000"/>
          <w:sz w:val="18"/>
          <w:szCs w:val="18"/>
          <w:lang w:eastAsia="hu-HU"/>
        </w:rPr>
        <w:t>. Az adatkezeléssel kapcsolatos érintetti jogok</w:t>
      </w:r>
    </w:p>
    <w:p w:rsidR="00554591" w:rsidRPr="004E46D3" w:rsidRDefault="00554591" w:rsidP="00F813DF">
      <w:pPr>
        <w:autoSpaceDE w:val="0"/>
        <w:autoSpaceDN w:val="0"/>
        <w:adjustRightInd w:val="0"/>
        <w:spacing w:after="120" w:line="276" w:lineRule="auto"/>
        <w:jc w:val="both"/>
        <w:rPr>
          <w:rFonts w:ascii="Arial" w:eastAsia="Times New Roman" w:hAnsi="Arial" w:cs="Arial"/>
          <w:color w:val="000000"/>
          <w:sz w:val="18"/>
          <w:szCs w:val="18"/>
          <w:lang w:eastAsia="hu-HU"/>
        </w:rPr>
      </w:pPr>
      <w:r w:rsidRPr="004E46D3">
        <w:rPr>
          <w:rFonts w:ascii="Arial" w:eastAsia="Times New Roman" w:hAnsi="Arial" w:cs="Arial"/>
          <w:b/>
          <w:color w:val="000000"/>
          <w:sz w:val="18"/>
          <w:szCs w:val="18"/>
          <w:lang w:eastAsia="hu-HU"/>
        </w:rPr>
        <w:t xml:space="preserve">1. </w:t>
      </w:r>
      <w:proofErr w:type="gramStart"/>
      <w:r w:rsidRPr="004E46D3">
        <w:rPr>
          <w:rFonts w:ascii="Arial" w:eastAsia="Times New Roman" w:hAnsi="Arial" w:cs="Arial"/>
          <w:b/>
          <w:color w:val="000000"/>
          <w:sz w:val="18"/>
          <w:szCs w:val="18"/>
          <w:lang w:eastAsia="hu-HU"/>
        </w:rPr>
        <w:t>A hozzáféréshez való jog</w:t>
      </w:r>
      <w:r w:rsidR="00F813DF" w:rsidRPr="004E46D3">
        <w:rPr>
          <w:rFonts w:ascii="Arial" w:eastAsia="Times New Roman" w:hAnsi="Arial" w:cs="Arial"/>
          <w:b/>
          <w:color w:val="000000"/>
          <w:sz w:val="18"/>
          <w:szCs w:val="18"/>
          <w:lang w:eastAsia="hu-HU"/>
        </w:rPr>
        <w:t xml:space="preserve">: </w:t>
      </w:r>
      <w:r w:rsidRPr="004E46D3">
        <w:rPr>
          <w:rFonts w:ascii="Arial" w:eastAsia="Times New Roman" w:hAnsi="Arial" w:cs="Arial"/>
          <w:color w:val="000000"/>
          <w:sz w:val="18"/>
          <w:szCs w:val="18"/>
          <w:lang w:eastAsia="hu-HU"/>
        </w:rPr>
        <w:t>Az érintett jogosult arra, hogy a kormányhivataltól tájékoztatást kérjen arra vonatkozóan, hogy személyes adatainak kezelése folyamatban van-e, és ha ilyen adatkezelés folyamatban van, jogosult arra, hogy megismerje azt, hogy milyen személyes adatait, milyen jogalapon, milyen adatkezelési cél miatt, mennyi ideig kezeli továbbá, hogy a kormányhivatal kinek, mikor, milyen jogszabály alapján, mely személyes adataihoz biztosított hozzáférést vagy kinek továbbította a személyes adatait.</w:t>
      </w:r>
      <w:proofErr w:type="gramEnd"/>
      <w:r w:rsidRPr="004E46D3">
        <w:rPr>
          <w:rFonts w:ascii="Arial" w:eastAsia="Times New Roman" w:hAnsi="Arial" w:cs="Arial"/>
          <w:color w:val="000000"/>
          <w:sz w:val="18"/>
          <w:szCs w:val="18"/>
          <w:lang w:eastAsia="hu-HU"/>
        </w:rPr>
        <w:t xml:space="preserve"> </w:t>
      </w:r>
    </w:p>
    <w:p w:rsidR="00554591" w:rsidRPr="004E46D3" w:rsidRDefault="00554591" w:rsidP="00F813DF">
      <w:pPr>
        <w:autoSpaceDE w:val="0"/>
        <w:autoSpaceDN w:val="0"/>
        <w:adjustRightInd w:val="0"/>
        <w:spacing w:after="120" w:line="276" w:lineRule="auto"/>
        <w:jc w:val="both"/>
        <w:rPr>
          <w:rFonts w:ascii="Arial" w:eastAsia="Times New Roman" w:hAnsi="Arial" w:cs="Arial"/>
          <w:color w:val="000000"/>
          <w:sz w:val="18"/>
          <w:szCs w:val="18"/>
          <w:lang w:eastAsia="hu-HU"/>
        </w:rPr>
      </w:pPr>
      <w:r w:rsidRPr="004E46D3">
        <w:rPr>
          <w:rFonts w:ascii="Arial" w:eastAsia="Times New Roman" w:hAnsi="Arial" w:cs="Arial"/>
          <w:color w:val="000000"/>
          <w:sz w:val="18"/>
          <w:szCs w:val="18"/>
          <w:lang w:eastAsia="hu-HU"/>
        </w:rPr>
        <w:t>A kormányhivatal az adatkezelés tárgyát képező személyes adatok másolatát az érintett erre irányuló kérésére első alkalommal díjmentesen bocsátja a rendelkezésére, ezt követően adminisztratív költségeken alapuló, ésszerű mértékű díjat számíthat fel.</w:t>
      </w:r>
    </w:p>
    <w:p w:rsidR="00554591" w:rsidRPr="004E46D3" w:rsidRDefault="00554591" w:rsidP="00F813DF">
      <w:pPr>
        <w:autoSpaceDE w:val="0"/>
        <w:autoSpaceDN w:val="0"/>
        <w:adjustRightInd w:val="0"/>
        <w:spacing w:after="120" w:line="276" w:lineRule="auto"/>
        <w:jc w:val="both"/>
        <w:rPr>
          <w:rFonts w:ascii="Arial" w:eastAsia="Times New Roman" w:hAnsi="Arial" w:cs="Arial"/>
          <w:color w:val="000000"/>
          <w:sz w:val="18"/>
          <w:szCs w:val="18"/>
          <w:lang w:eastAsia="hu-HU"/>
        </w:rPr>
      </w:pPr>
      <w:r w:rsidRPr="004E46D3">
        <w:rPr>
          <w:rFonts w:ascii="Arial" w:eastAsia="Times New Roman" w:hAnsi="Arial" w:cs="Arial"/>
          <w:b/>
          <w:color w:val="000000"/>
          <w:sz w:val="18"/>
          <w:szCs w:val="18"/>
          <w:lang w:eastAsia="hu-HU"/>
        </w:rPr>
        <w:t>2. A helyesbítéshez való jog</w:t>
      </w:r>
      <w:r w:rsidR="00F813DF" w:rsidRPr="004E46D3">
        <w:rPr>
          <w:rFonts w:ascii="Arial" w:eastAsia="Times New Roman" w:hAnsi="Arial" w:cs="Arial"/>
          <w:b/>
          <w:color w:val="000000"/>
          <w:sz w:val="18"/>
          <w:szCs w:val="18"/>
          <w:lang w:eastAsia="hu-HU"/>
        </w:rPr>
        <w:t xml:space="preserve">: </w:t>
      </w:r>
      <w:r w:rsidRPr="004E46D3">
        <w:rPr>
          <w:rFonts w:ascii="Arial" w:eastAsia="Times New Roman" w:hAnsi="Arial" w:cs="Arial"/>
          <w:color w:val="000000"/>
          <w:sz w:val="18"/>
          <w:szCs w:val="18"/>
          <w:lang w:eastAsia="hu-HU"/>
        </w:rPr>
        <w:t xml:space="preserve">Az érintett személy kérheti, hogy a kormányhivatal módosítsa valamely személyes adatát a helyesbített adat pontosságának hitelt érdemlő igazolásával. </w:t>
      </w:r>
    </w:p>
    <w:p w:rsidR="00554591" w:rsidRPr="004E46D3" w:rsidRDefault="00554591" w:rsidP="00F813DF">
      <w:pPr>
        <w:autoSpaceDE w:val="0"/>
        <w:autoSpaceDN w:val="0"/>
        <w:adjustRightInd w:val="0"/>
        <w:spacing w:after="120" w:line="276" w:lineRule="auto"/>
        <w:jc w:val="both"/>
        <w:rPr>
          <w:rFonts w:ascii="Arial" w:eastAsia="Times New Roman" w:hAnsi="Arial" w:cs="Arial"/>
          <w:color w:val="000000"/>
          <w:sz w:val="18"/>
          <w:szCs w:val="18"/>
          <w:lang w:eastAsia="hu-HU"/>
        </w:rPr>
      </w:pPr>
      <w:r w:rsidRPr="004E46D3">
        <w:rPr>
          <w:rFonts w:ascii="Arial" w:eastAsia="Times New Roman" w:hAnsi="Arial" w:cs="Arial"/>
          <w:b/>
          <w:color w:val="000000"/>
          <w:sz w:val="18"/>
          <w:szCs w:val="18"/>
          <w:lang w:eastAsia="hu-HU"/>
        </w:rPr>
        <w:t>3. A zároláshoz (adatkezelés korlátozásához) való jog</w:t>
      </w:r>
      <w:r w:rsidR="00F813DF" w:rsidRPr="004E46D3">
        <w:rPr>
          <w:rFonts w:ascii="Arial" w:eastAsia="Times New Roman" w:hAnsi="Arial" w:cs="Arial"/>
          <w:b/>
          <w:color w:val="000000"/>
          <w:sz w:val="18"/>
          <w:szCs w:val="18"/>
          <w:lang w:eastAsia="hu-HU"/>
        </w:rPr>
        <w:t xml:space="preserve">: </w:t>
      </w:r>
      <w:r w:rsidRPr="004E46D3">
        <w:rPr>
          <w:rFonts w:ascii="Arial" w:eastAsia="Times New Roman" w:hAnsi="Arial" w:cs="Arial"/>
          <w:color w:val="000000"/>
          <w:sz w:val="18"/>
          <w:szCs w:val="18"/>
          <w:lang w:eastAsia="hu-HU"/>
        </w:rPr>
        <w:t>Az érintett jogosult arra, hogy kérésére a kormányhivatal korláto</w:t>
      </w:r>
      <w:r w:rsidR="001775E8" w:rsidRPr="004E46D3">
        <w:rPr>
          <w:rFonts w:ascii="Arial" w:eastAsia="Times New Roman" w:hAnsi="Arial" w:cs="Arial"/>
          <w:color w:val="000000"/>
          <w:sz w:val="18"/>
          <w:szCs w:val="18"/>
          <w:lang w:eastAsia="hu-HU"/>
        </w:rPr>
        <w:t xml:space="preserve">zza az adatkezelést, amennyiben </w:t>
      </w:r>
      <w:r w:rsidRPr="004E46D3">
        <w:rPr>
          <w:rFonts w:ascii="Arial" w:eastAsia="Times New Roman" w:hAnsi="Arial" w:cs="Arial"/>
          <w:color w:val="000000"/>
          <w:sz w:val="18"/>
          <w:szCs w:val="18"/>
          <w:lang w:eastAsia="hu-HU"/>
        </w:rPr>
        <w:t>az érintett vitatja a személyes adatok pontosságát,</w:t>
      </w:r>
      <w:r w:rsidR="00D75A44" w:rsidRPr="004E46D3">
        <w:rPr>
          <w:rFonts w:ascii="Arial" w:eastAsia="Times New Roman" w:hAnsi="Arial" w:cs="Arial"/>
          <w:color w:val="000000"/>
          <w:sz w:val="18"/>
          <w:szCs w:val="18"/>
          <w:lang w:eastAsia="hu-HU"/>
        </w:rPr>
        <w:t xml:space="preserve"> </w:t>
      </w:r>
    </w:p>
    <w:p w:rsidR="00D75A44" w:rsidRPr="004E46D3" w:rsidRDefault="00554591" w:rsidP="00F813DF">
      <w:pPr>
        <w:pStyle w:val="Nincstrkz"/>
        <w:numPr>
          <w:ilvl w:val="0"/>
          <w:numId w:val="1"/>
        </w:numPr>
        <w:spacing w:after="120" w:line="276" w:lineRule="auto"/>
        <w:jc w:val="both"/>
        <w:rPr>
          <w:rFonts w:ascii="Arial" w:hAnsi="Arial" w:cs="Arial"/>
          <w:sz w:val="18"/>
          <w:szCs w:val="18"/>
          <w:lang w:eastAsia="hu-HU"/>
        </w:rPr>
      </w:pPr>
      <w:r w:rsidRPr="004E46D3">
        <w:rPr>
          <w:rFonts w:ascii="Arial" w:hAnsi="Arial" w:cs="Arial"/>
          <w:sz w:val="18"/>
          <w:szCs w:val="18"/>
          <w:lang w:eastAsia="hu-HU"/>
        </w:rPr>
        <w:t xml:space="preserve">az adatkezelés jogellenes, és az érintett ellenzi az adatok törlését; </w:t>
      </w:r>
    </w:p>
    <w:p w:rsidR="00554591" w:rsidRPr="004E46D3" w:rsidRDefault="00554591" w:rsidP="00F813DF">
      <w:pPr>
        <w:pStyle w:val="Nincstrkz"/>
        <w:numPr>
          <w:ilvl w:val="0"/>
          <w:numId w:val="1"/>
        </w:numPr>
        <w:spacing w:after="120" w:line="276" w:lineRule="auto"/>
        <w:jc w:val="both"/>
        <w:rPr>
          <w:rFonts w:ascii="Arial" w:hAnsi="Arial" w:cs="Arial"/>
          <w:sz w:val="18"/>
          <w:szCs w:val="18"/>
          <w:lang w:eastAsia="hu-HU"/>
        </w:rPr>
      </w:pPr>
      <w:r w:rsidRPr="004E46D3">
        <w:rPr>
          <w:rFonts w:ascii="Arial" w:hAnsi="Arial" w:cs="Arial"/>
          <w:sz w:val="18"/>
          <w:szCs w:val="18"/>
          <w:lang w:eastAsia="hu-HU"/>
        </w:rPr>
        <w:t>az adatkezelőnek már nincs szüksége a személyes adatokra, de az érintett igényli azokat jogi igényei érvényesítéséhez vagy védelméhez;</w:t>
      </w:r>
    </w:p>
    <w:p w:rsidR="00554591" w:rsidRPr="004E46D3" w:rsidRDefault="00554591" w:rsidP="00F813DF">
      <w:pPr>
        <w:pStyle w:val="Nincstrkz"/>
        <w:numPr>
          <w:ilvl w:val="0"/>
          <w:numId w:val="1"/>
        </w:numPr>
        <w:spacing w:after="120" w:line="276" w:lineRule="auto"/>
        <w:jc w:val="both"/>
        <w:rPr>
          <w:rFonts w:ascii="Arial" w:hAnsi="Arial" w:cs="Arial"/>
          <w:sz w:val="18"/>
          <w:szCs w:val="18"/>
          <w:lang w:eastAsia="hu-HU"/>
        </w:rPr>
      </w:pPr>
      <w:r w:rsidRPr="004E46D3">
        <w:rPr>
          <w:rFonts w:ascii="Arial" w:hAnsi="Arial" w:cs="Arial"/>
          <w:sz w:val="18"/>
          <w:szCs w:val="18"/>
          <w:lang w:eastAsia="hu-HU"/>
        </w:rPr>
        <w:t xml:space="preserve">az érintett tiltakozott személyes adatai kezelése ellen, addig, amíg megállapításra nem kerül, hogy az adatkezelő, vagy az érintett jogos indokai élveznek-e elsőbbséget. </w:t>
      </w:r>
    </w:p>
    <w:p w:rsidR="00554591" w:rsidRPr="004E46D3" w:rsidRDefault="00554591" w:rsidP="00F813DF">
      <w:pPr>
        <w:autoSpaceDE w:val="0"/>
        <w:autoSpaceDN w:val="0"/>
        <w:adjustRightInd w:val="0"/>
        <w:spacing w:after="120" w:line="276" w:lineRule="auto"/>
        <w:jc w:val="both"/>
        <w:rPr>
          <w:rFonts w:ascii="Arial" w:eastAsia="Times New Roman" w:hAnsi="Arial" w:cs="Arial"/>
          <w:color w:val="000000"/>
          <w:sz w:val="18"/>
          <w:szCs w:val="18"/>
          <w:lang w:eastAsia="hu-HU"/>
        </w:rPr>
      </w:pPr>
      <w:r w:rsidRPr="004E46D3">
        <w:rPr>
          <w:rFonts w:ascii="Arial" w:eastAsia="Times New Roman" w:hAnsi="Arial" w:cs="Arial"/>
          <w:color w:val="000000"/>
          <w:sz w:val="18"/>
          <w:szCs w:val="18"/>
          <w:lang w:eastAsia="hu-HU"/>
        </w:rPr>
        <w:t xml:space="preserve">Az adatkezelés korlátozása esetén az érintett személyes adatokat a tárolás kivételével csak az érintett hozzájárulásával, vagy jogi igények előterjesztéséhez, érvényesítéséhez vagy védelméhez, vagy más természetes vagy jogi személy jogainak védelme érdekében, valamint az Unió vagy valamelyik tagállam fontos közérdekéből lehet kezelni. </w:t>
      </w:r>
    </w:p>
    <w:p w:rsidR="00554591" w:rsidRPr="004E46D3" w:rsidRDefault="00554591" w:rsidP="00F813DF">
      <w:pPr>
        <w:autoSpaceDE w:val="0"/>
        <w:autoSpaceDN w:val="0"/>
        <w:adjustRightInd w:val="0"/>
        <w:spacing w:after="120" w:line="276" w:lineRule="auto"/>
        <w:jc w:val="both"/>
        <w:rPr>
          <w:rFonts w:ascii="Arial" w:eastAsia="Times New Roman" w:hAnsi="Arial" w:cs="Arial"/>
          <w:color w:val="000000"/>
          <w:sz w:val="18"/>
          <w:szCs w:val="18"/>
          <w:lang w:eastAsia="hu-HU"/>
        </w:rPr>
      </w:pPr>
      <w:r w:rsidRPr="004E46D3">
        <w:rPr>
          <w:rFonts w:ascii="Arial" w:eastAsia="Times New Roman" w:hAnsi="Arial" w:cs="Arial"/>
          <w:b/>
          <w:color w:val="000000"/>
          <w:sz w:val="18"/>
          <w:szCs w:val="18"/>
          <w:lang w:eastAsia="hu-HU"/>
        </w:rPr>
        <w:t>4. A tiltakozáshoz való jog</w:t>
      </w:r>
      <w:r w:rsidR="00F813DF" w:rsidRPr="004E46D3">
        <w:rPr>
          <w:rFonts w:ascii="Arial" w:eastAsia="Times New Roman" w:hAnsi="Arial" w:cs="Arial"/>
          <w:b/>
          <w:color w:val="000000"/>
          <w:sz w:val="18"/>
          <w:szCs w:val="18"/>
          <w:lang w:eastAsia="hu-HU"/>
        </w:rPr>
        <w:t xml:space="preserve">: </w:t>
      </w:r>
      <w:r w:rsidRPr="004E46D3">
        <w:rPr>
          <w:rFonts w:ascii="Arial" w:eastAsia="Times New Roman" w:hAnsi="Arial" w:cs="Arial"/>
          <w:color w:val="000000"/>
          <w:sz w:val="18"/>
          <w:szCs w:val="18"/>
          <w:lang w:eastAsia="hu-HU"/>
        </w:rPr>
        <w:t>Az érintett tiltakozhat az adatkezelés ellen, ha álláspontja szerint a kormányhivatal személyes adatát a jelen adatkezelési tájékoztatóban megjelölt céllal összefüggésben nem megfelelően kezelné. Ebben az esetben a kormányhivatalnak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554591" w:rsidRPr="004E46D3" w:rsidRDefault="00554591" w:rsidP="00F813DF">
      <w:pPr>
        <w:autoSpaceDE w:val="0"/>
        <w:autoSpaceDN w:val="0"/>
        <w:adjustRightInd w:val="0"/>
        <w:spacing w:after="120" w:line="276" w:lineRule="auto"/>
        <w:jc w:val="both"/>
        <w:rPr>
          <w:rFonts w:ascii="Arial" w:eastAsia="Times New Roman" w:hAnsi="Arial" w:cs="Arial"/>
          <w:color w:val="000000"/>
          <w:sz w:val="18"/>
          <w:szCs w:val="18"/>
          <w:lang w:eastAsia="hu-HU"/>
        </w:rPr>
      </w:pPr>
      <w:r w:rsidRPr="004E46D3">
        <w:rPr>
          <w:rFonts w:ascii="Arial" w:eastAsia="Times New Roman" w:hAnsi="Arial" w:cs="Arial"/>
          <w:b/>
          <w:color w:val="000000"/>
          <w:sz w:val="18"/>
          <w:szCs w:val="18"/>
          <w:lang w:eastAsia="hu-HU"/>
        </w:rPr>
        <w:t>5. A törléshez való jog</w:t>
      </w:r>
      <w:r w:rsidR="00F813DF" w:rsidRPr="004E46D3">
        <w:rPr>
          <w:rFonts w:ascii="Arial" w:eastAsia="Times New Roman" w:hAnsi="Arial" w:cs="Arial"/>
          <w:b/>
          <w:color w:val="000000"/>
          <w:sz w:val="18"/>
          <w:szCs w:val="18"/>
          <w:lang w:eastAsia="hu-HU"/>
        </w:rPr>
        <w:t xml:space="preserve">: </w:t>
      </w:r>
      <w:r w:rsidRPr="004E46D3">
        <w:rPr>
          <w:rFonts w:ascii="Arial" w:eastAsia="Times New Roman" w:hAnsi="Arial" w:cs="Arial"/>
          <w:color w:val="000000"/>
          <w:sz w:val="18"/>
          <w:szCs w:val="18"/>
          <w:lang w:eastAsia="hu-HU"/>
        </w:rPr>
        <w:t>A tájékoztatóban ismertetett adatkezelés kapcsán az érintett csak akkor élhet a törléshez való jogával, ha a kormányhivatal közérdekű, illetve közhatalmi jogosítványok gyakorlása keretében végzett feladat végrehajtásához az adat nem szükséges. A levéltárba kerülő iratok vonatkozásában az adatok törlése az iratok integritásának sérelme nélkül nem valósítható meg.</w:t>
      </w:r>
    </w:p>
    <w:p w:rsidR="00554591" w:rsidRPr="004E46D3" w:rsidRDefault="00554591" w:rsidP="00F813DF">
      <w:pPr>
        <w:autoSpaceDE w:val="0"/>
        <w:autoSpaceDN w:val="0"/>
        <w:adjustRightInd w:val="0"/>
        <w:spacing w:after="120" w:line="276" w:lineRule="auto"/>
        <w:jc w:val="both"/>
        <w:rPr>
          <w:rFonts w:ascii="Arial" w:eastAsia="Times New Roman" w:hAnsi="Arial" w:cs="Arial"/>
          <w:color w:val="000000"/>
          <w:sz w:val="18"/>
          <w:szCs w:val="18"/>
          <w:lang w:eastAsia="hu-HU"/>
        </w:rPr>
      </w:pPr>
      <w:r w:rsidRPr="004E46D3">
        <w:rPr>
          <w:rFonts w:ascii="Arial" w:eastAsia="Times New Roman" w:hAnsi="Arial" w:cs="Arial"/>
          <w:b/>
          <w:color w:val="000000"/>
          <w:sz w:val="18"/>
          <w:szCs w:val="18"/>
          <w:lang w:eastAsia="hu-HU"/>
        </w:rPr>
        <w:t>6. Az adathordozhatósághoz való jog</w:t>
      </w:r>
      <w:r w:rsidR="00F813DF" w:rsidRPr="004E46D3">
        <w:rPr>
          <w:rFonts w:ascii="Arial" w:eastAsia="Times New Roman" w:hAnsi="Arial" w:cs="Arial"/>
          <w:b/>
          <w:color w:val="000000"/>
          <w:sz w:val="18"/>
          <w:szCs w:val="18"/>
          <w:lang w:eastAsia="hu-HU"/>
        </w:rPr>
        <w:t xml:space="preserve">: </w:t>
      </w:r>
      <w:r w:rsidRPr="004E46D3">
        <w:rPr>
          <w:rFonts w:ascii="Arial" w:eastAsia="Times New Roman" w:hAnsi="Arial" w:cs="Arial"/>
          <w:color w:val="000000"/>
          <w:sz w:val="18"/>
          <w:szCs w:val="18"/>
          <w:lang w:eastAsia="hu-HU"/>
        </w:rPr>
        <w:t>Az érintett jogosult arra, hogy a rá vonatkozó, általa a kormányhivatal rendelkezésére bocsátott személyes adatait megkapja, továbbá jogosult arra, hogy ezeket az adatokat egy másik adatkezelőnek továbbítsa.</w:t>
      </w:r>
    </w:p>
    <w:p w:rsidR="00554591" w:rsidRPr="004E46D3" w:rsidRDefault="009D4EB3" w:rsidP="00597B26">
      <w:pPr>
        <w:suppressAutoHyphens/>
        <w:spacing w:after="120" w:line="276" w:lineRule="auto"/>
        <w:jc w:val="center"/>
        <w:rPr>
          <w:rFonts w:ascii="Arial" w:eastAsia="Calibri" w:hAnsi="Arial" w:cs="Arial"/>
          <w:b/>
          <w:sz w:val="18"/>
          <w:szCs w:val="18"/>
        </w:rPr>
      </w:pPr>
      <w:r w:rsidRPr="004E46D3">
        <w:rPr>
          <w:rFonts w:ascii="Arial" w:eastAsia="Calibri" w:hAnsi="Arial" w:cs="Arial"/>
          <w:b/>
          <w:sz w:val="18"/>
          <w:szCs w:val="18"/>
        </w:rPr>
        <w:t>V</w:t>
      </w:r>
      <w:r w:rsidR="00554591" w:rsidRPr="004E46D3">
        <w:rPr>
          <w:rFonts w:ascii="Arial" w:eastAsia="Calibri" w:hAnsi="Arial" w:cs="Arial"/>
          <w:b/>
          <w:sz w:val="18"/>
          <w:szCs w:val="18"/>
        </w:rPr>
        <w:t>. Bejelentés, kérelem, panasz benyújtása</w:t>
      </w:r>
      <w:r w:rsidR="00554591" w:rsidRPr="004E46D3">
        <w:rPr>
          <w:rFonts w:ascii="Arial" w:eastAsia="Calibri" w:hAnsi="Arial" w:cs="Arial"/>
          <w:sz w:val="18"/>
          <w:szCs w:val="18"/>
        </w:rPr>
        <w:t>, j</w:t>
      </w:r>
      <w:r w:rsidR="00554591" w:rsidRPr="004E46D3">
        <w:rPr>
          <w:rFonts w:ascii="Arial" w:eastAsia="Calibri" w:hAnsi="Arial" w:cs="Arial"/>
          <w:b/>
          <w:sz w:val="18"/>
          <w:szCs w:val="18"/>
        </w:rPr>
        <w:t>ogorvoslathoz való jog</w:t>
      </w:r>
    </w:p>
    <w:p w:rsidR="00554591" w:rsidRPr="004E46D3" w:rsidRDefault="00554591" w:rsidP="00597B26">
      <w:pPr>
        <w:suppressAutoHyphens/>
        <w:spacing w:after="120" w:line="276" w:lineRule="auto"/>
        <w:jc w:val="both"/>
        <w:rPr>
          <w:rFonts w:ascii="Arial" w:eastAsia="Calibri" w:hAnsi="Arial" w:cs="Arial"/>
          <w:sz w:val="18"/>
          <w:szCs w:val="18"/>
        </w:rPr>
      </w:pPr>
      <w:r w:rsidRPr="004E46D3">
        <w:rPr>
          <w:rFonts w:ascii="Arial" w:eastAsia="Calibri" w:hAnsi="Arial" w:cs="Arial"/>
          <w:sz w:val="18"/>
          <w:szCs w:val="18"/>
        </w:rPr>
        <w:t>A kormányhivatal az érintett szemé</w:t>
      </w:r>
      <w:r w:rsidR="009D4EB3" w:rsidRPr="004E46D3">
        <w:rPr>
          <w:rFonts w:ascii="Arial" w:eastAsia="Calibri" w:hAnsi="Arial" w:cs="Arial"/>
          <w:sz w:val="18"/>
          <w:szCs w:val="18"/>
        </w:rPr>
        <w:t>l</w:t>
      </w:r>
      <w:r w:rsidR="001775E8" w:rsidRPr="004E46D3">
        <w:rPr>
          <w:rFonts w:ascii="Arial" w:eastAsia="Calibri" w:hAnsi="Arial" w:cs="Arial"/>
          <w:sz w:val="18"/>
          <w:szCs w:val="18"/>
        </w:rPr>
        <w:t>yes adatkezeléssel összefüggő IV</w:t>
      </w:r>
      <w:r w:rsidRPr="004E46D3">
        <w:rPr>
          <w:rFonts w:ascii="Arial" w:eastAsia="Calibri" w:hAnsi="Arial" w:cs="Arial"/>
          <w:sz w:val="18"/>
          <w:szCs w:val="18"/>
        </w:rPr>
        <w:t xml:space="preserve">. pontban részletezett jogainak érvényesítésére irányuló kérelmet annak benyújtásától számított legrövidebb idő alatt, de legfeljebb huszonöt napon belül elbírálja és döntéséről az érintettet írásban, vagy ha az érintett a kérelmet elektronikus úton nyújtotta be, elektronikus úton értesíti. </w:t>
      </w:r>
    </w:p>
    <w:p w:rsidR="00554591" w:rsidRPr="004E46D3" w:rsidRDefault="00554591" w:rsidP="00597B26">
      <w:pPr>
        <w:suppressAutoHyphens/>
        <w:spacing w:after="120" w:line="276" w:lineRule="auto"/>
        <w:jc w:val="both"/>
        <w:rPr>
          <w:rFonts w:ascii="Arial" w:eastAsia="Calibri" w:hAnsi="Arial" w:cs="Arial"/>
          <w:sz w:val="18"/>
          <w:szCs w:val="18"/>
        </w:rPr>
      </w:pPr>
      <w:r w:rsidRPr="004E46D3">
        <w:rPr>
          <w:rFonts w:ascii="Arial" w:eastAsia="Calibri" w:hAnsi="Arial" w:cs="Arial"/>
          <w:sz w:val="18"/>
          <w:szCs w:val="18"/>
        </w:rPr>
        <w:t>A tájékoztatási határidő elmulasztása esetén az érintett bejelentést tehet a Nemzeti Adatvédelmi és Információszabadság Hatóság (NAIH), mint felügyeleti hatóságnál megjelölt elérhetőségeken.</w:t>
      </w:r>
    </w:p>
    <w:p w:rsidR="00554591" w:rsidRPr="004E46D3" w:rsidRDefault="00554591" w:rsidP="00597B26">
      <w:pPr>
        <w:suppressAutoHyphens/>
        <w:spacing w:after="120" w:line="276" w:lineRule="auto"/>
        <w:jc w:val="both"/>
        <w:rPr>
          <w:rFonts w:ascii="Arial" w:eastAsia="Calibri" w:hAnsi="Arial" w:cs="Arial"/>
          <w:sz w:val="18"/>
          <w:szCs w:val="18"/>
        </w:rPr>
      </w:pPr>
      <w:r w:rsidRPr="004E46D3">
        <w:rPr>
          <w:rFonts w:ascii="Arial" w:eastAsia="Calibri" w:hAnsi="Arial" w:cs="Arial"/>
          <w:sz w:val="18"/>
          <w:szCs w:val="18"/>
        </w:rPr>
        <w:t xml:space="preserve"> Az érintett személyes adatkezeléssel összefüggő jogait az adatkezelés jellegére tekintettel, adatainak védelme érdekében kizárólag előzetes személyazonosítást követően tudja a kormá</w:t>
      </w:r>
      <w:r w:rsidR="00F813DF" w:rsidRPr="004E46D3">
        <w:rPr>
          <w:rFonts w:ascii="Arial" w:eastAsia="Calibri" w:hAnsi="Arial" w:cs="Arial"/>
          <w:sz w:val="18"/>
          <w:szCs w:val="18"/>
        </w:rPr>
        <w:t>nyhivatal biztosítani. J</w:t>
      </w:r>
      <w:r w:rsidRPr="004E46D3">
        <w:rPr>
          <w:rFonts w:ascii="Arial" w:eastAsia="Calibri" w:hAnsi="Arial" w:cs="Arial"/>
          <w:sz w:val="18"/>
          <w:szCs w:val="18"/>
        </w:rPr>
        <w:t>ogai gyakorlása érdekében erre irányuló kérelmét jelezheti az érintett szervezeti egységnél közvetlenül, valamint a kormányhivatal adatvédelmi tisztviselője felé a II. pontban ismertetett elérhetőségeken.</w:t>
      </w:r>
    </w:p>
    <w:p w:rsidR="00F813DF" w:rsidRPr="004E46D3" w:rsidRDefault="00F813DF" w:rsidP="00F813DF">
      <w:pPr>
        <w:suppressAutoHyphens/>
        <w:spacing w:after="120" w:line="276" w:lineRule="auto"/>
        <w:jc w:val="both"/>
        <w:rPr>
          <w:rFonts w:ascii="Arial" w:eastAsia="Calibri" w:hAnsi="Arial" w:cs="Arial"/>
          <w:sz w:val="18"/>
          <w:szCs w:val="18"/>
        </w:rPr>
      </w:pPr>
      <w:r w:rsidRPr="004E46D3">
        <w:rPr>
          <w:rFonts w:ascii="Arial" w:eastAsia="Calibri" w:hAnsi="Arial" w:cs="Arial"/>
          <w:sz w:val="18"/>
          <w:szCs w:val="18"/>
        </w:rPr>
        <w:t xml:space="preserve">Az érintettek információs önrendelkezési jogukkal kapcsolatos sérelem esetén bírósághoz, illetve az adatkezelésre vonatkozó panaszukkal a Nemzeti Adatvédelmi és Információszabadság Hatósághoz fordulhatnak (1055 Budapest, Falk Miksa u. 9-11., www.naih.hu, </w:t>
      </w:r>
      <w:hyperlink r:id="rId9" w:history="1">
        <w:r w:rsidRPr="004E46D3">
          <w:rPr>
            <w:rStyle w:val="Hiperhivatkozs"/>
            <w:rFonts w:ascii="Arial" w:eastAsia="Calibri" w:hAnsi="Arial" w:cs="Arial"/>
            <w:sz w:val="18"/>
            <w:szCs w:val="18"/>
          </w:rPr>
          <w:t>ugyfelszolgalat@naih.hu</w:t>
        </w:r>
      </w:hyperlink>
      <w:r w:rsidRPr="004E46D3">
        <w:rPr>
          <w:rFonts w:ascii="Arial" w:eastAsia="Calibri" w:hAnsi="Arial" w:cs="Arial"/>
          <w:sz w:val="18"/>
          <w:szCs w:val="18"/>
        </w:rPr>
        <w:t xml:space="preserve">). </w:t>
      </w:r>
    </w:p>
    <w:p w:rsidR="00F813DF" w:rsidRPr="00F813DF" w:rsidRDefault="00F813DF" w:rsidP="00597B26">
      <w:pPr>
        <w:suppressAutoHyphens/>
        <w:spacing w:after="120" w:line="276" w:lineRule="auto"/>
        <w:jc w:val="both"/>
        <w:rPr>
          <w:rFonts w:ascii="Arial" w:eastAsia="Calibri" w:hAnsi="Arial" w:cs="Arial"/>
          <w:sz w:val="19"/>
          <w:szCs w:val="19"/>
        </w:rPr>
      </w:pPr>
    </w:p>
    <w:p w:rsidR="003E6B68" w:rsidRPr="00F813DF" w:rsidRDefault="003E6B68" w:rsidP="00597B26">
      <w:pPr>
        <w:suppressAutoHyphens/>
        <w:spacing w:after="120" w:line="276" w:lineRule="auto"/>
        <w:jc w:val="both"/>
        <w:rPr>
          <w:rFonts w:ascii="Arial" w:eastAsia="Calibri" w:hAnsi="Arial" w:cs="Arial"/>
          <w:sz w:val="19"/>
          <w:szCs w:val="19"/>
        </w:rPr>
      </w:pPr>
    </w:p>
    <w:sectPr w:rsidR="003E6B68" w:rsidRPr="00F813DF" w:rsidSect="00F813DF">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70F99"/>
    <w:multiLevelType w:val="hybridMultilevel"/>
    <w:tmpl w:val="8B441686"/>
    <w:lvl w:ilvl="0" w:tplc="BCCED9F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C3541E8"/>
    <w:multiLevelType w:val="hybridMultilevel"/>
    <w:tmpl w:val="E0DCF988"/>
    <w:lvl w:ilvl="0" w:tplc="9572DE7E">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91"/>
    <w:rsid w:val="00010D32"/>
    <w:rsid w:val="00047AA6"/>
    <w:rsid w:val="00060FFB"/>
    <w:rsid w:val="000B71D4"/>
    <w:rsid w:val="000F5FC5"/>
    <w:rsid w:val="001253CF"/>
    <w:rsid w:val="00131BF9"/>
    <w:rsid w:val="001545FA"/>
    <w:rsid w:val="001775E8"/>
    <w:rsid w:val="00182285"/>
    <w:rsid w:val="001B7243"/>
    <w:rsid w:val="001F3C78"/>
    <w:rsid w:val="00233EE1"/>
    <w:rsid w:val="00290E26"/>
    <w:rsid w:val="002E57EF"/>
    <w:rsid w:val="00341DC3"/>
    <w:rsid w:val="00341E7F"/>
    <w:rsid w:val="003912FE"/>
    <w:rsid w:val="003A28FB"/>
    <w:rsid w:val="003C4DD9"/>
    <w:rsid w:val="003D3CFF"/>
    <w:rsid w:val="003E6B68"/>
    <w:rsid w:val="003F0816"/>
    <w:rsid w:val="00417F9D"/>
    <w:rsid w:val="00446B5F"/>
    <w:rsid w:val="004633DA"/>
    <w:rsid w:val="004839B6"/>
    <w:rsid w:val="00493264"/>
    <w:rsid w:val="004D004D"/>
    <w:rsid w:val="004E46D3"/>
    <w:rsid w:val="00532835"/>
    <w:rsid w:val="0054546D"/>
    <w:rsid w:val="00554591"/>
    <w:rsid w:val="005720A3"/>
    <w:rsid w:val="00595156"/>
    <w:rsid w:val="00597B26"/>
    <w:rsid w:val="0062098A"/>
    <w:rsid w:val="00656D1B"/>
    <w:rsid w:val="0069186A"/>
    <w:rsid w:val="00694559"/>
    <w:rsid w:val="006E7A8B"/>
    <w:rsid w:val="006F7E37"/>
    <w:rsid w:val="00714E4A"/>
    <w:rsid w:val="00773831"/>
    <w:rsid w:val="007A46A0"/>
    <w:rsid w:val="007C2311"/>
    <w:rsid w:val="007C47FC"/>
    <w:rsid w:val="007E4ECA"/>
    <w:rsid w:val="00823864"/>
    <w:rsid w:val="00830074"/>
    <w:rsid w:val="008346F7"/>
    <w:rsid w:val="00844056"/>
    <w:rsid w:val="00981361"/>
    <w:rsid w:val="00994154"/>
    <w:rsid w:val="009B6B1A"/>
    <w:rsid w:val="009D4EB3"/>
    <w:rsid w:val="009E3658"/>
    <w:rsid w:val="009F1EC7"/>
    <w:rsid w:val="00A8414D"/>
    <w:rsid w:val="00B05632"/>
    <w:rsid w:val="00B37A3A"/>
    <w:rsid w:val="00BF1FA8"/>
    <w:rsid w:val="00C141D1"/>
    <w:rsid w:val="00C56ED7"/>
    <w:rsid w:val="00C62469"/>
    <w:rsid w:val="00C90736"/>
    <w:rsid w:val="00D34295"/>
    <w:rsid w:val="00D44972"/>
    <w:rsid w:val="00D62DF2"/>
    <w:rsid w:val="00D75A44"/>
    <w:rsid w:val="00D96DF9"/>
    <w:rsid w:val="00DF6ABB"/>
    <w:rsid w:val="00E13697"/>
    <w:rsid w:val="00E57938"/>
    <w:rsid w:val="00E77F89"/>
    <w:rsid w:val="00E95E55"/>
    <w:rsid w:val="00EB44EB"/>
    <w:rsid w:val="00EB6885"/>
    <w:rsid w:val="00EC3D42"/>
    <w:rsid w:val="00F27D40"/>
    <w:rsid w:val="00F813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812C6-BBD2-4A64-970F-EC5E7183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54591"/>
    <w:pPr>
      <w:spacing w:after="0" w:line="240" w:lineRule="auto"/>
    </w:pPr>
    <w:rPr>
      <w:rFonts w:ascii="Times New Roman" w:eastAsia="SimSun" w:hAnsi="Times New Roman" w:cs="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5459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554591"/>
    <w:pPr>
      <w:spacing w:after="0" w:line="240" w:lineRule="auto"/>
    </w:pPr>
    <w:rPr>
      <w:rFonts w:ascii="Times New Roman" w:eastAsia="SimSun" w:hAnsi="Times New Roman" w:cs="Times New Roman"/>
      <w:sz w:val="24"/>
      <w:szCs w:val="24"/>
      <w:lang w:eastAsia="zh-CN"/>
    </w:rPr>
  </w:style>
  <w:style w:type="paragraph" w:styleId="NormlWeb">
    <w:name w:val="Normal (Web)"/>
    <w:basedOn w:val="Norml"/>
    <w:uiPriority w:val="99"/>
    <w:semiHidden/>
    <w:unhideWhenUsed/>
    <w:rsid w:val="008346F7"/>
  </w:style>
  <w:style w:type="character" w:styleId="Hiperhivatkozs">
    <w:name w:val="Hyperlink"/>
    <w:basedOn w:val="Bekezdsalapbettpusa"/>
    <w:uiPriority w:val="99"/>
    <w:unhideWhenUsed/>
    <w:rsid w:val="008346F7"/>
    <w:rPr>
      <w:color w:val="0000FF"/>
      <w:u w:val="single"/>
    </w:rPr>
  </w:style>
  <w:style w:type="paragraph" w:customStyle="1" w:styleId="Default">
    <w:name w:val="Default"/>
    <w:rsid w:val="008346F7"/>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aliases w:val="List Paragraph1,List Paragraph à moi"/>
    <w:basedOn w:val="Norml"/>
    <w:link w:val="ListaszerbekezdsChar"/>
    <w:uiPriority w:val="34"/>
    <w:qFormat/>
    <w:rsid w:val="00D75A44"/>
    <w:pPr>
      <w:ind w:left="720"/>
      <w:contextualSpacing/>
    </w:pPr>
  </w:style>
  <w:style w:type="character" w:customStyle="1" w:styleId="ListaszerbekezdsChar">
    <w:name w:val="Listaszerű bekezdés Char"/>
    <w:aliases w:val="List Paragraph1 Char,List Paragraph à moi Char"/>
    <w:link w:val="Listaszerbekezds"/>
    <w:uiPriority w:val="34"/>
    <w:rsid w:val="00532835"/>
    <w:rPr>
      <w:rFonts w:ascii="Times New Roman" w:eastAsia="SimSun" w:hAnsi="Times New Roman" w:cs="Times New Roman"/>
      <w:sz w:val="24"/>
      <w:szCs w:val="24"/>
      <w:lang w:eastAsia="zh-CN"/>
    </w:rPr>
  </w:style>
  <w:style w:type="paragraph" w:customStyle="1" w:styleId="Standard">
    <w:name w:val="Standard"/>
    <w:rsid w:val="0069186A"/>
    <w:pPr>
      <w:suppressAutoHyphens/>
      <w:autoSpaceDN w:val="0"/>
      <w:spacing w:after="0" w:line="240" w:lineRule="auto"/>
      <w:textAlignment w:val="baseline"/>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71189">
      <w:bodyDiv w:val="1"/>
      <w:marLeft w:val="0"/>
      <w:marRight w:val="0"/>
      <w:marTop w:val="0"/>
      <w:marBottom w:val="0"/>
      <w:divBdr>
        <w:top w:val="none" w:sz="0" w:space="0" w:color="auto"/>
        <w:left w:val="none" w:sz="0" w:space="0" w:color="auto"/>
        <w:bottom w:val="none" w:sz="0" w:space="0" w:color="auto"/>
        <w:right w:val="none" w:sz="0" w:space="0" w:color="auto"/>
      </w:divBdr>
    </w:div>
    <w:div w:id="7949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rdogh.orsolya@tolna.gov.hu" TargetMode="External"/><Relationship Id="rId3" Type="http://schemas.openxmlformats.org/officeDocument/2006/relationships/settings" Target="settings.xml"/><Relationship Id="rId7" Type="http://schemas.openxmlformats.org/officeDocument/2006/relationships/hyperlink" Target="mailto:eordogh.orsolya@tolna.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rmanyhivatalok.hu/kormanyhivatalok/somogy" TargetMode="External"/><Relationship Id="rId11" Type="http://schemas.openxmlformats.org/officeDocument/2006/relationships/theme" Target="theme/theme1.xml"/><Relationship Id="rId5" Type="http://schemas.openxmlformats.org/officeDocument/2006/relationships/hyperlink" Target="mailto:hivatal@somogy.gov.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6703</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dc:creator>
  <cp:lastModifiedBy>Sándor Tamás Gyula</cp:lastModifiedBy>
  <cp:revision>2</cp:revision>
  <cp:lastPrinted>2024-04-26T06:12:00Z</cp:lastPrinted>
  <dcterms:created xsi:type="dcterms:W3CDTF">2024-06-18T13:53:00Z</dcterms:created>
  <dcterms:modified xsi:type="dcterms:W3CDTF">2024-06-18T13:53:00Z</dcterms:modified>
</cp:coreProperties>
</file>