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15.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szegedi monitorozó állomáson mért eredmények alapján 2024. 15. hetében az évszaknál melegebb, nyárias időjárás miatt jelentős volt a mérhető pollen terhelés.</w:t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Ez a hét a pollenszezon legnehezebb időszakának része. A barkás fák bőven szórják virágporukat, a tavasszal virágzó allergén lágyszárúak pedig m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á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r jelentékeny pollenszórást produkálnak. Az allergiás tüneteket erősíti a száraz időjárás miatt megnövekedett por. A csapadékhiány miatt egyre kevesebb a harmat, amin legalább reggelre a pollen és por egy része megkötődne, a pollenszám már hajnalban és kora reggel is magas. Az elmúlt héten a szárazság oda vezetett, hogy a hét végére a napi pollenszám némileg csökkent. Ezt az is okozhatta, hogy néhány barkás virágú fafaj már elvirágzóban van, a lágyszárúak tömeges nyílása pedig még a kezdeténél tart.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A hét folyamán megjelent 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vadgesztenye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és az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útifű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pollenje. A pázsitfűfélék, lórom fajok, sásfélék pollenjének mennyisége egyelőre alacsony,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de számíthatunk arra, hogy a szénafüvek és a lórom fajok pollen-száma jelentősen nőni fog.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tölgy</w:t>
      </w:r>
      <w:r>
        <w:rPr>
          <w:color w:val="000000"/>
        </w:rPr>
        <w:t>,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kőris, nyír, platán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b w:val="false"/>
          <w:bCs w:val="false"/>
          <w:color w:val="000000"/>
        </w:rPr>
        <w:t xml:space="preserve">pollenjeit </w:t>
      </w:r>
      <w:r>
        <w:rPr>
          <w:b/>
          <w:bCs/>
          <w:color w:val="000000"/>
        </w:rPr>
        <w:t xml:space="preserve">közepes-magas </w:t>
      </w:r>
      <w:r>
        <w:rPr>
          <w:b w:val="false"/>
          <w:bCs w:val="false"/>
          <w:color w:val="000000"/>
        </w:rPr>
        <w:t xml:space="preserve">értéken találtuk, mennyiségük csökkent. A </w:t>
      </w:r>
      <w:r>
        <w:rPr>
          <w:b/>
          <w:bCs/>
          <w:color w:val="000000"/>
        </w:rPr>
        <w:t>csalán</w:t>
      </w:r>
      <w:r>
        <w:rPr>
          <w:b w:val="false"/>
          <w:bCs w:val="false"/>
          <w:color w:val="000000"/>
        </w:rPr>
        <w:t xml:space="preserve"> pollenjének mennyisége gyorsan növekedett, a hét végén már </w:t>
      </w:r>
      <w:r>
        <w:rPr>
          <w:b/>
          <w:bCs/>
          <w:color w:val="000000"/>
        </w:rPr>
        <w:t>magas</w:t>
      </w:r>
      <w:r>
        <w:rPr>
          <w:b w:val="false"/>
          <w:bCs w:val="false"/>
          <w:color w:val="000000"/>
        </w:rPr>
        <w:t xml:space="preserve"> értéket mutatott. Mennyisége várhatóan továbbra is magas marad.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ciprus- és tiszafafélék</w:t>
      </w:r>
      <w:r>
        <w:rPr>
          <w:b w:val="false"/>
          <w:bCs w:val="false"/>
          <w:color w:val="000000"/>
        </w:rPr>
        <w:t xml:space="preserve"> pollenkoncentrációja alacsony-közepes</w:t>
      </w:r>
      <w:r>
        <w:rPr>
          <w:b/>
          <w:bCs/>
          <w:color w:val="000000"/>
        </w:rPr>
        <w:t xml:space="preserve">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koncentrációjú volt.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lang w:val="hu-HU" w:eastAsia="zh-CN" w:bidi="ar-SA"/>
        </w:rPr>
        <w:t>gyengén</w:t>
      </w:r>
      <w:r>
        <w:rPr>
          <w:i/>
          <w:iCs/>
          <w:color w:val="000000"/>
        </w:rPr>
        <w:t xml:space="preserve"> allergén</w:t>
      </w:r>
      <w:r>
        <w:rPr>
          <w:i w:val="false"/>
          <w:iCs w:val="false"/>
          <w:color w:val="000000"/>
        </w:rPr>
        <w:t xml:space="preserve"> </w:t>
      </w:r>
      <w:r>
        <w:rPr>
          <w:b/>
          <w:bCs/>
          <w:i w:val="false"/>
          <w:iCs w:val="false"/>
          <w:color w:val="000000"/>
        </w:rPr>
        <w:t xml:space="preserve">dió, </w:t>
      </w:r>
      <w:r>
        <w:rPr>
          <w:b w:val="false"/>
          <w:bCs w:val="false"/>
          <w:i w:val="false"/>
          <w:iCs w:val="false"/>
          <w:color w:val="000000"/>
        </w:rPr>
        <w:t>valamint az</w:t>
      </w:r>
      <w:r>
        <w:rPr>
          <w:b/>
          <w:bCs/>
          <w:i w:val="false"/>
          <w:iCs w:val="false"/>
          <w:color w:val="000000"/>
        </w:rPr>
        <w:t xml:space="preserve"> eperfafélék</w:t>
      </w:r>
      <w:r>
        <w:rPr>
          <w:i w:val="false"/>
          <w:iCs w:val="false"/>
          <w:color w:val="000000"/>
        </w:rPr>
        <w:t xml:space="preserve"> pollenszórása </w:t>
      </w:r>
      <w:r>
        <w:rPr>
          <w:b/>
          <w:bCs/>
          <w:i w:val="false"/>
          <w:iCs w:val="false"/>
          <w:color w:val="000000"/>
        </w:rPr>
        <w:t>magas-közepes</w:t>
      </w:r>
      <w:r>
        <w:rPr>
          <w:i w:val="false"/>
          <w:iCs w:val="false"/>
          <w:color w:val="000000"/>
        </w:rPr>
        <w:t xml:space="preserve"> értéket mutatott. A</w:t>
      </w:r>
      <w:r>
        <w:rPr>
          <w:b/>
          <w:bCs/>
          <w:i w:val="false"/>
          <w:iCs w:val="false"/>
          <w:color w:val="000000"/>
        </w:rPr>
        <w:t xml:space="preserve"> fenyőfélék </w:t>
      </w:r>
      <w:r>
        <w:rPr>
          <w:i w:val="false"/>
          <w:iCs w:val="false"/>
          <w:color w:val="000000"/>
        </w:rPr>
        <w:t xml:space="preserve">virágzása most kezdődik, pollenjük mennyisége </w:t>
      </w:r>
      <w:r>
        <w:rPr>
          <w:b/>
          <w:bCs/>
          <w:i w:val="false"/>
          <w:iCs w:val="false"/>
          <w:color w:val="000000"/>
        </w:rPr>
        <w:t>növekszik</w:t>
      </w:r>
      <w:r>
        <w:rPr>
          <w:i w:val="false"/>
          <w:iCs w:val="false"/>
          <w:color w:val="000000"/>
        </w:rPr>
        <w:t>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Jelentékeny mennyiségű a levegőben a nyár és fűz fajok szösze, a közhiedelemmel szemben ez nem allergén.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rPr/>
      </w:pPr>
      <w:r>
        <w:rPr>
          <w:color w:val="000000"/>
        </w:rPr>
        <w:t>A kültéri allergén gombák spóraszáma továbbra is alacsony volt.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pollenszám a 2024.04.08. – 2024.04.14.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 xml:space="preserve">Tölgy </w:t>
      </w:r>
      <w:r>
        <w:rPr>
          <w:b w:val="false"/>
          <w:bCs w:val="false"/>
        </w:rPr>
        <w:t>(erősen allergén)</w:t>
      </w:r>
      <w:r>
        <w:rPr>
          <w:b/>
        </w:rPr>
        <w:t xml:space="preserve"> </w:t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323 db/m³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(magas)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315 db/m³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(magas)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278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189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before="60" w:after="0"/>
        <w:jc w:val="center"/>
        <w:rPr/>
      </w:pPr>
      <w:r>
        <w:rPr/>
        <w:drawing>
          <wp:inline distT="0" distB="0" distL="0" distR="0">
            <wp:extent cx="1047750" cy="1417955"/>
            <wp:effectExtent l="0" t="0" r="0" b="0"/>
            <wp:docPr id="1" name="Quercus%20robur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rcus%20robur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56005" cy="1415415"/>
            <wp:effectExtent l="0" t="0" r="0" b="0"/>
            <wp:docPr id="2" name="kocsányos_tölgy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csányos_tölgy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4" t="-16" r="-24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>
          <w:b/>
        </w:rPr>
        <w:t xml:space="preserve">Kőris </w:t>
      </w:r>
      <w:r>
        <w:rPr>
          <w:b w:val="false"/>
          <w:bCs w:val="false"/>
        </w:rPr>
        <w:t>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Nyír </w:t>
      </w:r>
      <w:r>
        <w:rPr>
          <w:b w:val="false"/>
          <w:bCs w:val="false"/>
        </w:rPr>
        <w:t xml:space="preserve">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10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153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0050" cy="1249680"/>
            <wp:effectExtent l="0" t="0" r="0" b="0"/>
            <wp:docPr id="5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5" t="-33" r="-2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892300" cy="1247775"/>
            <wp:effectExtent l="0" t="0" r="0" b="0"/>
            <wp:docPr id="6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6" t="-41" r="-56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Platán </w:t>
      </w:r>
      <w:r>
        <w:rPr>
          <w:b w:val="false"/>
          <w:bCs w:val="false"/>
        </w:rPr>
        <w:t xml:space="preserve">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332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109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319530" cy="1371600"/>
            <wp:effectExtent l="0" t="0" r="0" b="0"/>
            <wp:docPr id="7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7" t="-26" r="-27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908175" cy="1431925"/>
            <wp:effectExtent l="0" t="0" r="0" b="0"/>
            <wp:docPr id="8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2" t="-16" r="-1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9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10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9 db/m³ 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10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11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ep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12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b/>
        </w:rPr>
        <w:t xml:space="preserve">Eperfafélék </w:t>
      </w:r>
      <w:r>
        <w:rPr>
          <w:b w:val="false"/>
          <w:bCs w:val="false"/>
        </w:rPr>
        <w:t>(gyengén allergén)</w:t>
      </w:r>
      <w:r>
        <w:rPr>
          <w:b/>
        </w:rPr>
        <w:t xml:space="preserve">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237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258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(magas)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210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(magas)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Default"/>
        <w:jc w:val="both"/>
        <w:rPr/>
      </w:pPr>
      <w:r>
        <w:rPr/>
        <w:t xml:space="preserve">    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39240" cy="1145540"/>
            <wp:effectExtent l="0" t="0" r="0" b="0"/>
            <wp:docPr id="13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8605" cy="1146175"/>
            <wp:effectExtent l="0" t="0" r="0" b="0"/>
            <wp:docPr id="14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b/>
        </w:rPr>
        <w:t>Dió</w:t>
      </w:r>
      <w:r>
        <w:rPr/>
        <w:t xml:space="preserve"> </w:t>
      </w:r>
      <w:r>
        <w:rPr>
          <w:b w:val="false"/>
          <w:bCs w:val="false"/>
        </w:rPr>
        <w:t>(gyengén allergén)</w:t>
      </w:r>
      <w:r>
        <w:rPr>
          <w:b/>
        </w:rPr>
        <w:t xml:space="preserve">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127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(magas)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29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104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hu-HU" w:eastAsia="zh-CN" w:bidi="ar-SA"/>
              </w:rPr>
              <w:t>41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 </w:t>
      </w:r>
      <w:r>
        <w:rPr/>
        <w:drawing>
          <wp:inline distT="0" distB="0" distL="0" distR="0">
            <wp:extent cx="1423035" cy="1408430"/>
            <wp:effectExtent l="0" t="0" r="0" b="0"/>
            <wp:docPr id="15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false"/>
          <w:bCs w:val="false"/>
        </w:rPr>
        <w:t xml:space="preserve">  </w:t>
      </w:r>
      <w:r>
        <w:rPr/>
        <w:drawing>
          <wp:inline distT="0" distB="0" distL="0" distR="0">
            <wp:extent cx="1080770" cy="1423670"/>
            <wp:effectExtent l="0" t="0" r="0" b="0"/>
            <wp:docPr id="16" name="adio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dio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4" t="-10" r="-1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</w:t>
      </w:r>
      <w:r>
        <w:rPr>
          <w:b w:val="false"/>
          <w:bCs w:val="false"/>
        </w:rPr>
        <w:t xml:space="preserve">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10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vertAlign w:val="superscript"/>
              </w:rPr>
            </w:pPr>
            <w:r>
              <w:rPr/>
              <w:t>12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17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18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2024.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április 15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Application>LibreOffice/7.1.4.2.n7$Windows_X86_64 LibreOffice_project/f0ca39448664a192cc3534ef817f27198f044ba9</Application>
  <AppVersion>15.0000</AppVersion>
  <Pages>5</Pages>
  <Words>639</Words>
  <Characters>3824</Characters>
  <CharactersWithSpaces>4292</CharactersWithSpaces>
  <Paragraphs>231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2023-04-06T17:44:00Z</dcterms:created>
  <dc:creator>Apatini Dóra</dc:creator>
  <dc:description/>
  <dc:language>hu-HU</dc:language>
  <cp:lastModifiedBy/>
  <dcterms:modified xsi:type="dcterms:W3CDTF">2024-04-15T15:29:26Z</dcterms:modified>
  <cp:revision>46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