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74389" w:rsidRDefault="007C7A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</w:r>
      <w:r>
        <w:rPr>
          <w:b/>
          <w:sz w:val="28"/>
          <w:szCs w:val="28"/>
        </w:rPr>
        <w:br/>
        <w:t xml:space="preserve"> 2025. 3</w:t>
      </w:r>
      <w:r w:rsidR="000771C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héten</w:t>
      </w:r>
    </w:p>
    <w:p w:rsidR="00674389" w:rsidRDefault="00674389">
      <w:pPr>
        <w:rPr>
          <w:b/>
          <w:color w:val="FF0000"/>
          <w:sz w:val="28"/>
          <w:szCs w:val="28"/>
        </w:rPr>
      </w:pPr>
    </w:p>
    <w:p w:rsidR="00674389" w:rsidRPr="00743FBC" w:rsidRDefault="007C7A65">
      <w:pPr>
        <w:jc w:val="both"/>
        <w:rPr>
          <w:color w:val="000000"/>
        </w:rPr>
      </w:pPr>
      <w:r>
        <w:rPr>
          <w:color w:val="000000"/>
        </w:rPr>
        <w:t xml:space="preserve">A szegedi </w:t>
      </w:r>
      <w:proofErr w:type="spellStart"/>
      <w:r>
        <w:rPr>
          <w:color w:val="000000"/>
        </w:rPr>
        <w:t>monitorozó</w:t>
      </w:r>
      <w:proofErr w:type="spellEnd"/>
      <w:r>
        <w:rPr>
          <w:color w:val="000000"/>
        </w:rPr>
        <w:t xml:space="preserve"> állomáson mért eredmények alapján 2025. 3</w:t>
      </w:r>
      <w:r w:rsidR="000771CB">
        <w:rPr>
          <w:color w:val="000000"/>
        </w:rPr>
        <w:t>4</w:t>
      </w:r>
      <w:r>
        <w:rPr>
          <w:color w:val="000000"/>
        </w:rPr>
        <w:t>. héten közepes</w:t>
      </w:r>
      <w:r w:rsidR="000771CB">
        <w:rPr>
          <w:color w:val="000000"/>
        </w:rPr>
        <w:t xml:space="preserve"> és</w:t>
      </w:r>
      <w:r>
        <w:rPr>
          <w:color w:val="000000"/>
        </w:rPr>
        <w:t xml:space="preserve"> némileg </w:t>
      </w:r>
      <w:r w:rsidRPr="000E7A01">
        <w:rPr>
          <w:color w:val="000000"/>
        </w:rPr>
        <w:t xml:space="preserve">hullámzó volt a pollenterhelés. A napi teljes pollenszám hétfőn és </w:t>
      </w:r>
      <w:r w:rsidR="000E7A01" w:rsidRPr="000E7A01">
        <w:rPr>
          <w:color w:val="000000"/>
        </w:rPr>
        <w:t>szerdán</w:t>
      </w:r>
      <w:r w:rsidRPr="000E7A01">
        <w:rPr>
          <w:color w:val="000000"/>
        </w:rPr>
        <w:t xml:space="preserve"> mutatta a legnagyobb értéket. A korábbi évek hasonló időszakához viszonyított alacsony pollenszám a szárazságnak köszönhetően alacsony. </w:t>
      </w:r>
      <w:r w:rsidRPr="00743FBC">
        <w:rPr>
          <w:color w:val="000000"/>
        </w:rPr>
        <w:t>A szálló virágpor mennyiségének körülbelül a felét a csalán pollenje teszi ki, a parlagfű az összes pollen ötödét-negyedét adja, de aránya növekedést mutat.</w:t>
      </w:r>
    </w:p>
    <w:p w:rsidR="00674389" w:rsidRPr="00A6078B" w:rsidRDefault="00674389">
      <w:pPr>
        <w:jc w:val="both"/>
        <w:rPr>
          <w:color w:val="000000"/>
          <w:highlight w:val="yellow"/>
        </w:rPr>
      </w:pPr>
    </w:p>
    <w:p w:rsidR="00674389" w:rsidRPr="00EF3866" w:rsidRDefault="007C7A65">
      <w:pPr>
        <w:jc w:val="both"/>
      </w:pPr>
      <w:r w:rsidRPr="001330FE">
        <w:rPr>
          <w:color w:val="000000"/>
        </w:rPr>
        <w:t xml:space="preserve">Az </w:t>
      </w:r>
      <w:r w:rsidRPr="001330FE">
        <w:rPr>
          <w:b/>
          <w:bCs/>
          <w:color w:val="000000"/>
        </w:rPr>
        <w:t>igen erősen allergén üröm fajok</w:t>
      </w:r>
      <w:r w:rsidRPr="001330FE">
        <w:rPr>
          <w:color w:val="000000"/>
        </w:rPr>
        <w:t xml:space="preserve"> pollenje egyelőre </w:t>
      </w:r>
      <w:r w:rsidRPr="001330FE">
        <w:rPr>
          <w:b/>
          <w:bCs/>
          <w:color w:val="000000"/>
        </w:rPr>
        <w:t>alacsony</w:t>
      </w:r>
      <w:r w:rsidRPr="001330FE">
        <w:rPr>
          <w:color w:val="000000"/>
        </w:rPr>
        <w:t xml:space="preserve"> számban, de csaknem minden nap észlelhető volt</w:t>
      </w:r>
      <w:r w:rsidRPr="001330FE">
        <w:rPr>
          <w:i/>
          <w:iCs/>
          <w:color w:val="000000"/>
        </w:rPr>
        <w:t>.</w:t>
      </w:r>
      <w:r w:rsidRPr="001330FE">
        <w:rPr>
          <w:color w:val="000000"/>
        </w:rPr>
        <w:t xml:space="preserve"> </w:t>
      </w:r>
      <w:r w:rsidRPr="00EF3866">
        <w:rPr>
          <w:color w:val="000000"/>
        </w:rPr>
        <w:t xml:space="preserve">A </w:t>
      </w:r>
      <w:r w:rsidRPr="00EF3866">
        <w:rPr>
          <w:b/>
          <w:bCs/>
          <w:color w:val="000000"/>
        </w:rPr>
        <w:t>parlagfű</w:t>
      </w:r>
      <w:r w:rsidRPr="00EF3866">
        <w:rPr>
          <w:color w:val="000000"/>
        </w:rPr>
        <w:t xml:space="preserve"> pollenje</w:t>
      </w:r>
      <w:r w:rsidR="00743FBC">
        <w:rPr>
          <w:color w:val="000000"/>
        </w:rPr>
        <w:t xml:space="preserve"> </w:t>
      </w:r>
      <w:r w:rsidRPr="00EF3866">
        <w:rPr>
          <w:b/>
          <w:bCs/>
          <w:color w:val="000000"/>
        </w:rPr>
        <w:t>magas</w:t>
      </w:r>
      <w:r w:rsidRPr="00EF3866">
        <w:rPr>
          <w:color w:val="000000"/>
        </w:rPr>
        <w:t xml:space="preserve"> koncentrációban volt jelen</w:t>
      </w:r>
      <w:r w:rsidR="00743FBC">
        <w:rPr>
          <w:color w:val="000000"/>
        </w:rPr>
        <w:t xml:space="preserve"> és</w:t>
      </w:r>
      <w:r w:rsidRPr="00EF3866">
        <w:rPr>
          <w:color w:val="000000"/>
        </w:rPr>
        <w:t xml:space="preserve"> mennyisége </w:t>
      </w:r>
      <w:r w:rsidR="00743FBC">
        <w:rPr>
          <w:color w:val="000000"/>
        </w:rPr>
        <w:t>várhatóan</w:t>
      </w:r>
      <w:r w:rsidRPr="00EF3866">
        <w:rPr>
          <w:color w:val="000000"/>
        </w:rPr>
        <w:t xml:space="preserve"> nőni fog.</w:t>
      </w:r>
    </w:p>
    <w:p w:rsidR="00674389" w:rsidRPr="00A6078B" w:rsidRDefault="00674389">
      <w:pPr>
        <w:jc w:val="both"/>
        <w:rPr>
          <w:color w:val="000000"/>
          <w:highlight w:val="yellow"/>
        </w:rPr>
      </w:pPr>
    </w:p>
    <w:p w:rsidR="00674389" w:rsidRPr="00FC2C81" w:rsidRDefault="007C7A65">
      <w:pPr>
        <w:jc w:val="both"/>
      </w:pPr>
      <w:r w:rsidRPr="00014180">
        <w:rPr>
          <w:color w:val="000000"/>
        </w:rPr>
        <w:t xml:space="preserve">Az erősen allergén </w:t>
      </w:r>
      <w:r w:rsidRPr="00014180">
        <w:rPr>
          <w:b/>
          <w:bCs/>
          <w:color w:val="000000"/>
        </w:rPr>
        <w:t>pázsitfűfélék</w:t>
      </w:r>
      <w:r w:rsidRPr="00014180">
        <w:rPr>
          <w:color w:val="000000"/>
        </w:rPr>
        <w:t xml:space="preserve"> pollenjeit a héten </w:t>
      </w:r>
      <w:r w:rsidRPr="00014180">
        <w:rPr>
          <w:b/>
          <w:bCs/>
          <w:color w:val="000000"/>
        </w:rPr>
        <w:t>alacsony</w:t>
      </w:r>
      <w:r w:rsidRPr="00014180">
        <w:rPr>
          <w:color w:val="000000"/>
        </w:rPr>
        <w:t xml:space="preserve"> tartományban mértük. </w:t>
      </w:r>
      <w:r w:rsidRPr="00014180">
        <w:rPr>
          <w:b/>
          <w:bCs/>
          <w:color w:val="000000"/>
        </w:rPr>
        <w:t xml:space="preserve"> </w:t>
      </w:r>
      <w:r w:rsidRPr="00B53E94">
        <w:rPr>
          <w:b/>
          <w:bCs/>
          <w:color w:val="000000"/>
        </w:rPr>
        <w:t>A</w:t>
      </w:r>
      <w:r w:rsidRPr="00B53E94">
        <w:rPr>
          <w:color w:val="000000"/>
        </w:rPr>
        <w:t xml:space="preserve"> </w:t>
      </w:r>
      <w:r w:rsidRPr="00B53E94">
        <w:rPr>
          <w:b/>
          <w:bCs/>
          <w:color w:val="000000"/>
        </w:rPr>
        <w:t>csalán</w:t>
      </w:r>
      <w:r w:rsidRPr="00B53E94">
        <w:rPr>
          <w:color w:val="000000"/>
        </w:rPr>
        <w:t xml:space="preserve"> pollenjének mennyisége </w:t>
      </w:r>
      <w:r w:rsidRPr="00B53E94">
        <w:rPr>
          <w:b/>
          <w:bCs/>
          <w:color w:val="000000"/>
        </w:rPr>
        <w:t xml:space="preserve">közepes-magas </w:t>
      </w:r>
      <w:r w:rsidRPr="00B53E94">
        <w:rPr>
          <w:color w:val="000000"/>
        </w:rPr>
        <w:t xml:space="preserve">értéket mutatott. </w:t>
      </w:r>
      <w:r w:rsidRPr="00FC2C81">
        <w:rPr>
          <w:color w:val="000000"/>
        </w:rPr>
        <w:t xml:space="preserve">Az </w:t>
      </w:r>
      <w:r w:rsidRPr="00FC2C81">
        <w:rPr>
          <w:b/>
          <w:bCs/>
          <w:color w:val="000000"/>
        </w:rPr>
        <w:t>útifű</w:t>
      </w:r>
      <w:r w:rsidRPr="00FC2C81">
        <w:rPr>
          <w:color w:val="000000"/>
        </w:rPr>
        <w:t xml:space="preserve"> pollenszámát </w:t>
      </w:r>
      <w:r w:rsidRPr="00FC2C81">
        <w:rPr>
          <w:b/>
          <w:bCs/>
          <w:color w:val="000000"/>
        </w:rPr>
        <w:t>alacsony</w:t>
      </w:r>
      <w:r w:rsidRPr="00FC2C81">
        <w:rPr>
          <w:color w:val="000000"/>
        </w:rPr>
        <w:t xml:space="preserve"> értékűnek számoltuk.</w:t>
      </w:r>
    </w:p>
    <w:p w:rsidR="00674389" w:rsidRPr="00A6078B" w:rsidRDefault="00674389">
      <w:pPr>
        <w:pStyle w:val="Default"/>
        <w:jc w:val="both"/>
        <w:rPr>
          <w:highlight w:val="yellow"/>
        </w:rPr>
      </w:pPr>
    </w:p>
    <w:p w:rsidR="00674389" w:rsidRPr="00FC2C81" w:rsidRDefault="007C7A65">
      <w:pPr>
        <w:jc w:val="both"/>
        <w:rPr>
          <w:color w:val="000000"/>
        </w:rPr>
      </w:pPr>
      <w:r w:rsidRPr="00FC2C81">
        <w:t xml:space="preserve">Magas </w:t>
      </w:r>
      <w:r w:rsidRPr="00FC2C81">
        <w:rPr>
          <w:b/>
          <w:bCs/>
        </w:rPr>
        <w:t>pázsitfű</w:t>
      </w:r>
      <w:r w:rsidRPr="00FC2C81"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</w:t>
      </w:r>
      <w:proofErr w:type="spellStart"/>
      <w:r w:rsidRPr="00FC2C81">
        <w:t>beltéren</w:t>
      </w:r>
      <w:proofErr w:type="spellEnd"/>
      <w:r w:rsidRPr="00FC2C81">
        <w:t xml:space="preserve"> és az ablakokat zárják be. </w:t>
      </w:r>
    </w:p>
    <w:p w:rsidR="00674389" w:rsidRPr="00A6078B" w:rsidRDefault="00674389">
      <w:pPr>
        <w:jc w:val="both"/>
        <w:rPr>
          <w:highlight w:val="yellow"/>
        </w:rPr>
      </w:pPr>
    </w:p>
    <w:p w:rsidR="00674389" w:rsidRPr="000E7A01" w:rsidRDefault="007C7A65">
      <w:pPr>
        <w:jc w:val="both"/>
      </w:pPr>
      <w:r w:rsidRPr="000E7A01">
        <w:rPr>
          <w:color w:val="000000"/>
        </w:rPr>
        <w:t xml:space="preserve">A gyengén allergén </w:t>
      </w:r>
      <w:r w:rsidRPr="000E7A01">
        <w:rPr>
          <w:b/>
          <w:bCs/>
          <w:color w:val="000000"/>
        </w:rPr>
        <w:t>kender-félék</w:t>
      </w:r>
      <w:r w:rsidRPr="000E7A01">
        <w:rPr>
          <w:color w:val="000000"/>
        </w:rPr>
        <w:t xml:space="preserve"> virágporát </w:t>
      </w:r>
      <w:r w:rsidRPr="000E7A01">
        <w:rPr>
          <w:b/>
          <w:bCs/>
          <w:color w:val="000000"/>
        </w:rPr>
        <w:t>alacsony-közepes</w:t>
      </w:r>
      <w:r w:rsidRPr="000E7A01">
        <w:rPr>
          <w:color w:val="000000"/>
        </w:rPr>
        <w:t xml:space="preserve"> mennyiségben számoltuk.</w:t>
      </w:r>
    </w:p>
    <w:p w:rsidR="00674389" w:rsidRPr="00A6078B" w:rsidRDefault="00674389">
      <w:pPr>
        <w:jc w:val="both"/>
        <w:rPr>
          <w:highlight w:val="yellow"/>
        </w:rPr>
      </w:pPr>
    </w:p>
    <w:p w:rsidR="00674389" w:rsidRPr="000E7A01" w:rsidRDefault="007C7A65">
      <w:pPr>
        <w:jc w:val="both"/>
        <w:rPr>
          <w:color w:val="000000"/>
        </w:rPr>
      </w:pPr>
      <w:r w:rsidRPr="000E7A01">
        <w:rPr>
          <w:color w:val="000000"/>
        </w:rPr>
        <w:t>Regisztráltunk továbbá tiszafafélék, libatopfélék</w:t>
      </w:r>
      <w:r w:rsidR="000E7A01" w:rsidRPr="000E7A01">
        <w:rPr>
          <w:color w:val="000000"/>
        </w:rPr>
        <w:t xml:space="preserve">, lórom, hárs </w:t>
      </w:r>
      <w:r w:rsidRPr="000E7A01">
        <w:rPr>
          <w:color w:val="000000"/>
        </w:rPr>
        <w:t xml:space="preserve">fajok pollenjeit is.           </w:t>
      </w:r>
    </w:p>
    <w:p w:rsidR="00674389" w:rsidRPr="000E7A01" w:rsidRDefault="00674389">
      <w:pPr>
        <w:pStyle w:val="Default"/>
        <w:jc w:val="both"/>
      </w:pPr>
    </w:p>
    <w:p w:rsidR="00674389" w:rsidRDefault="007C7A65">
      <w:pPr>
        <w:pStyle w:val="Default"/>
      </w:pPr>
      <w:r w:rsidRPr="000E7A01">
        <w:t xml:space="preserve">A kültéri </w:t>
      </w:r>
      <w:r w:rsidRPr="000E7A01">
        <w:rPr>
          <w:b/>
          <w:bCs/>
        </w:rPr>
        <w:t>allergén gombák</w:t>
      </w:r>
      <w:r w:rsidRPr="000E7A01">
        <w:t xml:space="preserve"> spóraszáma közepes-magas koncentrációban volt jellemző, főként az </w:t>
      </w:r>
      <w:proofErr w:type="spellStart"/>
      <w:r w:rsidRPr="000E7A01">
        <w:rPr>
          <w:b/>
          <w:bCs/>
        </w:rPr>
        <w:t>Alternaria</w:t>
      </w:r>
      <w:proofErr w:type="spellEnd"/>
      <w:r w:rsidRPr="000E7A01">
        <w:t xml:space="preserve"> száma nőtt.</w:t>
      </w:r>
    </w:p>
    <w:p w:rsidR="00674389" w:rsidRDefault="00674389"/>
    <w:p w:rsidR="00674389" w:rsidRDefault="007C7A65">
      <w:r>
        <w:t>A pollenszám a 2025. 08. 1</w:t>
      </w:r>
      <w:r w:rsidR="000771CB">
        <w:t>8</w:t>
      </w:r>
      <w:r>
        <w:t xml:space="preserve">. – 2025. 08. </w:t>
      </w:r>
      <w:r w:rsidR="000771CB">
        <w:t>24</w:t>
      </w:r>
      <w:r>
        <w:t>. közötti időszakban a következőképpen alakult:</w:t>
      </w:r>
    </w:p>
    <w:p w:rsidR="00674389" w:rsidRDefault="00674389"/>
    <w:p w:rsidR="00674389" w:rsidRDefault="007C7A65">
      <w:pPr>
        <w:jc w:val="both"/>
        <w:rPr>
          <w:b/>
        </w:rPr>
      </w:pPr>
      <w:r>
        <w:rPr>
          <w:b/>
        </w:rPr>
        <w:t xml:space="preserve">Parlagfű (igen erősen allergén) </w:t>
      </w: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674389" w:rsidTr="00A6078B">
        <w:trPr>
          <w:trHeight w:val="615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</w:t>
            </w:r>
            <w:r>
              <w:rPr>
                <w:b/>
              </w:rPr>
              <w:t>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674389" w:rsidTr="00A6078B">
        <w:trPr>
          <w:trHeight w:val="649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A6078B">
            <w:pPr>
              <w:widowControl w:val="0"/>
              <w:jc w:val="center"/>
              <w:rPr>
                <w:vertAlign w:val="superscript"/>
              </w:rPr>
            </w:pPr>
            <w:r>
              <w:t>65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</w:t>
            </w:r>
            <w:r w:rsidR="00A6078B">
              <w:t>magas</w:t>
            </w:r>
            <w: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A6078B">
            <w:pPr>
              <w:widowControl w:val="0"/>
              <w:jc w:val="center"/>
              <w:rPr>
                <w:vertAlign w:val="superscript"/>
              </w:rPr>
            </w:pPr>
            <w:r>
              <w:t>71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</w:t>
            </w:r>
            <w:r w:rsidR="00A6078B">
              <w:t>magas</w:t>
            </w:r>
            <w: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A6078B">
            <w:pPr>
              <w:widowControl w:val="0"/>
              <w:jc w:val="center"/>
              <w:rPr>
                <w:vertAlign w:val="superscript"/>
              </w:rPr>
            </w:pPr>
            <w:r>
              <w:t>97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EF3866">
            <w:pPr>
              <w:widowControl w:val="0"/>
              <w:jc w:val="center"/>
              <w:rPr>
                <w:vertAlign w:val="superscript"/>
              </w:rPr>
            </w:pPr>
            <w:r>
              <w:t>49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3</w:t>
            </w:r>
            <w:r w:rsidR="00EF3866">
              <w:t>5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 xml:space="preserve"> </w:t>
            </w:r>
            <w:r w:rsidR="00EF3866">
              <w:t>63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EF3866">
            <w:pPr>
              <w:widowControl w:val="0"/>
              <w:jc w:val="center"/>
              <w:rPr>
                <w:vertAlign w:val="superscript"/>
              </w:rPr>
            </w:pPr>
            <w:r>
              <w:t>70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(magas)</w:t>
            </w:r>
          </w:p>
        </w:tc>
      </w:tr>
    </w:tbl>
    <w:p w:rsidR="00674389" w:rsidRDefault="00674389">
      <w:pPr>
        <w:jc w:val="both"/>
        <w:rPr>
          <w:b/>
        </w:rPr>
      </w:pPr>
    </w:p>
    <w:p w:rsidR="00674389" w:rsidRDefault="007C7A65">
      <w:pPr>
        <w:jc w:val="center"/>
      </w:pPr>
      <w:r>
        <w:rPr>
          <w:noProof/>
        </w:rPr>
        <w:drawing>
          <wp:inline distT="0" distB="0" distL="0" distR="0">
            <wp:extent cx="1829435" cy="1143635"/>
            <wp:effectExtent l="0" t="0" r="0" b="0"/>
            <wp:docPr id="1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4160" cy="1153160"/>
            <wp:effectExtent l="0" t="0" r="0" b="0"/>
            <wp:docPr id="2" name="Ké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89" w:rsidRDefault="00674389">
      <w:pPr>
        <w:rPr>
          <w:b/>
        </w:rPr>
      </w:pPr>
    </w:p>
    <w:p w:rsidR="007C7A65" w:rsidRDefault="007C7A65">
      <w:pPr>
        <w:jc w:val="both"/>
        <w:rPr>
          <w:b/>
        </w:rPr>
      </w:pPr>
    </w:p>
    <w:p w:rsidR="007C7A65" w:rsidRDefault="007C7A65">
      <w:pPr>
        <w:jc w:val="both"/>
        <w:rPr>
          <w:b/>
        </w:rPr>
      </w:pPr>
    </w:p>
    <w:p w:rsidR="007C7A65" w:rsidRDefault="007C7A65">
      <w:pPr>
        <w:jc w:val="both"/>
        <w:rPr>
          <w:b/>
        </w:rPr>
      </w:pPr>
    </w:p>
    <w:p w:rsidR="00674389" w:rsidRDefault="007C7A65">
      <w:pPr>
        <w:jc w:val="both"/>
        <w:rPr>
          <w:b/>
        </w:rPr>
      </w:pPr>
      <w:r>
        <w:rPr>
          <w:b/>
        </w:rPr>
        <w:lastRenderedPageBreak/>
        <w:t xml:space="preserve">Üröm fajok (igen erősen allergének)   </w:t>
      </w: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674389" w:rsidTr="00EF3866">
        <w:trPr>
          <w:trHeight w:val="615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</w:t>
            </w:r>
            <w:r>
              <w:rPr>
                <w:b/>
              </w:rPr>
              <w:t>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674389" w:rsidTr="00EF3866">
        <w:trPr>
          <w:trHeight w:val="649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EF3866">
            <w:pPr>
              <w:widowControl w:val="0"/>
              <w:jc w:val="center"/>
              <w:rPr>
                <w:vertAlign w:val="superscript"/>
              </w:rPr>
            </w:pPr>
            <w:r>
              <w:t>6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EF3866">
            <w:pPr>
              <w:widowControl w:val="0"/>
              <w:jc w:val="center"/>
              <w:rPr>
                <w:vertAlign w:val="superscript"/>
              </w:rPr>
            </w:pPr>
            <w:r>
              <w:t>3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EF3866">
            <w:pPr>
              <w:widowControl w:val="0"/>
              <w:jc w:val="center"/>
              <w:rPr>
                <w:vertAlign w:val="superscript"/>
              </w:rPr>
            </w:pPr>
            <w:r>
              <w:t>4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1</w:t>
            </w:r>
            <w:r w:rsidR="00EF3866">
              <w:t xml:space="preserve"> </w:t>
            </w:r>
            <w:r>
              <w:t>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EF3866">
            <w:pPr>
              <w:widowControl w:val="0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EF3866">
            <w:pPr>
              <w:widowControl w:val="0"/>
              <w:jc w:val="center"/>
              <w:rPr>
                <w:vertAlign w:val="superscript"/>
              </w:rPr>
            </w:pPr>
            <w:r>
              <w:t>9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EF3866">
            <w:pPr>
              <w:widowControl w:val="0"/>
              <w:jc w:val="center"/>
              <w:rPr>
                <w:vertAlign w:val="superscript"/>
              </w:rPr>
            </w:pPr>
            <w:r>
              <w:t>5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</w:tr>
    </w:tbl>
    <w:p w:rsidR="00674389" w:rsidRDefault="00674389">
      <w:pPr>
        <w:jc w:val="both"/>
        <w:rPr>
          <w:b/>
        </w:rPr>
      </w:pPr>
    </w:p>
    <w:p w:rsidR="00674389" w:rsidRDefault="007C7A6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496060" cy="1115060"/>
            <wp:effectExtent l="0" t="0" r="0" b="0"/>
            <wp:docPr id="3" name="Ké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>
          <w:b/>
          <w:noProof/>
        </w:rPr>
        <w:drawing>
          <wp:inline distT="0" distB="0" distL="0" distR="0">
            <wp:extent cx="1257935" cy="1076960"/>
            <wp:effectExtent l="0" t="0" r="0" b="0"/>
            <wp:docPr id="4" name="Ké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89" w:rsidRDefault="00674389">
      <w:pPr>
        <w:rPr>
          <w:b/>
        </w:rPr>
      </w:pPr>
    </w:p>
    <w:p w:rsidR="00674389" w:rsidRDefault="007C7A65">
      <w:pPr>
        <w:rPr>
          <w:b/>
        </w:rPr>
      </w:pPr>
      <w:r>
        <w:rPr>
          <w:b/>
        </w:rPr>
        <w:t xml:space="preserve">Pázsitfűfélék (erősen allergén) </w:t>
      </w:r>
    </w:p>
    <w:p w:rsidR="00014180" w:rsidRDefault="007C7A65">
      <w:pPr>
        <w:rPr>
          <w:b/>
        </w:rPr>
      </w:pPr>
      <w:r>
        <w:rPr>
          <w:b/>
        </w:rPr>
        <w:t xml:space="preserve"> </w:t>
      </w: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2"/>
        <w:gridCol w:w="1241"/>
        <w:gridCol w:w="1260"/>
        <w:gridCol w:w="1457"/>
        <w:gridCol w:w="1261"/>
        <w:gridCol w:w="1449"/>
        <w:gridCol w:w="1286"/>
      </w:tblGrid>
      <w:tr w:rsidR="00674389" w:rsidTr="00014180">
        <w:trPr>
          <w:trHeight w:val="615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</w:t>
            </w:r>
            <w:r>
              <w:rPr>
                <w:b/>
              </w:rPr>
              <w:t>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674389" w:rsidTr="00014180">
        <w:trPr>
          <w:trHeight w:val="649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014180">
            <w:pPr>
              <w:widowControl w:val="0"/>
              <w:jc w:val="center"/>
              <w:rPr>
                <w:vertAlign w:val="superscript"/>
              </w:rPr>
            </w:pPr>
            <w:r>
              <w:t>4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014180">
            <w:pPr>
              <w:widowControl w:val="0"/>
              <w:jc w:val="center"/>
              <w:rPr>
                <w:vertAlign w:val="superscript"/>
              </w:rPr>
            </w:pPr>
            <w:r>
              <w:t xml:space="preserve">7 </w:t>
            </w:r>
            <w:r w:rsidR="007C7A65">
              <w:t>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4 db/m</w:t>
            </w:r>
            <w:proofErr w:type="gramStart"/>
            <w:r>
              <w:t>³  (</w:t>
            </w:r>
            <w:proofErr w:type="gramEnd"/>
            <w:r>
              <w:t>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014180">
            <w:pPr>
              <w:widowControl w:val="0"/>
              <w:jc w:val="center"/>
              <w:rPr>
                <w:vertAlign w:val="superscript"/>
              </w:rPr>
            </w:pPr>
            <w:r>
              <w:t>1</w:t>
            </w:r>
            <w:r w:rsidR="007C7A65"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014180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01418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014180">
            <w:pPr>
              <w:widowControl w:val="0"/>
              <w:jc w:val="center"/>
              <w:rPr>
                <w:vertAlign w:val="superscript"/>
              </w:rPr>
            </w:pPr>
            <w:r>
              <w:t>1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(alacsony)</w:t>
            </w:r>
          </w:p>
        </w:tc>
      </w:tr>
    </w:tbl>
    <w:p w:rsidR="00674389" w:rsidRDefault="00674389">
      <w:pPr>
        <w:rPr>
          <w:b/>
        </w:rPr>
      </w:pPr>
    </w:p>
    <w:p w:rsidR="00674389" w:rsidRDefault="007C7A65">
      <w:pPr>
        <w:spacing w:before="120"/>
        <w:jc w:val="center"/>
        <w:rPr>
          <w:b/>
        </w:rPr>
      </w:pPr>
      <w:r>
        <w:rPr>
          <w:noProof/>
        </w:rPr>
        <w:drawing>
          <wp:inline distT="0" distB="0" distL="0" distR="0">
            <wp:extent cx="895350" cy="1371600"/>
            <wp:effectExtent l="0" t="0" r="0" b="0"/>
            <wp:docPr id="5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838200" cy="1371600"/>
            <wp:effectExtent l="0" t="0" r="0" b="0"/>
            <wp:docPr id="6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885825" cy="1371600"/>
            <wp:effectExtent l="0" t="0" r="0" b="0"/>
            <wp:docPr id="7" name="Ké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89" w:rsidRDefault="00674389">
      <w:pPr>
        <w:spacing w:before="120"/>
        <w:rPr>
          <w:b/>
        </w:rPr>
      </w:pPr>
    </w:p>
    <w:p w:rsidR="00674389" w:rsidRDefault="00674389">
      <w:pPr>
        <w:jc w:val="both"/>
        <w:rPr>
          <w:b/>
        </w:rPr>
      </w:pPr>
    </w:p>
    <w:p w:rsidR="00674389" w:rsidRDefault="007C7A65">
      <w:pPr>
        <w:jc w:val="both"/>
        <w:rPr>
          <w:b/>
        </w:rPr>
      </w:pPr>
      <w:r>
        <w:rPr>
          <w:b/>
        </w:rPr>
        <w:t>Csalánfélék</w:t>
      </w:r>
      <w:r>
        <w:t xml:space="preserve"> </w:t>
      </w:r>
      <w:r>
        <w:rPr>
          <w:b/>
          <w:bCs/>
        </w:rPr>
        <w:t xml:space="preserve">(erősen allergén) </w:t>
      </w: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2"/>
        <w:gridCol w:w="1241"/>
        <w:gridCol w:w="1260"/>
        <w:gridCol w:w="1457"/>
        <w:gridCol w:w="1261"/>
        <w:gridCol w:w="1449"/>
        <w:gridCol w:w="1286"/>
      </w:tblGrid>
      <w:tr w:rsidR="00674389" w:rsidTr="008F02D9">
        <w:trPr>
          <w:trHeight w:val="615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</w:t>
            </w:r>
            <w:r>
              <w:rPr>
                <w:b/>
              </w:rPr>
              <w:t>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674389" w:rsidTr="008F02D9">
        <w:trPr>
          <w:trHeight w:val="649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1</w:t>
            </w:r>
            <w:r w:rsidR="008F02D9">
              <w:t>09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8F02D9">
            <w:pPr>
              <w:widowControl w:val="0"/>
              <w:jc w:val="center"/>
              <w:rPr>
                <w:vertAlign w:val="superscript"/>
              </w:rPr>
            </w:pPr>
            <w:r>
              <w:t>56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</w:t>
            </w:r>
            <w:r w:rsidR="008F02D9">
              <w:t>közepes</w:t>
            </w:r>
            <w: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8F02D9">
            <w:pPr>
              <w:widowControl w:val="0"/>
              <w:jc w:val="center"/>
              <w:rPr>
                <w:vertAlign w:val="superscript"/>
              </w:rPr>
            </w:pPr>
            <w:r>
              <w:t>37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</w:t>
            </w:r>
            <w:r w:rsidR="008F02D9">
              <w:t>közepes</w:t>
            </w:r>
            <w: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8F02D9">
            <w:pPr>
              <w:widowControl w:val="0"/>
              <w:jc w:val="center"/>
              <w:rPr>
                <w:vertAlign w:val="superscript"/>
              </w:rPr>
            </w:pPr>
            <w:r>
              <w:t>25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</w:t>
            </w:r>
            <w:r w:rsidR="008F02D9">
              <w:t>közepes</w:t>
            </w:r>
            <w: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8F02D9">
            <w:pPr>
              <w:widowControl w:val="0"/>
              <w:jc w:val="center"/>
              <w:rPr>
                <w:vertAlign w:val="superscript"/>
              </w:rPr>
            </w:pPr>
            <w:r>
              <w:t>12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8F02D9">
            <w:pPr>
              <w:widowControl w:val="0"/>
              <w:jc w:val="center"/>
              <w:rPr>
                <w:vertAlign w:val="superscript"/>
              </w:rPr>
            </w:pPr>
            <w:r>
              <w:t>46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8F02D9">
            <w:pPr>
              <w:widowControl w:val="0"/>
              <w:jc w:val="center"/>
              <w:rPr>
                <w:vertAlign w:val="superscript"/>
              </w:rPr>
            </w:pPr>
            <w:r>
              <w:t>13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(közepes)</w:t>
            </w:r>
          </w:p>
        </w:tc>
      </w:tr>
    </w:tbl>
    <w:p w:rsidR="00674389" w:rsidRDefault="007C7A6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496060" cy="1200785"/>
            <wp:effectExtent l="0" t="0" r="0" b="0"/>
            <wp:docPr id="8" name="irc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943610" cy="1381760"/>
            <wp:effectExtent l="0" t="0" r="0" b="0"/>
            <wp:docPr id="9" name="Ké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89" w:rsidRDefault="00674389">
      <w:pPr>
        <w:jc w:val="center"/>
        <w:rPr>
          <w:b/>
        </w:rPr>
      </w:pPr>
    </w:p>
    <w:p w:rsidR="00674389" w:rsidRDefault="00674389">
      <w:pPr>
        <w:jc w:val="center"/>
        <w:rPr>
          <w:b/>
        </w:rPr>
      </w:pPr>
    </w:p>
    <w:p w:rsidR="00674389" w:rsidRDefault="00674389">
      <w:pPr>
        <w:jc w:val="center"/>
        <w:rPr>
          <w:b/>
        </w:rPr>
      </w:pPr>
    </w:p>
    <w:p w:rsidR="007C7A65" w:rsidRDefault="007C7A65">
      <w:pPr>
        <w:jc w:val="both"/>
        <w:rPr>
          <w:b/>
        </w:rPr>
      </w:pPr>
    </w:p>
    <w:p w:rsidR="00674389" w:rsidRDefault="007C7A65">
      <w:pPr>
        <w:jc w:val="both"/>
        <w:rPr>
          <w:b/>
        </w:rPr>
      </w:pPr>
      <w:r>
        <w:rPr>
          <w:b/>
        </w:rPr>
        <w:lastRenderedPageBreak/>
        <w:t xml:space="preserve">Útifű fajok (erősen allergén)  </w:t>
      </w: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3"/>
        <w:gridCol w:w="1240"/>
        <w:gridCol w:w="1261"/>
        <w:gridCol w:w="1456"/>
        <w:gridCol w:w="1261"/>
        <w:gridCol w:w="1449"/>
        <w:gridCol w:w="1286"/>
      </w:tblGrid>
      <w:tr w:rsidR="00674389" w:rsidTr="00B53E94">
        <w:trPr>
          <w:trHeight w:val="61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</w:t>
            </w:r>
            <w:r>
              <w:rPr>
                <w:b/>
              </w:rPr>
              <w:t>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674389" w:rsidTr="00B53E94">
        <w:trPr>
          <w:trHeight w:val="649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B53E94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B53E94">
            <w:pPr>
              <w:widowControl w:val="0"/>
              <w:jc w:val="center"/>
              <w:rPr>
                <w:vertAlign w:val="superscript"/>
              </w:rPr>
            </w:pPr>
            <w:r>
              <w:t xml:space="preserve">2 </w:t>
            </w:r>
            <w:r w:rsidR="007C7A65">
              <w:t>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B53E94">
            <w:pPr>
              <w:widowControl w:val="0"/>
              <w:jc w:val="center"/>
              <w:rPr>
                <w:vertAlign w:val="superscript"/>
              </w:rPr>
            </w:pPr>
            <w:r>
              <w:t>2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</w:tr>
    </w:tbl>
    <w:p w:rsidR="00674389" w:rsidRDefault="00674389">
      <w:pPr>
        <w:jc w:val="center"/>
      </w:pPr>
    </w:p>
    <w:p w:rsidR="00674389" w:rsidRDefault="007C7A6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038225" cy="1390650"/>
            <wp:effectExtent l="0" t="0" r="0" b="0"/>
            <wp:docPr id="10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1752600" cy="1143000"/>
            <wp:effectExtent l="0" t="0" r="0" b="0"/>
            <wp:docPr id="11" name="Ké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1076325" cy="1438275"/>
            <wp:effectExtent l="0" t="0" r="0" b="0"/>
            <wp:docPr id="12" name="Ké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89" w:rsidRDefault="00674389">
      <w:pPr>
        <w:rPr>
          <w:b/>
        </w:rPr>
      </w:pPr>
    </w:p>
    <w:p w:rsidR="00674389" w:rsidRDefault="007C7A65">
      <w:pPr>
        <w:rPr>
          <w:b/>
        </w:rPr>
      </w:pPr>
      <w:r>
        <w:rPr>
          <w:b/>
        </w:rPr>
        <w:t>Kenderfélék (gyengén allergének)</w:t>
      </w: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2"/>
        <w:gridCol w:w="1241"/>
        <w:gridCol w:w="1260"/>
        <w:gridCol w:w="1457"/>
        <w:gridCol w:w="1261"/>
        <w:gridCol w:w="1449"/>
        <w:gridCol w:w="1286"/>
      </w:tblGrid>
      <w:tr w:rsidR="00674389" w:rsidTr="00FC2C81">
        <w:trPr>
          <w:trHeight w:val="615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</w:t>
            </w:r>
            <w:r>
              <w:rPr>
                <w:b/>
              </w:rPr>
              <w:t>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674389" w:rsidTr="00FC2C81">
        <w:trPr>
          <w:trHeight w:val="649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FC2C81">
            <w:pPr>
              <w:widowControl w:val="0"/>
              <w:jc w:val="center"/>
            </w:pPr>
            <w:r>
              <w:t>14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</w:t>
            </w:r>
            <w:r w:rsidR="00FC2C81">
              <w:t>közepes</w:t>
            </w:r>
            <w:r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</w:pPr>
            <w:r>
              <w:t>8 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</w:pPr>
            <w:r>
              <w:t>8 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7C7A65">
            <w:pPr>
              <w:widowControl w:val="0"/>
              <w:jc w:val="center"/>
            </w:pPr>
            <w:r>
              <w:t>1</w:t>
            </w:r>
            <w:r w:rsidR="00FC2C81">
              <w:t xml:space="preserve">2 </w:t>
            </w:r>
            <w:r>
              <w:t>db/m</w:t>
            </w:r>
            <w:r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FC2C81">
            <w:pPr>
              <w:widowControl w:val="0"/>
              <w:jc w:val="center"/>
            </w:pPr>
            <w:r>
              <w:t>3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</w:t>
            </w:r>
            <w:r w:rsidR="00FC2C81">
              <w:t>alacsony</w:t>
            </w:r>
            <w: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FC2C81">
            <w:pPr>
              <w:widowControl w:val="0"/>
              <w:jc w:val="center"/>
            </w:pPr>
            <w:r>
              <w:t>10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389" w:rsidRDefault="00FC2C81">
            <w:pPr>
              <w:widowControl w:val="0"/>
              <w:jc w:val="center"/>
            </w:pPr>
            <w:r>
              <w:t>4</w:t>
            </w:r>
            <w:r w:rsidR="007C7A65">
              <w:t xml:space="preserve"> db/m</w:t>
            </w:r>
            <w:r w:rsidR="007C7A65">
              <w:rPr>
                <w:vertAlign w:val="superscript"/>
              </w:rPr>
              <w:t>3</w:t>
            </w:r>
          </w:p>
          <w:p w:rsidR="00674389" w:rsidRDefault="007C7A65">
            <w:pPr>
              <w:widowControl w:val="0"/>
              <w:jc w:val="center"/>
            </w:pPr>
            <w:r>
              <w:t>(</w:t>
            </w:r>
            <w:r w:rsidR="00FC2C81">
              <w:t>alacsony</w:t>
            </w:r>
            <w:r>
              <w:t>)</w:t>
            </w:r>
          </w:p>
        </w:tc>
      </w:tr>
    </w:tbl>
    <w:p w:rsidR="00674389" w:rsidRDefault="00674389">
      <w:pPr>
        <w:rPr>
          <w:b/>
        </w:rPr>
      </w:pPr>
    </w:p>
    <w:p w:rsidR="00674389" w:rsidRDefault="007C7A6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677035" cy="1248410"/>
            <wp:effectExtent l="0" t="0" r="0" b="0"/>
            <wp:docPr id="13" name="Ké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</w:rPr>
        <w:drawing>
          <wp:inline distT="0" distB="0" distL="0" distR="0">
            <wp:extent cx="1657985" cy="1248410"/>
            <wp:effectExtent l="0" t="0" r="0" b="0"/>
            <wp:docPr id="14" name="Ké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89" w:rsidRDefault="007C7A65">
      <w:pPr>
        <w:jc w:val="center"/>
      </w:pPr>
      <w:r>
        <w:t xml:space="preserve"> </w:t>
      </w:r>
    </w:p>
    <w:p w:rsidR="00674389" w:rsidRDefault="00674389">
      <w:pPr>
        <w:jc w:val="both"/>
      </w:pPr>
    </w:p>
    <w:p w:rsidR="00674389" w:rsidRDefault="007C7A65">
      <w:pPr>
        <w:jc w:val="both"/>
      </w:pPr>
      <w:r>
        <w:t>A fák és a bokrok a levegőben lévő pollenszemeik mennyisége alapján a következő légköri allergén kategóriákba sorolhatóak be:</w:t>
      </w:r>
    </w:p>
    <w:p w:rsidR="00674389" w:rsidRDefault="00674389">
      <w:pPr>
        <w:jc w:val="both"/>
      </w:pPr>
    </w:p>
    <w:p w:rsidR="00674389" w:rsidRDefault="007C7A65">
      <w:pPr>
        <w:jc w:val="both"/>
      </w:pPr>
      <w:r>
        <w:rPr>
          <w:u w:val="single"/>
        </w:rPr>
        <w:t>Fák és bokrok, valamint a csalán</w:t>
      </w:r>
      <w:r>
        <w:t>:</w:t>
      </w:r>
    </w:p>
    <w:p w:rsidR="00674389" w:rsidRDefault="00674389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7"/>
        <w:gridCol w:w="1843"/>
      </w:tblGrid>
      <w:tr w:rsidR="00674389">
        <w:trPr>
          <w:trHeight w:val="297"/>
          <w:jc w:val="center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center"/>
            </w:pPr>
            <w:r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center"/>
            </w:pPr>
            <w:r>
              <w:t>0 – 10 db/m</w:t>
            </w:r>
            <w:r>
              <w:rPr>
                <w:vertAlign w:val="superscript"/>
              </w:rPr>
              <w:t>3</w:t>
            </w:r>
          </w:p>
        </w:tc>
      </w:tr>
      <w:tr w:rsidR="00674389">
        <w:trPr>
          <w:trHeight w:val="297"/>
          <w:jc w:val="center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center"/>
            </w:pPr>
            <w:r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center"/>
            </w:pPr>
            <w:r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 w:rsidR="00674389">
        <w:trPr>
          <w:trHeight w:val="297"/>
          <w:jc w:val="center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center"/>
            </w:pPr>
            <w:r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center"/>
            </w:pPr>
            <w:r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 w:rsidR="00674389">
        <w:trPr>
          <w:trHeight w:val="311"/>
          <w:jc w:val="center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center"/>
            </w:pPr>
            <w:r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center"/>
            </w:pPr>
            <w:r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 w:rsidR="00674389" w:rsidRDefault="00674389">
      <w:pPr>
        <w:jc w:val="center"/>
      </w:pPr>
    </w:p>
    <w:p w:rsidR="00674389" w:rsidRDefault="007C7A65">
      <w:r>
        <w:rPr>
          <w:u w:val="single"/>
        </w:rPr>
        <w:t>Fűfélék</w:t>
      </w:r>
      <w:r>
        <w:t>:</w:t>
      </w:r>
    </w:p>
    <w:p w:rsidR="00674389" w:rsidRDefault="00674389"/>
    <w:tbl>
      <w:tblPr>
        <w:tblW w:w="4860" w:type="dxa"/>
        <w:jc w:val="center"/>
        <w:tblLayout w:type="fixed"/>
        <w:tblLook w:val="01E0" w:firstRow="1" w:lastRow="1" w:firstColumn="1" w:lastColumn="1" w:noHBand="0" w:noVBand="0"/>
      </w:tblPr>
      <w:tblGrid>
        <w:gridCol w:w="3015"/>
        <w:gridCol w:w="1845"/>
      </w:tblGrid>
      <w:tr w:rsidR="00674389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both"/>
            </w:pPr>
            <w:r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both"/>
            </w:pPr>
            <w:r>
              <w:t>0 – 10 db/m</w:t>
            </w:r>
            <w:r>
              <w:rPr>
                <w:vertAlign w:val="superscript"/>
              </w:rPr>
              <w:t>3</w:t>
            </w:r>
          </w:p>
        </w:tc>
      </w:tr>
      <w:tr w:rsidR="00674389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</w:pPr>
            <w:r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both"/>
            </w:pPr>
            <w:r>
              <w:t>11 – 30 db/m</w:t>
            </w:r>
            <w:r>
              <w:rPr>
                <w:vertAlign w:val="superscript"/>
              </w:rPr>
              <w:t>3</w:t>
            </w:r>
          </w:p>
        </w:tc>
      </w:tr>
      <w:tr w:rsidR="00674389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both"/>
            </w:pPr>
            <w:r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both"/>
            </w:pPr>
            <w:r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 w:rsidR="00674389">
        <w:trPr>
          <w:trHeight w:val="311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both"/>
            </w:pPr>
            <w:r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89" w:rsidRDefault="007C7A65">
            <w:pPr>
              <w:widowControl w:val="0"/>
              <w:jc w:val="both"/>
            </w:pPr>
            <w:r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 w:rsidR="00674389" w:rsidRDefault="00674389">
      <w:pPr>
        <w:jc w:val="both"/>
      </w:pPr>
    </w:p>
    <w:p w:rsidR="00674389" w:rsidRDefault="007C7A65">
      <w:pPr>
        <w:jc w:val="both"/>
      </w:pPr>
      <w:r>
        <w:lastRenderedPageBreak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:rsidR="00674389" w:rsidRDefault="00674389">
      <w:pPr>
        <w:jc w:val="both"/>
      </w:pPr>
    </w:p>
    <w:p w:rsidR="007C7A65" w:rsidRDefault="007C7A65"/>
    <w:p w:rsidR="00674389" w:rsidRDefault="007C7A65">
      <w:r>
        <w:t xml:space="preserve">Szeged, 2025. augusztus </w:t>
      </w:r>
      <w:r w:rsidR="000E7A01">
        <w:t>25</w:t>
      </w:r>
      <w:r>
        <w:t xml:space="preserve">. </w:t>
      </w:r>
    </w:p>
    <w:sectPr w:rsidR="00674389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389"/>
    <w:rsid w:val="00014180"/>
    <w:rsid w:val="000771CB"/>
    <w:rsid w:val="000E7A01"/>
    <w:rsid w:val="001330FE"/>
    <w:rsid w:val="00674389"/>
    <w:rsid w:val="00743FBC"/>
    <w:rsid w:val="007C7A65"/>
    <w:rsid w:val="008F02D9"/>
    <w:rsid w:val="00A6078B"/>
    <w:rsid w:val="00B14309"/>
    <w:rsid w:val="00B53E94"/>
    <w:rsid w:val="00C82D6C"/>
    <w:rsid w:val="00EF3866"/>
    <w:rsid w:val="00FC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E103B"/>
  <w15:docId w15:val="{D1CF5584-E85A-4913-AE53-343A62C1F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473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Pollen helyzet 2017</vt:lpstr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BORSOS ERIKA</cp:lastModifiedBy>
  <cp:revision>11</cp:revision>
  <cp:lastPrinted>2023-05-15T10:23:00Z</cp:lastPrinted>
  <dcterms:created xsi:type="dcterms:W3CDTF">2025-08-25T08:44:00Z</dcterms:created>
  <dcterms:modified xsi:type="dcterms:W3CDTF">2025-08-25T09:15:00Z</dcterms:modified>
  <dc:language>hu-HU</dc:language>
</cp:coreProperties>
</file>