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2025. 3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3</w:t>
      </w:r>
      <w:r>
        <w:rPr>
          <w:color w:val="000000"/>
        </w:rPr>
        <w:t>6</w:t>
      </w:r>
      <w:r>
        <w:rPr>
          <w:color w:val="000000"/>
        </w:rPr>
        <w:t xml:space="preserve">. héten magas és némileg hullámzó volt a pollenterhelés. A napi teljes pollenszám </w:t>
      </w:r>
      <w:r>
        <w:rPr>
          <w:color w:val="000000"/>
        </w:rPr>
        <w:t>szerdán</w:t>
      </w:r>
      <w:r>
        <w:rPr>
          <w:color w:val="000000"/>
        </w:rPr>
        <w:t xml:space="preserve"> és </w:t>
      </w:r>
      <w:r>
        <w:rPr>
          <w:color w:val="000000"/>
        </w:rPr>
        <w:t>szombaton</w:t>
      </w:r>
      <w:r>
        <w:rPr>
          <w:color w:val="000000"/>
        </w:rPr>
        <w:t xml:space="preserve"> mutatta a legnagyobb értéket. A szálló virágpor mennyiségének körülbelül a 80-90 százalékát a parlagfű pollenje teszi ki, az erős terhelés még hetekig fennmarad.</w:t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b/>
          <w:bCs/>
          <w:color w:val="000000"/>
        </w:rPr>
        <w:t>igen erősen allergén üröm fajok</w:t>
      </w:r>
      <w:r>
        <w:rPr>
          <w:color w:val="000000"/>
        </w:rPr>
        <w:t xml:space="preserve"> pollenje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számban, de csaknem minden nap észlelhető volt</w:t>
      </w:r>
      <w:r>
        <w:rPr>
          <w:i/>
          <w:iCs/>
          <w:color w:val="000000"/>
        </w:rPr>
        <w:t>.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 </w:t>
      </w:r>
      <w:r>
        <w:rPr>
          <w:b/>
          <w:bCs/>
          <w:color w:val="000000"/>
        </w:rPr>
        <w:t>nagyon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magas</w:t>
      </w:r>
      <w:r>
        <w:rPr>
          <w:color w:val="000000"/>
        </w:rPr>
        <w:t xml:space="preserve"> koncentrációban volt jelen és mennyisége várhatóan csak csapadék esetén fog átmenetileg csökkenni.</w:t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erősen allergén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>növekedett,</w:t>
      </w:r>
      <w:r>
        <w:rPr>
          <w:color w:val="000000"/>
        </w:rPr>
        <w:t xml:space="preserve"> </w:t>
      </w:r>
      <w:r>
        <w:rPr>
          <w:color w:val="000000"/>
        </w:rPr>
        <w:t xml:space="preserve">alacsony-közepes, csütürtükün pedig magas </w:t>
      </w:r>
      <w:r>
        <w:rPr>
          <w:color w:val="000000"/>
        </w:rPr>
        <w:t xml:space="preserve">tartományban mértük. </w:t>
      </w:r>
      <w:r>
        <w:rPr>
          <w:b/>
          <w:bCs/>
          <w:color w:val="000000"/>
        </w:rPr>
        <w:t xml:space="preserve"> </w:t>
      </w:r>
      <w:r>
        <w:rPr>
          <w:b w:val="false"/>
          <w:bCs w:val="false"/>
          <w:color w:val="000000"/>
        </w:rPr>
        <w:t>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</w:t>
      </w:r>
      <w:r>
        <w:rPr>
          <w:b/>
          <w:bCs/>
          <w:color w:val="000000"/>
        </w:rPr>
        <w:t xml:space="preserve">közepes-alacsony </w:t>
      </w:r>
      <w:r>
        <w:rPr>
          <w:color w:val="000000"/>
        </w:rPr>
        <w:t xml:space="preserve">értéket mutatott. </w:t>
      </w:r>
      <w:r>
        <w:rPr>
          <w:b/>
          <w:bCs/>
          <w:color w:val="000000"/>
        </w:rPr>
        <w:t>Növekedett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libatopfélék</w:t>
      </w:r>
      <w:r>
        <w:rPr>
          <w:color w:val="000000"/>
        </w:rPr>
        <w:t xml:space="preserve"> virágporának mennyisége. </w:t>
      </w:r>
      <w:r>
        <w:rPr>
          <w:color w:val="000000"/>
        </w:rPr>
        <w:t xml:space="preserve">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pollenje csaknem teljesen eltűnt.</w:t>
      </w:r>
    </w:p>
    <w:p>
      <w:pPr>
        <w:pStyle w:val="Default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 gyengén allergén </w:t>
      </w:r>
      <w:r>
        <w:rPr>
          <w:b/>
          <w:bCs/>
          <w:color w:val="000000"/>
        </w:rPr>
        <w:t>kender-félék</w:t>
      </w:r>
      <w:r>
        <w:rPr>
          <w:color w:val="000000"/>
        </w:rPr>
        <w:t xml:space="preserve"> virágporát </w:t>
      </w:r>
      <w:r>
        <w:rPr>
          <w:b/>
          <w:bCs/>
          <w:color w:val="000000"/>
        </w:rPr>
        <w:t>alacsony-közepes</w:t>
      </w:r>
      <w:r>
        <w:rPr>
          <w:color w:val="000000"/>
        </w:rPr>
        <w:t xml:space="preserve"> mennyiségben számoltuk.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tiszafafélék, lórom fajok pollenjeit is.           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</w:t>
      </w:r>
      <w:r>
        <w:rPr/>
        <w:t xml:space="preserve">az </w:t>
      </w:r>
      <w:r>
        <w:rPr>
          <w:b/>
          <w:bCs/>
        </w:rPr>
        <w:t>Alternaria</w:t>
      </w:r>
      <w:r>
        <w:rPr/>
        <w:t xml:space="preserve"> esetében </w:t>
      </w:r>
      <w:r>
        <w:rPr>
          <w:b/>
          <w:bCs/>
        </w:rPr>
        <w:t>magas</w:t>
      </w:r>
      <w:r>
        <w:rPr/>
        <w:t xml:space="preserve">, az </w:t>
      </w:r>
      <w:r>
        <w:rPr>
          <w:b/>
          <w:bCs/>
        </w:rPr>
        <w:t>Epicoccom</w:t>
      </w:r>
      <w:r>
        <w:rPr/>
        <w:t xml:space="preserve"> </w:t>
      </w:r>
      <w:r>
        <w:rPr>
          <w:b/>
          <w:bCs/>
        </w:rPr>
        <w:t>alacsony-közepes.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pollenszám a 2025. 0</w:t>
      </w:r>
      <w:r>
        <w:rPr/>
        <w:t>9</w:t>
      </w:r>
      <w:r>
        <w:rPr/>
        <w:t xml:space="preserve">. </w:t>
      </w:r>
      <w:r>
        <w:rPr/>
        <w:t>01</w:t>
      </w:r>
      <w:r>
        <w:rPr/>
        <w:t>. – 2025. 0</w:t>
      </w:r>
      <w:r>
        <w:rPr/>
        <w:t>9</w:t>
      </w:r>
      <w:r>
        <w:rPr/>
        <w:t xml:space="preserve">. </w:t>
      </w:r>
      <w:r>
        <w:rPr/>
        <w:t>07</w:t>
      </w:r>
      <w:r>
        <w:rPr/>
        <w:t>. közötti időszakban a következőképpen alakult: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92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42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300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2</w:t>
            </w: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75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388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(nagyon 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47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Üröm fajok (igen erősen allergének)</w:t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  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  <w:t>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20</w:t>
            </w:r>
            <w:r>
              <w:rPr/>
              <w:t xml:space="preserve"> db/m³  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db/m³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db/m³ 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41</w:t>
            </w:r>
            <w:r>
              <w:rPr/>
              <w:t xml:space="preserve"> db/m³  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0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1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Kenderfélék (gyengén allergének)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7035" cy="1248410"/>
            <wp:effectExtent l="0" t="0" r="0" b="0"/>
            <wp:docPr id="12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57985" cy="1248410"/>
            <wp:effectExtent l="0" t="0" r="0" b="0"/>
            <wp:docPr id="13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bokrok, valamint a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7"/>
        <w:gridCol w:w="1842"/>
      </w:tblGrid>
      <w:tr>
        <w:trPr>
          <w:trHeight w:val="297" w:hRule="atLeast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2025. szeptember 0</w:t>
      </w:r>
      <w:r>
        <w:rPr/>
        <w:t>8</w:t>
      </w:r>
      <w:r>
        <w:rPr/>
        <w:t xml:space="preserve">.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Application>LibreOffice/7.1.4.2.n7$Windows_X86_64 LibreOffice_project/f0ca39448664a192cc3534ef817f27198f044ba9</Application>
  <AppVersion>15.0000</AppVersion>
  <Pages>4</Pages>
  <Words>445</Words>
  <Characters>2758</Characters>
  <CharactersWithSpaces>3108</CharactersWithSpaces>
  <Paragraphs>159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2025-08-25T08:44:00Z</dcterms:created>
  <dc:creator>Apatini Dóra</dc:creator>
  <dc:description/>
  <dc:language>hu-HU</dc:language>
  <cp:lastModifiedBy/>
  <cp:lastPrinted>2023-05-15T10:23:00Z</cp:lastPrinted>
  <dcterms:modified xsi:type="dcterms:W3CDTF">2025-09-08T17:30:05Z</dcterms:modified>
  <cp:revision>16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