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2026. 1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szegedi monitorozó állomáson mért eredmények alapján 2026. 1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6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. hetében a pollenterhelés mértéke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jelentősen emelkedett, számos faj virágpora egyszerre, nagy számban volt jelen.</w:t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barkás fák többségének jelen van a levegőben a virágpora és rövidesen kezdődik a pollenszóró lágyszárúak virágzása. Az esők és a lehűlés hozhatnak időlegesen enyhülést.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hét folyamán megjelent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 xml:space="preserve">pázsitfüvek,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orgona és a virágos kőris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pollenje, mennyiségük még nem jelentős.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tölgy </w:t>
      </w:r>
      <w:r>
        <w:rPr>
          <w:b/>
          <w:bCs/>
          <w:color w:val="000000"/>
        </w:rPr>
        <w:t xml:space="preserve">közepes-magas </w:t>
      </w:r>
      <w:r>
        <w:rPr>
          <w:b w:val="false"/>
          <w:bCs w:val="false"/>
          <w:color w:val="000000"/>
        </w:rPr>
        <w:t xml:space="preserve">értéket mutatott, mennyisége remélhetően csökkenni fog. A </w:t>
      </w:r>
      <w:r>
        <w:rPr>
          <w:b/>
          <w:bCs/>
          <w:color w:val="000000"/>
        </w:rPr>
        <w:t>kőris</w:t>
      </w:r>
      <w:r>
        <w:rPr>
          <w:b w:val="false"/>
          <w:bCs w:val="false"/>
          <w:color w:val="000000"/>
        </w:rPr>
        <w:t xml:space="preserve"> fajoknál váltás zajlik a virágzásban, a korán nyíló fajok pollenje eltűnőben, míg a virágos kőris most kezdi a virágzást, így a kőris pollen menyisége legalább </w:t>
      </w:r>
      <w:r>
        <w:rPr>
          <w:b/>
          <w:bCs/>
          <w:color w:val="000000"/>
        </w:rPr>
        <w:t>közepes</w:t>
      </w:r>
      <w:r>
        <w:rPr>
          <w:b w:val="false"/>
          <w:bCs w:val="false"/>
          <w:color w:val="000000"/>
        </w:rPr>
        <w:t xml:space="preserve"> szinten marad. A </w:t>
      </w:r>
      <w:r>
        <w:rPr>
          <w:b/>
          <w:bCs/>
          <w:color w:val="000000"/>
        </w:rPr>
        <w:t>fűz</w:t>
      </w:r>
      <w:r>
        <w:rPr>
          <w:b w:val="false"/>
          <w:bCs w:val="false"/>
          <w:color w:val="000000"/>
        </w:rPr>
        <w:t xml:space="preserve"> fajok virágzása véget ért, virágporuk már eltűnőben van. A </w:t>
      </w:r>
      <w:r>
        <w:rPr>
          <w:b/>
          <w:bCs/>
          <w:color w:val="000000"/>
        </w:rPr>
        <w:t>nyír</w:t>
      </w:r>
      <w:r>
        <w:rPr>
          <w:b w:val="false"/>
          <w:bCs w:val="false"/>
          <w:color w:val="000000"/>
        </w:rPr>
        <w:t xml:space="preserve"> és a </w:t>
      </w:r>
      <w:r>
        <w:rPr>
          <w:b/>
          <w:bCs/>
          <w:color w:val="000000"/>
        </w:rPr>
        <w:t xml:space="preserve">platán </w:t>
      </w:r>
      <w:r>
        <w:rPr>
          <w:b w:val="false"/>
          <w:bCs w:val="false"/>
          <w:color w:val="000000"/>
        </w:rPr>
        <w:t xml:space="preserve">értékei </w:t>
      </w:r>
      <w:r>
        <w:rPr>
          <w:b/>
          <w:bCs/>
          <w:color w:val="000000"/>
        </w:rPr>
        <w:t>közepes-magasak,</w:t>
      </w:r>
      <w:r>
        <w:rPr>
          <w:b w:val="false"/>
          <w:bCs w:val="false"/>
          <w:color w:val="000000"/>
        </w:rPr>
        <w:t xml:space="preserve"> menyiségük még nem fog jelentősen csökkenni.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b w:val="false"/>
          <w:bCs w:val="false"/>
          <w:color w:val="000000"/>
        </w:rPr>
        <w:t xml:space="preserve"> pollenkoncentrációja</w:t>
      </w:r>
      <w:r>
        <w:rPr>
          <w:b/>
          <w:bCs/>
          <w:color w:val="000000"/>
        </w:rPr>
        <w:t xml:space="preserve"> közepes-alacsony,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nyárfáké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alacsony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 xml:space="preserve"> volt</w:t>
      </w:r>
      <w:r>
        <w:rPr>
          <w:b/>
          <w:bCs/>
          <w:color w:val="000000"/>
        </w:rPr>
        <w:t xml:space="preserve">. </w:t>
      </w:r>
      <w:r>
        <w:rPr>
          <w:b/>
          <w:bCs/>
          <w:color w:val="000000"/>
        </w:rPr>
        <w:t xml:space="preserve">Az eperfafélék </w:t>
      </w:r>
      <w:r>
        <w:rPr>
          <w:b w:val="false"/>
          <w:bCs w:val="false"/>
          <w:color w:val="000000"/>
        </w:rPr>
        <w:t>pollenszáma</w:t>
      </w:r>
      <w:r>
        <w:rPr>
          <w:b/>
          <w:bCs/>
          <w:color w:val="000000"/>
        </w:rPr>
        <w:t xml:space="preserve"> közepes-magas </w:t>
      </w:r>
      <w:r>
        <w:rPr>
          <w:b w:val="false"/>
          <w:bCs w:val="false"/>
          <w:color w:val="000000"/>
        </w:rPr>
        <w:t>volt. Mivel több, nem teljesen egyszerre virágzó faj sorolódik ide, a virágzásuk pedig most kezdődött, így az</w:t>
      </w:r>
      <w:r>
        <w:rPr>
          <w:b/>
          <w:bCs/>
          <w:color w:val="000000"/>
        </w:rPr>
        <w:t xml:space="preserve"> eperfafélék </w:t>
      </w:r>
      <w:r>
        <w:rPr>
          <w:b w:val="false"/>
          <w:bCs w:val="false"/>
          <w:color w:val="000000"/>
        </w:rPr>
        <w:t>pollenszáma legalább</w:t>
      </w:r>
      <w:r>
        <w:rPr>
          <w:b/>
          <w:bCs/>
          <w:color w:val="000000"/>
        </w:rPr>
        <w:t xml:space="preserve"> közepes, de inkább magas </w:t>
      </w:r>
      <w:r>
        <w:rPr>
          <w:b w:val="false"/>
          <w:bCs w:val="false"/>
          <w:color w:val="000000"/>
        </w:rPr>
        <w:t>marad.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color w:val="000000"/>
        </w:rPr>
        <w:t>A</w:t>
      </w:r>
      <w:r>
        <w:rPr>
          <w:b/>
          <w:bCs/>
          <w:color w:val="000000"/>
        </w:rPr>
        <w:t xml:space="preserve"> </w:t>
      </w:r>
      <w:r>
        <w:rPr>
          <w:b w:val="false"/>
          <w:bCs w:val="false"/>
          <w:i/>
          <w:iCs/>
          <w:color w:val="000000"/>
        </w:rPr>
        <w:t>gyengén allergén</w:t>
      </w:r>
      <w:r>
        <w:rPr>
          <w:b/>
          <w:bCs/>
          <w:color w:val="000000"/>
        </w:rPr>
        <w:t xml:space="preserve"> dió közepes </w:t>
      </w:r>
      <w:r>
        <w:rPr>
          <w:b w:val="false"/>
          <w:bCs w:val="false"/>
          <w:color w:val="000000"/>
        </w:rPr>
        <w:t xml:space="preserve">napi </w:t>
      </w:r>
      <w:r>
        <w:rPr>
          <w:b w:val="false"/>
          <w:bCs w:val="false"/>
          <w:color w:val="000000"/>
        </w:rPr>
        <w:t>pollenszámot produkált.</w:t>
      </w:r>
    </w:p>
    <w:p>
      <w:pPr>
        <w:pStyle w:val="Normal"/>
        <w:jc w:val="both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>Néhány szemet regisztráltunk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sások, fészkes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és az ernyős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 xml:space="preserve"> virágúak virágporából.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>
          <w:color w:val="000000"/>
        </w:rPr>
      </w:pPr>
      <w:r>
        <w:rPr/>
      </w:r>
    </w:p>
    <w:p>
      <w:pPr>
        <w:pStyle w:val="Default"/>
        <w:rPr/>
      </w:pPr>
      <w:r>
        <w:rPr>
          <w:color w:val="000000"/>
        </w:rPr>
        <w:t>A kültéri allergén gombák spóraszáma továbbra is alacsony.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pollenszám a 2026.04.</w:t>
      </w:r>
      <w:r>
        <w:rPr/>
        <w:t>13</w:t>
      </w:r>
      <w:r>
        <w:rPr/>
        <w:t>. – 2026.04.1</w:t>
      </w:r>
      <w:r>
        <w:rPr/>
        <w:t>9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Tölgy (erősen allergén) 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4" t="-16" r="-2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4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5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6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28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286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7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8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6" t="-41" r="-5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Platán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32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30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6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3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124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magas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96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319530" cy="1371600"/>
            <wp:effectExtent l="0" t="0" r="0" b="0"/>
            <wp:docPr id="9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7" t="-26" r="-2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908175" cy="1431925"/>
            <wp:effectExtent l="0" t="0" r="0" b="0"/>
            <wp:docPr id="10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2" t="-16" r="-1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11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2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7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9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3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4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90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187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1539240" cy="1145540"/>
            <wp:effectExtent l="0" t="0" r="0" b="0"/>
            <wp:docPr id="1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drawing>
          <wp:inline distT="0" distB="0" distL="0" distR="0">
            <wp:extent cx="1538605" cy="1146175"/>
            <wp:effectExtent l="0" t="0" r="0" b="0"/>
            <wp:docPr id="1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/>
      </w:pPr>
      <w:r>
        <w:rPr>
          <w:b/>
        </w:rPr>
        <w:t>Dió</w:t>
      </w:r>
      <w:r>
        <w:rPr/>
        <w:t xml:space="preserve"> </w:t>
      </w:r>
      <w:r>
        <w:rPr>
          <w:b/>
        </w:rPr>
        <w:t xml:space="preserve">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27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val="hu-HU" w:eastAsia="zh-CN" w:bidi="ar-SA"/>
              </w:rPr>
              <w:t>27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center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 </w:t>
      </w:r>
      <w:r>
        <w:rPr/>
        <w:drawing>
          <wp:inline distT="0" distB="0" distL="0" distR="0">
            <wp:extent cx="1423035" cy="1408430"/>
            <wp:effectExtent l="0" t="0" r="0" b="0"/>
            <wp:docPr id="17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false"/>
          <w:bCs w:val="false"/>
        </w:rPr>
        <w:t xml:space="preserve">  </w:t>
      </w:r>
      <w:r>
        <w:rPr/>
        <w:drawing>
          <wp:inline distT="0" distB="0" distL="0" distR="0">
            <wp:extent cx="1080770" cy="1423670"/>
            <wp:effectExtent l="0" t="0" r="0" b="0"/>
            <wp:docPr id="18" name="adi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io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4" t="-10" r="-1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2026.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április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20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Application>LibreOffice/7.1.4.2.n7$Windows_X86_64 LibreOffice_project/f0ca39448664a192cc3534ef817f27198f044ba9</Application>
  <AppVersion>15.0000</AppVersion>
  <Pages>5</Pages>
  <Words>567</Words>
  <Characters>3421</Characters>
  <CharactersWithSpaces>3819</CharactersWithSpaces>
  <Paragraphs>227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2023-04-06T17:44:00Z</dcterms:created>
  <dc:creator>Apatini Dóra</dc:creator>
  <dc:description/>
  <dc:language>hu-HU</dc:language>
  <cp:lastModifiedBy/>
  <dcterms:modified xsi:type="dcterms:W3CDTF">2026-04-20T17:10:21Z</dcterms:modified>
  <cp:revision>47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