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Pollenkoncentráció alakulása Csongrád-Csanád vármegyében</w:t>
        <w:br/>
        <w:t xml:space="preserve"> 2026.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 héten</w:t>
      </w:r>
    </w:p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A szegedi monitorozó állomáson mért eredmények alapján 2026.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. hetében a pollenterhelés a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hét első felében volt jelentősebb, a hét közepétől két hullámban érkezett jelentős csapadék megtisztította a levegőt, a napi pollenszám a hét első felében mérthez viszonyítva harmadára, negyedére esett vissza.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A barkás fák többs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égének eltűnt vagy lecsökkent a virágpor száma, a fenyőfélék a kivételek, mert a barkás fák sorában ők virágoznak utoljára. 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A hét folyamán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látható volt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az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>útifű, fészkes virágúak, bodza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pollenje, mennyiségük még nem jelentős.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color w:val="000000"/>
        </w:rPr>
        <w:t xml:space="preserve">Az </w:t>
      </w:r>
      <w:r>
        <w:rPr>
          <w:i/>
          <w:iCs/>
          <w:color w:val="000000"/>
        </w:rPr>
        <w:t>erősen allergén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tölgy alacsony </w:t>
      </w:r>
      <w:r>
        <w:rPr>
          <w:b w:val="false"/>
          <w:bCs w:val="false"/>
          <w:color w:val="000000"/>
        </w:rPr>
        <w:t xml:space="preserve">értéket mutatott, </w:t>
      </w:r>
      <w:r>
        <w:rPr>
          <w:b w:val="false"/>
          <w:bCs w:val="false"/>
          <w:color w:val="000000"/>
        </w:rPr>
        <w:t>eltűnőben van</w:t>
      </w:r>
      <w:r>
        <w:rPr>
          <w:b w:val="false"/>
          <w:bCs w:val="false"/>
          <w:color w:val="000000"/>
        </w:rPr>
        <w:t xml:space="preserve">. A </w:t>
      </w:r>
      <w:r>
        <w:rPr>
          <w:b/>
          <w:bCs/>
          <w:color w:val="000000"/>
        </w:rPr>
        <w:t>nyír</w:t>
      </w:r>
      <w:r>
        <w:rPr>
          <w:b w:val="false"/>
          <w:bCs w:val="false"/>
          <w:color w:val="000000"/>
        </w:rPr>
        <w:t xml:space="preserve"> pollenjének mennyisége jelentősen csökkent, </w:t>
      </w:r>
      <w:r>
        <w:rPr>
          <w:b/>
          <w:bCs/>
          <w:color w:val="000000"/>
        </w:rPr>
        <w:t>alacsony</w:t>
      </w:r>
      <w:r>
        <w:rPr>
          <w:b w:val="false"/>
          <w:bCs w:val="false"/>
          <w:color w:val="000000"/>
        </w:rPr>
        <w:t xml:space="preserve"> értéket mutatott. A lágyszárúak közül elsőként a </w:t>
      </w:r>
      <w:r>
        <w:rPr>
          <w:b/>
          <w:bCs/>
          <w:color w:val="000000"/>
        </w:rPr>
        <w:t>pázsitfűfélék</w:t>
      </w:r>
      <w:r>
        <w:rPr>
          <w:b w:val="false"/>
          <w:bCs w:val="false"/>
          <w:color w:val="000000"/>
        </w:rPr>
        <w:t xml:space="preserve"> pollenszáma érte el a </w:t>
      </w:r>
      <w:r>
        <w:rPr>
          <w:b/>
          <w:bCs/>
          <w:color w:val="000000"/>
        </w:rPr>
        <w:t>közepes</w:t>
      </w:r>
      <w:r>
        <w:rPr>
          <w:b w:val="false"/>
          <w:bCs w:val="false"/>
          <w:color w:val="000000"/>
        </w:rPr>
        <w:t xml:space="preserve"> sőt a </w:t>
      </w:r>
      <w:r>
        <w:rPr>
          <w:b/>
          <w:bCs/>
          <w:color w:val="000000"/>
        </w:rPr>
        <w:t>magas</w:t>
      </w:r>
      <w:r>
        <w:rPr>
          <w:b w:val="false"/>
          <w:bCs w:val="false"/>
          <w:color w:val="000000"/>
        </w:rPr>
        <w:t xml:space="preserve"> mennyiséget, mivel </w:t>
      </w:r>
      <w:r>
        <w:rPr>
          <w:b w:val="false"/>
          <w:bCs w:val="false"/>
          <w:color w:val="000000"/>
        </w:rPr>
        <w:t>virágzásuk már javában tart,</w:t>
      </w:r>
      <w:r>
        <w:rPr>
          <w:b w:val="false"/>
          <w:bCs w:val="false"/>
          <w:color w:val="000000"/>
        </w:rPr>
        <w:t xml:space="preserve"> pollenjük mennyisége </w:t>
      </w:r>
      <w:r>
        <w:rPr>
          <w:b/>
          <w:bCs/>
          <w:color w:val="000000"/>
        </w:rPr>
        <w:t>nőni</w:t>
      </w:r>
      <w:r>
        <w:rPr>
          <w:b w:val="false"/>
          <w:bCs w:val="false"/>
          <w:color w:val="000000"/>
        </w:rPr>
        <w:t xml:space="preserve"> fog.</w:t>
      </w:r>
    </w:p>
    <w:p>
      <w:pPr>
        <w:pStyle w:val="Normal"/>
        <w:jc w:val="both"/>
        <w:rPr>
          <w:color w:val="000000"/>
        </w:rPr>
      </w:pP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</w:rPr>
        <w:t xml:space="preserve">A </w:t>
      </w:r>
      <w:r>
        <w:rPr>
          <w:b w:val="false"/>
          <w:bCs w:val="false"/>
          <w:i/>
          <w:iCs/>
          <w:color w:val="000000"/>
        </w:rPr>
        <w:t>gyengén allergén</w:t>
      </w:r>
      <w:r>
        <w:rPr>
          <w:b/>
          <w:bCs/>
          <w:color w:val="000000"/>
        </w:rPr>
        <w:t xml:space="preserve"> eperfafélék </w:t>
      </w:r>
      <w:r>
        <w:rPr>
          <w:b w:val="false"/>
          <w:bCs w:val="false"/>
          <w:color w:val="000000"/>
        </w:rPr>
        <w:t>pollenszáma</w:t>
      </w:r>
      <w:r>
        <w:rPr>
          <w:b/>
          <w:bCs/>
          <w:color w:val="000000"/>
        </w:rPr>
        <w:t xml:space="preserve"> közepes-alacsony </w:t>
      </w:r>
      <w:r>
        <w:rPr>
          <w:b w:val="false"/>
          <w:bCs w:val="false"/>
          <w:color w:val="000000"/>
        </w:rPr>
        <w:t xml:space="preserve">számot adott. </w:t>
      </w:r>
      <w:r>
        <w:rPr>
          <w:b w:val="false"/>
          <w:bCs w:val="false"/>
          <w:color w:val="000000"/>
        </w:rPr>
        <w:t>Várhatóan továbbra is csökken a számuk.</w:t>
      </w:r>
    </w:p>
    <w:p>
      <w:pPr>
        <w:pStyle w:val="Normal"/>
        <w:jc w:val="both"/>
        <w:rPr>
          <w:color w:val="000000"/>
        </w:rPr>
      </w:pPr>
      <w:r>
        <w:rPr/>
      </w:r>
    </w:p>
    <w:p>
      <w:pPr>
        <w:pStyle w:val="Normal"/>
        <w:jc w:val="both"/>
        <w:rPr>
          <w:color w:val="000000"/>
        </w:rPr>
      </w:pPr>
      <w:r>
        <w:rPr>
          <w:b w:val="false"/>
          <w:bCs w:val="false"/>
          <w:color w:val="000000"/>
        </w:rPr>
        <w:t xml:space="preserve">A </w:t>
      </w:r>
      <w:r>
        <w:rPr>
          <w:b w:val="false"/>
          <w:bCs w:val="false"/>
          <w:color w:val="000000"/>
        </w:rPr>
        <w:t xml:space="preserve">most szálló virágpor mintegy kétharmadát a pázsitfűfélék adják, </w:t>
      </w:r>
      <w:r>
        <w:rPr>
          <w:b w:val="false"/>
          <w:bCs w:val="false"/>
          <w:color w:val="000000"/>
        </w:rPr>
        <w:t>várható az utifű és a lórom fajok pollenjének megjelenése illetve növekedése.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/>
      </w:pPr>
      <w:r>
        <w:rPr>
          <w:color w:val="000000"/>
        </w:rPr>
        <w:t>Néhány szemet regisztráltunk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 xml:space="preserve"> komlógyertyán, bükk, 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>olajfafélék (orgona)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 xml:space="preserve"> virágporából.</w:t>
      </w:r>
    </w:p>
    <w:p>
      <w:pPr>
        <w:pStyle w:val="Normal"/>
        <w:jc w:val="both"/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Default"/>
        <w:rPr/>
      </w:pPr>
      <w:r>
        <w:rPr>
          <w:color w:val="000000"/>
        </w:rPr>
        <w:t xml:space="preserve">A kültéri </w:t>
      </w:r>
      <w:r>
        <w:rPr>
          <w:b/>
          <w:bCs/>
          <w:color w:val="000000"/>
        </w:rPr>
        <w:t>allergén gombák</w:t>
      </w:r>
      <w:r>
        <w:rPr>
          <w:color w:val="000000"/>
        </w:rPr>
        <w:t xml:space="preserve"> spóraszáma </w:t>
      </w:r>
      <w:r>
        <w:rPr>
          <w:color w:val="000000"/>
        </w:rPr>
        <w:t xml:space="preserve">a csapadék miatt </w:t>
      </w:r>
      <w:r>
        <w:rPr>
          <w:b/>
          <w:bCs/>
          <w:color w:val="000000"/>
        </w:rPr>
        <w:t>jelentősen nőtt</w:t>
      </w:r>
      <w:r>
        <w:rPr>
          <w:color w:val="000000"/>
        </w:rPr>
        <w:t>.</w:t>
      </w:r>
    </w:p>
    <w:p>
      <w:pPr>
        <w:pStyle w:val="Default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  <w:t xml:space="preserve">A pollenszám a 2026. 05. </w:t>
      </w:r>
      <w:r>
        <w:rPr/>
        <w:t>11</w:t>
      </w:r>
      <w:r>
        <w:rPr/>
        <w:t xml:space="preserve"> – 2026. 05. 1</w:t>
      </w:r>
      <w:r>
        <w:rPr/>
        <w:t>7</w:t>
      </w:r>
      <w:r>
        <w:rPr/>
        <w:t>. közötti időszakban a következőképpen alakult:</w:t>
      </w:r>
    </w:p>
    <w:p>
      <w:pPr>
        <w:pStyle w:val="Normal"/>
        <w:rPr/>
      </w:pPr>
      <w:r>
        <w:rPr/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  <w:t xml:space="preserve">Tölgy (erősen allergén) </w:t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(alacsony)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(alacsony)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(alacsony)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60" w:after="0"/>
        <w:jc w:val="center"/>
        <w:rPr/>
      </w:pPr>
      <w:r>
        <w:rPr/>
        <w:drawing>
          <wp:inline distT="0" distB="0" distL="0" distR="0">
            <wp:extent cx="1047750" cy="1417955"/>
            <wp:effectExtent l="0" t="0" r="0" b="0"/>
            <wp:docPr id="1" name="Quercus%20robu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rcus%20robu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056005" cy="1415415"/>
            <wp:effectExtent l="0" t="0" r="0" b="0"/>
            <wp:docPr id="2" name="kocsányos_tölgy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csányos_tölgy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16" r="-24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Nyír (erősen allergén)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2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(alacsony)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1670050" cy="1249680"/>
            <wp:effectExtent l="0" t="0" r="0" b="0"/>
            <wp:docPr id="3" name="Kép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5" t="-33" r="-25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/>
        <w:drawing>
          <wp:inline distT="0" distB="0" distL="0" distR="0">
            <wp:extent cx="1892300" cy="1247775"/>
            <wp:effectExtent l="0" t="0" r="0" b="0"/>
            <wp:docPr id="4" name="image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" t="-41" r="-56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left"/>
        <w:rPr/>
      </w:pPr>
      <w:r>
        <w:rPr/>
        <w:t xml:space="preserve">  </w:t>
      </w:r>
      <w:r>
        <w:rPr>
          <w:b/>
        </w:rPr>
        <w:t xml:space="preserve">Pázsitfűfélék (erősen allergén) 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33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magas</w:t>
            </w:r>
            <w:r>
              <w:rPr/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 xml:space="preserve">14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10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18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18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895350" cy="1371600"/>
            <wp:effectExtent l="0" t="0" r="0" b="0"/>
            <wp:docPr id="5" name="Kép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1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/>
        <w:drawing>
          <wp:inline distT="0" distB="0" distL="0" distR="0">
            <wp:extent cx="838200" cy="1371600"/>
            <wp:effectExtent l="0" t="0" r="0" b="0"/>
            <wp:docPr id="6" name="Kép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1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/>
        <w:drawing>
          <wp:inline distT="0" distB="0" distL="0" distR="0">
            <wp:extent cx="885825" cy="1371600"/>
            <wp:effectExtent l="0" t="0" r="0" b="0"/>
            <wp:docPr id="7" name="Kép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1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Fenyőfélék (gyengén allergén)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17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5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30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13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11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 xml:space="preserve"> </w:t>
            </w:r>
            <w:r>
              <w:rPr/>
              <w:t>1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1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05585" cy="1134110"/>
            <wp:effectExtent l="0" t="0" r="0" b="0"/>
            <wp:docPr id="8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448435" cy="1124585"/>
            <wp:effectExtent l="0" t="0" r="0" b="0"/>
            <wp:docPr id="9" name="Kép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>
          <w:b/>
        </w:rPr>
        <w:t xml:space="preserve">Eperfafélék (gyengén allergén)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90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</w:tr>
    </w:tbl>
    <w:p>
      <w:pPr>
        <w:pStyle w:val="Default"/>
        <w:jc w:val="both"/>
        <w:rPr/>
      </w:pPr>
      <w:r>
        <w:rPr/>
        <w:t xml:space="preserve">    </w:t>
      </w:r>
    </w:p>
    <w:p>
      <w:pPr>
        <w:pStyle w:val="Default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1539240" cy="1145540"/>
            <wp:effectExtent l="0" t="0" r="0" b="0"/>
            <wp:docPr id="10" name="Kép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9" t="-78" r="-2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/>
        <w:drawing>
          <wp:inline distT="0" distB="0" distL="0" distR="0">
            <wp:extent cx="1538605" cy="1146175"/>
            <wp:effectExtent l="0" t="0" r="0" b="0"/>
            <wp:docPr id="11" name="Kép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9" t="-78" r="-2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A fák és a bokrok a levegőben lévő pollenszemeik mennyisége alapján a következő légköri allergén kategóriákba sorolhatóak be: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u w:val="single"/>
        </w:rPr>
        <w:t>Fák és bokrok</w:t>
      </w:r>
      <w:r>
        <w:rPr/>
        <w:t>:</w:t>
      </w:r>
    </w:p>
    <w:p>
      <w:pPr>
        <w:pStyle w:val="Normal"/>
        <w:jc w:val="both"/>
        <w:rPr/>
      </w:pPr>
      <w:r>
        <w:rPr/>
      </w:r>
    </w:p>
    <w:tbl>
      <w:tblPr>
        <w:tblW w:w="4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14"/>
        <w:gridCol w:w="1845"/>
      </w:tblGrid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Alacsony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 – 10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Közepes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 – 100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Magas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101 – 500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311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Nagyon magas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501 –     db/m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u w:val="single"/>
        </w:rPr>
        <w:t>Fűfélék</w:t>
      </w:r>
      <w:r>
        <w:rPr/>
        <w:t>:</w:t>
      </w:r>
    </w:p>
    <w:p>
      <w:pPr>
        <w:pStyle w:val="Normal"/>
        <w:rPr/>
      </w:pPr>
      <w:r>
        <w:rPr/>
      </w:r>
    </w:p>
    <w:tbl>
      <w:tblPr>
        <w:tblW w:w="4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13"/>
        <w:gridCol w:w="1846"/>
      </w:tblGrid>
      <w:tr>
        <w:trPr>
          <w:trHeight w:val="297" w:hRule="atLeast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Alacsony koncentráció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0 – 10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Közepes koncentráció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11 – 30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Magas koncentráció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31 – 100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311" w:hRule="atLeast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Nagyon magas koncentráció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101 –     db/m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közepes szintet már érzékelik azok a személyek, akik az adott növény pollenjével szemben különösen érzékenyek, a magas szintnél pedig valamennyi, az adott pollentípusra allergiás betegnél jelentkeznek a tünetek.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Szeged, 2026. május</w:t>
      </w:r>
      <w:r>
        <w:rPr>
          <w:rFonts w:eastAsia="Times New Roman" w:cs="Times New Roman"/>
          <w:color w:val="auto"/>
          <w:kern w:val="0"/>
          <w:sz w:val="24"/>
          <w:szCs w:val="24"/>
          <w:lang w:val="hu-HU" w:eastAsia="zh-CN" w:bidi="ar-SA"/>
        </w:rPr>
        <w:t xml:space="preserve"> 1</w:t>
      </w:r>
      <w:r>
        <w:rPr>
          <w:rFonts w:eastAsia="Times New Roman" w:cs="Times New Roman"/>
          <w:color w:val="auto"/>
          <w:kern w:val="0"/>
          <w:sz w:val="24"/>
          <w:szCs w:val="24"/>
          <w:lang w:val="hu-HU" w:eastAsia="zh-CN" w:bidi="ar-SA"/>
        </w:rPr>
        <w:t>8</w:t>
      </w:r>
      <w:r>
        <w:rPr/>
        <w:t>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hu-HU" w:eastAsia="zh-CN" w:bidi="ar-SA"/>
    </w:rPr>
  </w:style>
  <w:style w:type="paragraph" w:styleId="Tblzattartalom" w:customStyle="1">
    <w:name w:val="Táblázattartalom"/>
    <w:basedOn w:val="Normal"/>
    <w:qFormat/>
    <w:pPr>
      <w:widowControl w:val="false"/>
      <w:suppressLineNumbers/>
    </w:pPr>
    <w:rPr/>
  </w:style>
  <w:style w:type="paragraph" w:styleId="Tblzatfejlc" w:customStyle="1">
    <w:name w:val="Táblázatfejléc"/>
    <w:basedOn w:val="Tblzattartalom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LibreOffice/7.1.4.2.n7$Windows_X86_64 LibreOffice_project/f0ca39448664a192cc3534ef817f27198f044ba9</Application>
  <AppVersion>15.0000</AppVersion>
  <Pages>3</Pages>
  <Words>436</Words>
  <Characters>2660</Characters>
  <CharactersWithSpaces>3006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2023-04-06T17:44:00Z</dcterms:created>
  <dc:creator>Apatini Dóra</dc:creator>
  <dc:description/>
  <dc:language>hu-HU</dc:language>
  <cp:lastModifiedBy/>
  <dcterms:modified xsi:type="dcterms:W3CDTF">2026-05-18T17:03:29Z</dcterms:modified>
  <cp:revision>57</cp:revision>
  <dc:subject/>
  <dc:title>Pollen helyzet 2017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