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2026. 2</w:t>
      </w:r>
      <w:r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/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A szegedi monitorozó állomáson mért eredmények alapján 2026. 2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2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. hetében a pollenterhelés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jelentékeny volt, a hét második fele mutatott némi csökkenést a száraz időjárás miatt.</w:t>
      </w:r>
    </w:p>
    <w:p>
      <w:pPr>
        <w:pStyle w:val="Normal"/>
        <w:jc w:val="both"/>
        <w:rPr/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A barkás fák pollenjéből már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csak a fenyők virágpor száma jelentős, de virágzásuk már leszálló ágba került, így kevesebb a levegőben a kimutatható pollenjük.</w:t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/>
      </w:pPr>
      <w:r>
        <w:rPr>
          <w:b w:val="false"/>
          <w:bCs w:val="false"/>
          <w:color w:val="000000"/>
        </w:rPr>
        <w:t xml:space="preserve"> </w:t>
      </w:r>
      <w:r>
        <w:rPr>
          <w:b w:val="false"/>
          <w:bCs w:val="false"/>
          <w:color w:val="000000"/>
        </w:rPr>
        <w:t xml:space="preserve">A lágyszárúak közül a </w:t>
      </w:r>
      <w:r>
        <w:rPr>
          <w:b/>
          <w:bCs/>
          <w:color w:val="000000"/>
        </w:rPr>
        <w:t>pázsitfűfélék</w:t>
      </w:r>
      <w:r>
        <w:rPr>
          <w:b w:val="false"/>
          <w:bCs w:val="false"/>
          <w:color w:val="000000"/>
        </w:rPr>
        <w:t xml:space="preserve"> pollenszáma a </w:t>
      </w:r>
      <w:r>
        <w:rPr>
          <w:b/>
          <w:bCs/>
          <w:color w:val="000000"/>
        </w:rPr>
        <w:t>közepes-magas</w:t>
      </w:r>
      <w:r>
        <w:rPr>
          <w:b w:val="false"/>
          <w:bCs w:val="false"/>
          <w:color w:val="000000"/>
        </w:rPr>
        <w:t xml:space="preserve"> tartományba került, ez az érték az elkövetkező hetekben is magas lesz. A hasonlóan erősen allergén </w:t>
      </w:r>
      <w:r>
        <w:rPr>
          <w:b/>
          <w:bCs/>
          <w:color w:val="000000"/>
        </w:rPr>
        <w:t>útifűfélék</w:t>
      </w:r>
      <w:r>
        <w:rPr>
          <w:b w:val="false"/>
          <w:bCs w:val="false"/>
          <w:color w:val="000000"/>
        </w:rPr>
        <w:t xml:space="preserve"> pollenje is jelen van, mennyisége még </w:t>
      </w:r>
      <w:r>
        <w:rPr>
          <w:b/>
          <w:bCs/>
          <w:color w:val="000000"/>
        </w:rPr>
        <w:t xml:space="preserve">alacsony. </w:t>
      </w:r>
      <w:r>
        <w:rPr>
          <w:b w:val="false"/>
          <w:bCs w:val="false"/>
          <w:color w:val="000000"/>
        </w:rPr>
        <w:t>A</w:t>
      </w:r>
      <w:r>
        <w:rPr>
          <w:b/>
          <w:bCs/>
          <w:color w:val="000000"/>
        </w:rPr>
        <w:t xml:space="preserve"> csalán </w:t>
      </w:r>
      <w:r>
        <w:rPr>
          <w:b w:val="false"/>
          <w:bCs w:val="false"/>
          <w:color w:val="000000"/>
        </w:rPr>
        <w:t xml:space="preserve">pollenje </w:t>
      </w:r>
      <w:r>
        <w:rPr>
          <w:b/>
          <w:bCs/>
          <w:color w:val="000000"/>
        </w:rPr>
        <w:t>alacsony-közepes</w:t>
      </w:r>
      <w:r>
        <w:rPr>
          <w:b w:val="false"/>
          <w:bCs w:val="false"/>
          <w:color w:val="000000"/>
        </w:rPr>
        <w:t xml:space="preserve"> értéket mutatott, mennyisége várhatóan nőni fog.</w:t>
      </w:r>
    </w:p>
    <w:p>
      <w:pPr>
        <w:pStyle w:val="Normal"/>
        <w:jc w:val="both"/>
        <w:rPr>
          <w:color w:val="000000"/>
        </w:rPr>
      </w:pPr>
      <w:r>
        <w:rPr>
          <w:b w:val="false"/>
          <w:bCs w:val="false"/>
          <w:color w:val="000000"/>
        </w:rPr>
        <w:t xml:space="preserve"> </w:t>
      </w:r>
    </w:p>
    <w:p>
      <w:pPr>
        <w:pStyle w:val="Normal"/>
        <w:jc w:val="both"/>
        <w:rPr>
          <w:color w:val="000000"/>
        </w:rPr>
      </w:pPr>
      <w:r>
        <w:rPr>
          <w:b w:val="false"/>
          <w:bCs w:val="false"/>
          <w:color w:val="000000"/>
        </w:rPr>
        <w:t xml:space="preserve"> </w:t>
      </w:r>
      <w:r>
        <w:rPr>
          <w:b w:val="false"/>
          <w:bCs w:val="false"/>
          <w:color w:val="000000"/>
        </w:rPr>
        <w:t>A</w:t>
      </w:r>
      <w:r>
        <w:rPr>
          <w:b w:val="false"/>
          <w:bCs w:val="false"/>
          <w:color w:val="000000"/>
        </w:rPr>
        <w:t xml:space="preserve"> közepesen allergén </w:t>
      </w:r>
      <w:r>
        <w:rPr>
          <w:b/>
          <w:bCs/>
          <w:color w:val="000000"/>
        </w:rPr>
        <w:t>hársak</w:t>
      </w:r>
      <w:r>
        <w:rPr>
          <w:b w:val="false"/>
          <w:bCs w:val="false"/>
          <w:color w:val="000000"/>
        </w:rPr>
        <w:t xml:space="preserve"> virágzása</w:t>
      </w:r>
      <w:r>
        <w:rPr>
          <w:b w:val="false"/>
          <w:bCs w:val="false"/>
          <w:color w:val="000000"/>
        </w:rPr>
        <w:t xml:space="preserve"> javában tart, p</w:t>
      </w:r>
      <w:r>
        <w:rPr>
          <w:b w:val="false"/>
          <w:bCs w:val="false"/>
          <w:color w:val="000000"/>
        </w:rPr>
        <w:t xml:space="preserve">ollenszámuk egyelőre </w:t>
      </w:r>
      <w:r>
        <w:rPr>
          <w:b/>
          <w:bCs/>
          <w:color w:val="000000"/>
        </w:rPr>
        <w:t>alacsony-közepes,</w:t>
      </w:r>
      <w:r>
        <w:rPr>
          <w:b w:val="false"/>
          <w:bCs w:val="false"/>
          <w:color w:val="000000"/>
        </w:rPr>
        <w:t xml:space="preserve"> számuk v</w:t>
      </w:r>
      <w:r>
        <w:rPr>
          <w:b w:val="false"/>
          <w:bCs w:val="false"/>
          <w:color w:val="000000"/>
        </w:rPr>
        <w:t>alószínűleg</w:t>
      </w:r>
      <w:r>
        <w:rPr>
          <w:b w:val="false"/>
          <w:bCs w:val="false"/>
          <w:color w:val="000000"/>
        </w:rPr>
        <w:t xml:space="preserve"> </w:t>
      </w:r>
      <w:r>
        <w:rPr>
          <w:b w:val="false"/>
          <w:bCs w:val="false"/>
          <w:color w:val="000000"/>
        </w:rPr>
        <w:t>emelkedik.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b w:val="false"/>
          <w:bCs w:val="false"/>
          <w:color w:val="000000"/>
        </w:rPr>
        <w:t>A most szálló virágpor mintegy háromnegyedét a fenyőfélék és a pázsitfüvek virágpora adja.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>Néhány szemet regisztráltunk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 komlógyertyán, olajfafélék (orgona, fagyal) 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ás libatopfélék 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>virágporából.</w:t>
      </w:r>
    </w:p>
    <w:p>
      <w:pPr>
        <w:pStyle w:val="Normal"/>
        <w:jc w:val="both"/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/>
      </w:pP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>A megjelenő nyárfaszösz nem allergén!</w:t>
      </w:r>
    </w:p>
    <w:p>
      <w:pPr>
        <w:pStyle w:val="Normal"/>
        <w:jc w:val="both"/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Default"/>
        <w:rPr/>
      </w:pPr>
      <w:r>
        <w:rPr>
          <w:color w:val="000000"/>
        </w:rPr>
        <w:t xml:space="preserve">A kültéri </w:t>
      </w:r>
      <w:r>
        <w:rPr>
          <w:b/>
          <w:bCs/>
          <w:color w:val="000000"/>
        </w:rPr>
        <w:t>allergén gombák</w:t>
      </w:r>
      <w:r>
        <w:rPr>
          <w:color w:val="000000"/>
        </w:rPr>
        <w:t xml:space="preserve"> spóraszáma a </w:t>
      </w:r>
      <w:r>
        <w:rPr>
          <w:color w:val="000000"/>
        </w:rPr>
        <w:t>száraz időjárás miatt visszaesett.</w:t>
      </w:r>
    </w:p>
    <w:p>
      <w:pPr>
        <w:pStyle w:val="Default"/>
        <w:rPr>
          <w:color w:val="000000"/>
        </w:rPr>
      </w:pPr>
      <w:r>
        <w:rPr>
          <w:color w:val="000000"/>
        </w:rPr>
      </w:r>
    </w:p>
    <w:p>
      <w:pPr>
        <w:pStyle w:val="Normal"/>
        <w:rPr/>
      </w:pPr>
      <w:r>
        <w:rPr/>
        <w:t xml:space="preserve">A pollenszám a 2026. 05. </w:t>
      </w:r>
      <w:r>
        <w:rPr/>
        <w:t xml:space="preserve">25 </w:t>
      </w:r>
      <w:r>
        <w:rPr/>
        <w:t xml:space="preserve">– 2026. 05. </w:t>
      </w:r>
      <w:r>
        <w:rPr/>
        <w:t>31</w:t>
      </w:r>
      <w:r>
        <w:rPr/>
        <w:t>. közötti időszakban a következőképpen alakult:</w:t>
      </w:r>
    </w:p>
    <w:p>
      <w:pPr>
        <w:pStyle w:val="Normal"/>
        <w:rPr/>
      </w:pPr>
      <w:r>
        <w:rPr/>
      </w:r>
    </w:p>
    <w:p>
      <w:pPr>
        <w:pStyle w:val="Normal"/>
        <w:jc w:val="left"/>
        <w:rPr/>
      </w:pPr>
      <w:r>
        <w:rPr/>
        <w:t xml:space="preserve">  </w:t>
      </w: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>8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895350" cy="1371600"/>
            <wp:effectExtent l="0" t="0" r="0" b="0"/>
            <wp:docPr id="1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2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3" name="Kép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Útifű (erősen allergén)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38225" cy="1390650"/>
            <wp:effectExtent l="0" t="0" r="0" b="0"/>
            <wp:docPr id="4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752600" cy="1143000"/>
            <wp:effectExtent l="0" t="0" r="0" b="0"/>
            <wp:docPr id="5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076325" cy="1438275"/>
            <wp:effectExtent l="0" t="0" r="0" b="0"/>
            <wp:docPr id="6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>
          <w:b w:val="false"/>
          <w:bCs w:val="false"/>
        </w:rPr>
        <w:t xml:space="preserve"> 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>
          <w:b/>
        </w:rPr>
        <w:drawing>
          <wp:inline distT="0" distB="0" distL="0" distR="0">
            <wp:extent cx="1496060" cy="1200785"/>
            <wp:effectExtent l="0" t="0" r="0" b="0"/>
            <wp:docPr id="7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</w:rPr>
        <w:drawing>
          <wp:inline distT="0" distB="0" distL="0" distR="0">
            <wp:extent cx="943610" cy="1381760"/>
            <wp:effectExtent l="0" t="0" r="0" b="0"/>
            <wp:docPr id="8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Hárs (közepesen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7535" cy="1162685"/>
            <wp:effectExtent l="0" t="0" r="0" b="0"/>
            <wp:docPr id="9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18"/>
          <w:szCs w:val="18"/>
        </w:rPr>
        <w:t xml:space="preserve">  </w:t>
      </w:r>
      <w:r>
        <w:rPr/>
        <w:drawing>
          <wp:inline distT="0" distB="0" distL="0" distR="0">
            <wp:extent cx="1524635" cy="1143635"/>
            <wp:effectExtent l="0" t="0" r="0" b="0"/>
            <wp:docPr id="10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highlight w:val="yellow"/>
        </w:rPr>
      </w:pPr>
      <w:r>
        <w:rPr>
          <w:b/>
          <w:highlight w:val="yellow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Fenyőfélék 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30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05585" cy="1134110"/>
            <wp:effectExtent l="0" t="0" r="0" b="0"/>
            <wp:docPr id="1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448435" cy="1124585"/>
            <wp:effectExtent l="0" t="0" r="0" b="0"/>
            <wp:docPr id="12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Szeged, 2026. </w:t>
      </w:r>
      <w:r>
        <w:rPr/>
        <w:t>június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 xml:space="preserve"> 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>02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Application>LibreOffice/7.1.4.2.n7$Windows_X86_64 LibreOffice_project/f0ca39448664a192cc3534ef817f27198f044ba9</Application>
  <AppVersion>15.0000</AppVersion>
  <Pages>3</Pages>
  <Words>408</Words>
  <Characters>2522</Characters>
  <CharactersWithSpaces>2836</CharactersWithSpaces>
  <Paragraphs>146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2023-04-06T17:44:00Z</dcterms:created>
  <dc:creator>Apatini Dóra</dc:creator>
  <dc:description/>
  <dc:language>hu-HU</dc:language>
  <cp:lastModifiedBy/>
  <dcterms:modified xsi:type="dcterms:W3CDTF">2026-06-02T16:56:54Z</dcterms:modified>
  <cp:revision>62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