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6D" w:rsidRDefault="002E321D">
      <w:pPr>
        <w:spacing w:line="240" w:lineRule="auto"/>
        <w:jc w:val="center"/>
        <w:rPr>
          <w:b/>
          <w:spacing w:val="20"/>
        </w:rPr>
      </w:pPr>
      <w:r>
        <w:rPr>
          <w:b/>
          <w:spacing w:val="20"/>
        </w:rPr>
        <w:t>BEJELENTÉS</w:t>
      </w:r>
    </w:p>
    <w:p w:rsidR="00844148" w:rsidRDefault="00844148">
      <w:pPr>
        <w:spacing w:line="240" w:lineRule="auto"/>
        <w:jc w:val="center"/>
        <w:rPr>
          <w:b/>
          <w:spacing w:val="20"/>
        </w:rPr>
      </w:pPr>
      <w:proofErr w:type="gramStart"/>
      <w:r>
        <w:rPr>
          <w:rFonts w:eastAsia="Times New Roman"/>
          <w:b/>
          <w:kern w:val="2"/>
          <w:u w:val="single"/>
          <w:lang w:eastAsia="hu-HU"/>
        </w:rPr>
        <w:t>é</w:t>
      </w:r>
      <w:r>
        <w:rPr>
          <w:rFonts w:eastAsia="Times New Roman"/>
          <w:b/>
          <w:bCs/>
          <w:kern w:val="2"/>
          <w:u w:val="single"/>
          <w:lang w:eastAsia="hu-HU"/>
        </w:rPr>
        <w:t>lelmiszer-előállító</w:t>
      </w:r>
      <w:proofErr w:type="gramEnd"/>
      <w:r>
        <w:rPr>
          <w:rFonts w:eastAsia="Times New Roman"/>
          <w:b/>
          <w:bCs/>
          <w:kern w:val="2"/>
          <w:u w:val="single"/>
          <w:lang w:eastAsia="hu-HU"/>
        </w:rPr>
        <w:t xml:space="preserve"> létesítmény</w:t>
      </w:r>
      <w:r>
        <w:rPr>
          <w:rFonts w:eastAsia="Times New Roman"/>
          <w:b/>
          <w:bCs/>
          <w:kern w:val="2"/>
          <w:lang w:eastAsia="hu-HU"/>
        </w:rPr>
        <w:t xml:space="preserve"> működtet</w:t>
      </w:r>
      <w:r>
        <w:rPr>
          <w:rFonts w:eastAsia="Times New Roman"/>
          <w:b/>
          <w:bCs/>
          <w:kern w:val="2"/>
          <w:lang w:eastAsia="hu-HU"/>
        </w:rPr>
        <w:t>éséről</w:t>
      </w:r>
    </w:p>
    <w:p w:rsidR="003E286D" w:rsidRDefault="002E321D">
      <w:pPr>
        <w:spacing w:before="278" w:after="0" w:line="240" w:lineRule="auto"/>
        <w:jc w:val="both"/>
        <w:outlineLvl w:val="0"/>
        <w:rPr>
          <w:rFonts w:eastAsia="Times New Roman"/>
          <w:b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 xml:space="preserve">Alulírott az élelmiszerláncról és hatósági felügyeletéről </w:t>
      </w:r>
      <w:r>
        <w:rPr>
          <w:rFonts w:eastAsia="Times New Roman"/>
          <w:kern w:val="2"/>
          <w:lang w:eastAsia="hu-HU"/>
        </w:rPr>
        <w:t>szóló</w:t>
      </w:r>
      <w:r>
        <w:rPr>
          <w:rFonts w:eastAsia="Times New Roman"/>
          <w:bCs/>
          <w:kern w:val="2"/>
          <w:lang w:eastAsia="hu-HU"/>
        </w:rPr>
        <w:t xml:space="preserve"> 2008. évi XLVI. törvény 23. § </w:t>
      </w:r>
      <w:r>
        <w:rPr>
          <w:rFonts w:eastAsia="Times New Roman"/>
          <w:kern w:val="2"/>
          <w:lang w:eastAsia="hu-HU"/>
        </w:rPr>
        <w:t>(2) bekezdésében</w:t>
      </w:r>
      <w:r>
        <w:rPr>
          <w:rFonts w:eastAsia="Times New Roman"/>
          <w:bCs/>
          <w:kern w:val="2"/>
          <w:lang w:eastAsia="hu-HU"/>
        </w:rPr>
        <w:t xml:space="preserve"> foglaltak és az élelmiszerek és az élelmiszerekkel rendeltetésszerűen érintkezésbe kerülő anyagok és tárgyak előállításáról és forgalomba hozataláról szóló 20/2021. (V. 17.) AM rendelet 6. § </w:t>
      </w:r>
      <w:r>
        <w:rPr>
          <w:rFonts w:eastAsia="Times New Roman"/>
          <w:kern w:val="2"/>
          <w:lang w:eastAsia="hu-HU"/>
        </w:rPr>
        <w:t xml:space="preserve">(1) bekezdés a) pontja alapján </w:t>
      </w:r>
      <w:r>
        <w:rPr>
          <w:rFonts w:eastAsia="Times New Roman"/>
          <w:b/>
          <w:kern w:val="2"/>
          <w:lang w:eastAsia="hu-HU"/>
        </w:rPr>
        <w:t>bejelentem, hogy az alább részletezett adatok szerint</w:t>
      </w:r>
      <w:r>
        <w:rPr>
          <w:rFonts w:eastAsia="Times New Roman"/>
          <w:kern w:val="2"/>
          <w:lang w:eastAsia="hu-HU"/>
        </w:rPr>
        <w:t xml:space="preserve"> </w:t>
      </w:r>
      <w:r>
        <w:rPr>
          <w:rFonts w:eastAsia="Times New Roman"/>
          <w:b/>
          <w:kern w:val="2"/>
          <w:u w:val="single"/>
          <w:lang w:eastAsia="hu-HU"/>
        </w:rPr>
        <w:t>é</w:t>
      </w:r>
      <w:r>
        <w:rPr>
          <w:rFonts w:eastAsia="Times New Roman"/>
          <w:b/>
          <w:bCs/>
          <w:kern w:val="2"/>
          <w:u w:val="single"/>
          <w:lang w:eastAsia="hu-HU"/>
        </w:rPr>
        <w:t>lelmiszer-előállító létesítményt</w:t>
      </w:r>
      <w:r>
        <w:rPr>
          <w:rFonts w:eastAsia="Times New Roman"/>
          <w:b/>
          <w:bCs/>
          <w:kern w:val="2"/>
          <w:lang w:eastAsia="hu-HU"/>
        </w:rPr>
        <w:t xml:space="preserve"> kívánok működtetni, melyre tekintettel kérem az általam üzemeltetett létesítmény, illetve végzett tevékenység nyilvántartásba vételét.</w:t>
      </w:r>
    </w:p>
    <w:p w:rsidR="003E286D" w:rsidRDefault="003E286D">
      <w:pPr>
        <w:pBdr>
          <w:top w:val="single" w:sz="4" w:space="1" w:color="000000"/>
        </w:pBd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Jogi személy esetén: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 vállalkozás (cég</w:t>
      </w:r>
      <w:proofErr w:type="gramStart"/>
      <w:r>
        <w:rPr>
          <w:rFonts w:eastAsia="Times New Roman"/>
          <w:bCs/>
          <w:kern w:val="2"/>
          <w:lang w:eastAsia="hu-HU"/>
        </w:rPr>
        <w:t>)neve</w:t>
      </w:r>
      <w:proofErr w:type="gramEnd"/>
      <w:r>
        <w:rPr>
          <w:rFonts w:eastAsia="Times New Roman"/>
          <w:bCs/>
          <w:kern w:val="2"/>
          <w:lang w:eastAsia="hu-HU"/>
        </w:rPr>
        <w:t>: ……………………………………….......................................................................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Székhelye</w:t>
      </w:r>
      <w:proofErr w:type="gramStart"/>
      <w:r>
        <w:rPr>
          <w:rFonts w:eastAsia="Times New Roman"/>
          <w:bCs/>
          <w:kern w:val="2"/>
          <w:lang w:eastAsia="hu-HU"/>
        </w:rPr>
        <w:t>: ….</w:t>
      </w:r>
      <w:proofErr w:type="gramEnd"/>
      <w:r>
        <w:rPr>
          <w:rFonts w:eastAsia="Times New Roman"/>
          <w:bCs/>
          <w:kern w:val="2"/>
          <w:lang w:eastAsia="hu-HU"/>
        </w:rPr>
        <w:t>……….…………………………………………………………………………………………………..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Adószám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Statisztikai számjel</w:t>
      </w:r>
      <w:proofErr w:type="gramStart"/>
      <w:r>
        <w:rPr>
          <w:rFonts w:eastAsia="Times New Roman"/>
          <w:bCs/>
          <w:kern w:val="2"/>
          <w:lang w:eastAsia="hu-HU"/>
        </w:rPr>
        <w:t>:…………….……………………………………………………………………………………….</w:t>
      </w:r>
      <w:proofErr w:type="gramEnd"/>
      <w:r>
        <w:rPr>
          <w:rFonts w:eastAsia="Times New Roman"/>
          <w:bCs/>
          <w:kern w:val="2"/>
          <w:lang w:eastAsia="hu-HU"/>
        </w:rPr>
        <w:t xml:space="preserve"> </w:t>
      </w:r>
    </w:p>
    <w:p w:rsidR="003E286D" w:rsidRDefault="003E286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Egyéni vállalkozó esetén: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Egyéni vállalkozó neve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…………………………………….............................................................................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</w:r>
      <w:r>
        <w:rPr>
          <w:shd w:val="clear" w:color="auto" w:fill="FFFFFF"/>
        </w:rPr>
        <w:t>Születési családi és utónév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Születési hely, idő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:………………………………………………………………………………………………………</w:t>
      </w:r>
      <w:proofErr w:type="gramEnd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Anyja neve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Székhelye</w:t>
      </w:r>
      <w:proofErr w:type="gramStart"/>
      <w:r>
        <w:rPr>
          <w:rFonts w:eastAsia="Times New Roman"/>
          <w:bCs/>
          <w:kern w:val="2"/>
          <w:lang w:eastAsia="hu-HU"/>
        </w:rPr>
        <w:t>: ….</w:t>
      </w:r>
      <w:proofErr w:type="gramEnd"/>
      <w:r>
        <w:rPr>
          <w:rFonts w:eastAsia="Times New Roman"/>
          <w:bCs/>
          <w:kern w:val="2"/>
          <w:lang w:eastAsia="hu-HU"/>
        </w:rPr>
        <w:t>……….…………………………………………………………………………………………………..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Adószám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Statisztikai számjel</w:t>
      </w:r>
      <w:proofErr w:type="gramStart"/>
      <w:r>
        <w:rPr>
          <w:rFonts w:eastAsia="Times New Roman"/>
          <w:bCs/>
          <w:kern w:val="2"/>
          <w:lang w:eastAsia="hu-HU"/>
        </w:rPr>
        <w:t>:…………….……………………………………………………………………………………….</w:t>
      </w:r>
      <w:proofErr w:type="gramEnd"/>
      <w:r>
        <w:rPr>
          <w:rFonts w:eastAsia="Times New Roman"/>
          <w:bCs/>
          <w:kern w:val="2"/>
          <w:lang w:eastAsia="hu-HU"/>
        </w:rPr>
        <w:t xml:space="preserve"> </w:t>
      </w:r>
    </w:p>
    <w:p w:rsidR="003E286D" w:rsidRDefault="003E286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Természetes személy esetén: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C</w:t>
      </w:r>
      <w:r>
        <w:rPr>
          <w:shd w:val="clear" w:color="auto" w:fill="FFFFFF"/>
        </w:rPr>
        <w:t>saládi és utónév</w:t>
      </w:r>
      <w:proofErr w:type="gramStart"/>
      <w:r>
        <w:rPr>
          <w:shd w:val="clear" w:color="auto" w:fill="FFFFFF"/>
        </w:rPr>
        <w:t xml:space="preserve">: </w:t>
      </w:r>
      <w:r>
        <w:rPr>
          <w:rFonts w:eastAsia="Times New Roman"/>
          <w:bCs/>
          <w:kern w:val="2"/>
          <w:lang w:eastAsia="hu-HU"/>
        </w:rPr>
        <w:t>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…………………………………………………………………………………………………...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</w:r>
      <w:r>
        <w:rPr>
          <w:shd w:val="clear" w:color="auto" w:fill="FFFFFF"/>
        </w:rPr>
        <w:t>Születési családi és utónév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Születési hely, idő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:………………………………………………………………………………………………………</w:t>
      </w:r>
      <w:proofErr w:type="gramEnd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Anyja neve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Lakcím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:…………………………………………………………………………………………………………………..</w:t>
      </w:r>
      <w:proofErr w:type="gramEnd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Adóazonosító jel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:………………………………………………………………………………………………………..</w:t>
      </w:r>
      <w:proofErr w:type="gramEnd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Őstermelő személy adószáma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…………………………………………………………………………………….</w:t>
      </w:r>
    </w:p>
    <w:p w:rsidR="003E286D" w:rsidRDefault="003E286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Jogi személy, egyéni vállalkozó, természetes személy esetén: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</w:r>
      <w:r>
        <w:rPr>
          <w:rFonts w:eastAsia="Times New Roman"/>
          <w:b/>
          <w:bCs/>
          <w:kern w:val="2"/>
          <w:u w:val="single"/>
          <w:lang w:eastAsia="hu-HU"/>
        </w:rPr>
        <w:t>Létesítmény (telephely) címe</w:t>
      </w:r>
      <w:proofErr w:type="gramStart"/>
      <w:r>
        <w:rPr>
          <w:rFonts w:eastAsia="Times New Roman"/>
          <w:bCs/>
          <w:kern w:val="2"/>
          <w:lang w:eastAsia="hu-HU"/>
        </w:rPr>
        <w:t>: …</w:t>
      </w:r>
      <w:proofErr w:type="gramEnd"/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…………………………………………………………………………………..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</w:r>
      <w:proofErr w:type="spellStart"/>
      <w:r>
        <w:rPr>
          <w:rFonts w:eastAsia="Times New Roman"/>
          <w:b/>
          <w:bCs/>
          <w:kern w:val="2"/>
          <w:u w:val="single"/>
          <w:lang w:eastAsia="hu-HU"/>
        </w:rPr>
        <w:t>FELIR-azonosító</w:t>
      </w:r>
      <w:proofErr w:type="spellEnd"/>
      <w:r>
        <w:rPr>
          <w:rStyle w:val="Lbjegyzet-horgony"/>
          <w:rFonts w:eastAsia="Times New Roman"/>
          <w:b/>
          <w:bCs/>
          <w:kern w:val="2"/>
          <w:u w:val="single"/>
          <w:lang w:eastAsia="hu-HU"/>
        </w:rPr>
        <w:footnoteReference w:id="1"/>
      </w:r>
      <w:proofErr w:type="gramStart"/>
      <w:r>
        <w:rPr>
          <w:rFonts w:eastAsia="Times New Roman"/>
          <w:bCs/>
          <w:kern w:val="2"/>
          <w:lang w:eastAsia="hu-HU"/>
        </w:rPr>
        <w:t>: ….</w:t>
      </w:r>
      <w:proofErr w:type="gramEnd"/>
      <w:r>
        <w:rPr>
          <w:rFonts w:eastAsia="Times New Roman"/>
          <w:bCs/>
          <w:kern w:val="2"/>
          <w:lang w:eastAsia="hu-HU"/>
        </w:rPr>
        <w:t>.….…………………………………………………………………………………………….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 xml:space="preserve">Elérhetőségek: 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Tel</w:t>
      </w:r>
      <w:proofErr w:type="gramStart"/>
      <w:r>
        <w:rPr>
          <w:rFonts w:eastAsia="Times New Roman"/>
          <w:bCs/>
          <w:kern w:val="2"/>
          <w:lang w:eastAsia="hu-HU"/>
        </w:rPr>
        <w:t>.:</w:t>
      </w:r>
      <w:proofErr w:type="gramEnd"/>
      <w:r>
        <w:rPr>
          <w:rFonts w:eastAsia="Times New Roman"/>
          <w:bCs/>
          <w:kern w:val="2"/>
          <w:lang w:eastAsia="hu-HU"/>
        </w:rPr>
        <w:t xml:space="preserve"> +36 ………………………………………………………………………………………………………..……….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ab/>
        <w:t>E-mail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:…………………………………………………………………………………………………………..……….</w:t>
      </w:r>
      <w:proofErr w:type="gramEnd"/>
    </w:p>
    <w:p w:rsidR="003E286D" w:rsidRDefault="003E286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3E286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844148" w:rsidRDefault="00844148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844148" w:rsidRDefault="00844148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844148" w:rsidRDefault="00844148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844148" w:rsidRDefault="00844148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bookmarkStart w:id="0" w:name="_GoBack"/>
      <w:bookmarkEnd w:id="0"/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A bejelentés tárgyát képező tevékenység részletes leírása: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3E286D">
      <w:pPr>
        <w:spacing w:after="0" w:line="36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Az élelmiszer-vállalkozás működéséhez szükséges szakképesítés meghatározásáról szóló 34/2018. (XII.3.) AM rendelet</w:t>
      </w:r>
      <w:r>
        <w:rPr>
          <w:rStyle w:val="Lbjegyzet-horgony"/>
          <w:rFonts w:eastAsia="Times New Roman"/>
          <w:bCs/>
          <w:kern w:val="2"/>
          <w:lang w:eastAsia="hu-HU"/>
        </w:rPr>
        <w:footnoteReference w:id="2"/>
      </w:r>
      <w:r>
        <w:rPr>
          <w:rFonts w:eastAsia="Times New Roman"/>
          <w:bCs/>
          <w:kern w:val="2"/>
          <w:lang w:eastAsia="hu-HU"/>
        </w:rPr>
        <w:t xml:space="preserve"> szerinti szakképesítéshez kötött tevékenység esetén az előírt képesítést igazolom az alábbiak szerint:</w:t>
      </w: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 w:line="240" w:lineRule="auto"/>
        <w:jc w:val="both"/>
        <w:outlineLvl w:val="0"/>
        <w:rPr>
          <w:iCs/>
        </w:rPr>
      </w:pPr>
      <w:r>
        <w:rPr>
          <w:rFonts w:eastAsia="Times New Roman"/>
          <w:bCs/>
          <w:kern w:val="2"/>
          <w:lang w:eastAsia="hu-HU"/>
        </w:rPr>
        <w:t xml:space="preserve">Nyilatkozom, hogy vállalkozásom </w:t>
      </w:r>
      <w:proofErr w:type="spellStart"/>
      <w:r>
        <w:rPr>
          <w:i/>
          <w:iCs/>
        </w:rPr>
        <w:t>mikrovállalkozás</w:t>
      </w:r>
      <w:proofErr w:type="spellEnd"/>
      <w:r>
        <w:rPr>
          <w:i/>
          <w:iCs/>
        </w:rPr>
        <w:t xml:space="preserve"> // kisvállalkozás // középvállalkozás // középvállalkozásoknál nagyobb méretű élelmiszer-vállalkozás</w:t>
      </w:r>
      <w:r>
        <w:rPr>
          <w:rStyle w:val="Lbjegyzet-horgony"/>
          <w:iCs/>
        </w:rPr>
        <w:footnoteReference w:id="3"/>
      </w:r>
      <w:r>
        <w:rPr>
          <w:iCs/>
        </w:rPr>
        <w:t>. (megfelelő aláhúzandó)</w:t>
      </w: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bookmarkStart w:id="1" w:name="__DdeLink__234_798869870"/>
      <w:bookmarkEnd w:id="1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A szükséges szakképesítés megnevezése</w:t>
      </w:r>
      <w:proofErr w:type="gramStart"/>
      <w:r>
        <w:rPr>
          <w:rFonts w:eastAsia="Times New Roman"/>
          <w:bCs/>
          <w:kern w:val="2"/>
          <w:lang w:eastAsia="hu-HU"/>
        </w:rPr>
        <w:t>:……………………………………………………………………………………</w:t>
      </w:r>
      <w:proofErr w:type="gramEnd"/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A szükséges szakképesítés meglétét igazoló okirat száma:</w:t>
      </w:r>
    </w:p>
    <w:p w:rsidR="003E286D" w:rsidRDefault="002E321D">
      <w:pPr>
        <w:spacing w:after="0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 w:line="240" w:lineRule="auto"/>
        <w:jc w:val="both"/>
        <w:outlineLvl w:val="0"/>
        <w:rPr>
          <w:sz w:val="22"/>
          <w:szCs w:val="22"/>
        </w:rPr>
      </w:pPr>
      <w:r>
        <w:rPr>
          <w:rFonts w:eastAsia="Times New Roman"/>
          <w:b/>
          <w:bCs/>
          <w:kern w:val="2"/>
          <w:sz w:val="22"/>
          <w:szCs w:val="22"/>
          <w:u w:val="single"/>
          <w:lang w:eastAsia="hu-HU"/>
        </w:rPr>
        <w:t>A szükséges szakképesítés meglétét igazoló okiratot csatolom.</w:t>
      </w: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  <w:r>
        <w:rPr>
          <w:rFonts w:eastAsia="Times New Roman"/>
          <w:bCs/>
          <w:kern w:val="2"/>
          <w:lang w:eastAsia="hu-HU"/>
        </w:rPr>
        <w:t>Kelt:</w:t>
      </w: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3E286D">
      <w:pPr>
        <w:spacing w:after="0" w:line="240" w:lineRule="auto"/>
        <w:jc w:val="both"/>
        <w:outlineLvl w:val="0"/>
        <w:rPr>
          <w:rFonts w:eastAsia="Times New Roman"/>
          <w:bCs/>
          <w:kern w:val="2"/>
          <w:lang w:eastAsia="hu-HU"/>
        </w:rPr>
      </w:pPr>
    </w:p>
    <w:p w:rsidR="003E286D" w:rsidRDefault="002E321D">
      <w:pPr>
        <w:spacing w:after="0" w:line="240" w:lineRule="auto"/>
        <w:jc w:val="center"/>
        <w:outlineLvl w:val="0"/>
        <w:rPr>
          <w:rFonts w:eastAsia="Times New Roman"/>
          <w:bCs/>
          <w:kern w:val="2"/>
          <w:lang w:eastAsia="hu-H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E286D" w:rsidRDefault="002E321D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élelmiszer-vállalkozó</w:t>
      </w:r>
      <w:proofErr w:type="gramEnd"/>
    </w:p>
    <w:p w:rsidR="003E286D" w:rsidRDefault="003E286D">
      <w:pPr>
        <w:spacing w:after="0" w:line="240" w:lineRule="auto"/>
        <w:jc w:val="center"/>
      </w:pPr>
    </w:p>
    <w:p w:rsidR="003E286D" w:rsidRDefault="003E286D">
      <w:pPr>
        <w:spacing w:after="0" w:line="240" w:lineRule="auto"/>
      </w:pPr>
    </w:p>
    <w:p w:rsidR="003E286D" w:rsidRDefault="003E286D">
      <w:pPr>
        <w:spacing w:after="0" w:line="240" w:lineRule="auto"/>
      </w:pPr>
    </w:p>
    <w:p w:rsidR="003E286D" w:rsidRDefault="002E321D">
      <w:pPr>
        <w:spacing w:after="0" w:line="240" w:lineRule="auto"/>
      </w:pPr>
      <w:r>
        <w:t xml:space="preserve"> </w:t>
      </w:r>
    </w:p>
    <w:p w:rsidR="003E286D" w:rsidRDefault="003E286D">
      <w:pPr>
        <w:spacing w:after="0" w:line="240" w:lineRule="auto"/>
      </w:pPr>
    </w:p>
    <w:p w:rsidR="003E286D" w:rsidRDefault="003E286D">
      <w:pPr>
        <w:spacing w:line="240" w:lineRule="auto"/>
        <w:jc w:val="both"/>
      </w:pPr>
    </w:p>
    <w:p w:rsidR="003E286D" w:rsidRDefault="003E286D">
      <w:pPr>
        <w:spacing w:line="240" w:lineRule="auto"/>
        <w:jc w:val="both"/>
      </w:pPr>
    </w:p>
    <w:p w:rsidR="003E286D" w:rsidRDefault="003E286D">
      <w:pPr>
        <w:spacing w:line="240" w:lineRule="auto"/>
        <w:jc w:val="both"/>
      </w:pPr>
    </w:p>
    <w:sectPr w:rsidR="003E286D">
      <w:pgSz w:w="11906" w:h="16838"/>
      <w:pgMar w:top="1276" w:right="849" w:bottom="284" w:left="851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C4" w:rsidRDefault="002E321D">
      <w:pPr>
        <w:spacing w:after="0" w:line="240" w:lineRule="auto"/>
      </w:pPr>
      <w:r>
        <w:separator/>
      </w:r>
    </w:p>
  </w:endnote>
  <w:endnote w:type="continuationSeparator" w:id="0">
    <w:p w:rsidR="005164C4" w:rsidRDefault="002E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6D" w:rsidRDefault="002E321D">
      <w:pPr>
        <w:rPr>
          <w:sz w:val="12"/>
        </w:rPr>
      </w:pPr>
      <w:r>
        <w:separator/>
      </w:r>
    </w:p>
  </w:footnote>
  <w:footnote w:type="continuationSeparator" w:id="0">
    <w:p w:rsidR="003E286D" w:rsidRDefault="002E321D">
      <w:pPr>
        <w:rPr>
          <w:sz w:val="12"/>
        </w:rPr>
      </w:pPr>
      <w:r>
        <w:continuationSeparator/>
      </w:r>
    </w:p>
  </w:footnote>
  <w:footnote w:id="1"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rStyle w:val="Lbjegyzet-karakterek"/>
        </w:rPr>
        <w:footnoteRef/>
      </w:r>
      <w:r>
        <w:rPr>
          <w:sz w:val="16"/>
          <w:szCs w:val="16"/>
        </w:rPr>
        <w:t xml:space="preserve"> Az élelmiszerláncról és hatósági felügyeletéről szóló 2008. évi XLVI. törvény szerint: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38/B. § (1)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47/B. § (2) bekezdése szerinti tevékenységet végző, a szőlészetről és borászatról szóló törvény szerinti adatszolgáltató, valamint az ökológiai gazdálkodási tevékenységet végző természetes személy, jogi személy vagy jogi személyiséggel nem rendelkező szervezet köteles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38. § (2) bekezdés c) vagy d) pontja szerinti adatait,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b) a </w:t>
      </w:r>
      <w:proofErr w:type="spellStart"/>
      <w:r>
        <w:rPr>
          <w:sz w:val="16"/>
          <w:szCs w:val="16"/>
        </w:rPr>
        <w:t>KKVtv</w:t>
      </w:r>
      <w:proofErr w:type="spellEnd"/>
      <w:r>
        <w:rPr>
          <w:sz w:val="16"/>
          <w:szCs w:val="16"/>
        </w:rPr>
        <w:t>. szerinti besorolást,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c) az élelmiszerlánc-felügyelet alá tartozó tevékenységét, továbbá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d) a tevékenység végzésének helyét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az</w:t>
      </w:r>
      <w:proofErr w:type="gramEnd"/>
      <w:r>
        <w:rPr>
          <w:sz w:val="16"/>
          <w:szCs w:val="16"/>
        </w:rPr>
        <w:t xml:space="preserve"> élelmiszerlánc-felügyeleti szervhez nyilvántartásba vétel céljából bejelenteni.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>(2) Az élelmiszerlánc-felügyeleti szerv az ügyfél bejelentése alapján nyilvántartásba veszi az (1) bekezdés szerinti adatokat, és egyidejűleg FELIR azonosító számot (a továbbiakban: FELIR azonosító) állapít meg számára a nyilvántartásba vétel igazolására.</w:t>
      </w:r>
    </w:p>
    <w:p w:rsidR="003E286D" w:rsidRDefault="002E321D">
      <w:pPr>
        <w:pStyle w:val="Lbjegyzetszveg1"/>
        <w:jc w:val="both"/>
        <w:rPr>
          <w:sz w:val="16"/>
          <w:szCs w:val="16"/>
        </w:rPr>
      </w:pPr>
      <w:r>
        <w:rPr>
          <w:sz w:val="16"/>
          <w:szCs w:val="16"/>
        </w:rPr>
        <w:t>47/B. § (2) Felügyeleti díjat köteles fizetni az a természetes személy, jogi személy, vagy jogi személyiséggel nem rendelkező szervezet, aki (amely):</w:t>
      </w:r>
    </w:p>
    <w:p w:rsidR="003E286D" w:rsidRDefault="002E321D">
      <w:pPr>
        <w:pStyle w:val="Lbjegyzetszveg1"/>
        <w:jc w:val="both"/>
      </w:pPr>
      <w:r>
        <w:rPr>
          <w:sz w:val="16"/>
          <w:szCs w:val="16"/>
        </w:rPr>
        <w:t>c) a 35. § szerint nyilvántartott vagy engedélyezett élelmiszer-vállalkozás,</w:t>
      </w:r>
    </w:p>
  </w:footnote>
  <w:footnote w:id="2">
    <w:p w:rsidR="003E286D" w:rsidRDefault="002E321D">
      <w:pPr>
        <w:pStyle w:val="Nincstrkz"/>
        <w:jc w:val="both"/>
        <w:rPr>
          <w:sz w:val="16"/>
          <w:szCs w:val="16"/>
        </w:rPr>
      </w:pPr>
      <w:r>
        <w:rPr>
          <w:rStyle w:val="Lbjegyzet-karakterek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  <w:lang w:eastAsia="hu-HU"/>
        </w:rPr>
        <w:t xml:space="preserve">1. § </w:t>
      </w:r>
      <w:r>
        <w:rPr>
          <w:sz w:val="16"/>
          <w:szCs w:val="16"/>
          <w:lang w:eastAsia="hu-HU"/>
        </w:rPr>
        <w:t>(1) E rendelet hatálya az élelmiszer-előállítási tevékenységet végző élelmiszer-vállalkozásra terjed ki.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r>
        <w:rPr>
          <w:sz w:val="16"/>
          <w:szCs w:val="16"/>
          <w:lang w:eastAsia="hu-HU"/>
        </w:rPr>
        <w:t>(2) E rendelet hatálya nem terjed ki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proofErr w:type="gramStart"/>
      <w:r>
        <w:rPr>
          <w:i/>
          <w:iCs/>
          <w:sz w:val="16"/>
          <w:szCs w:val="16"/>
          <w:lang w:eastAsia="hu-HU"/>
        </w:rPr>
        <w:t>a</w:t>
      </w:r>
      <w:proofErr w:type="gramEnd"/>
      <w:r>
        <w:rPr>
          <w:i/>
          <w:iCs/>
          <w:sz w:val="16"/>
          <w:szCs w:val="16"/>
          <w:lang w:eastAsia="hu-HU"/>
        </w:rPr>
        <w:t xml:space="preserve">) </w:t>
      </w:r>
      <w:proofErr w:type="spellStart"/>
      <w:r>
        <w:rPr>
          <w:sz w:val="16"/>
          <w:szCs w:val="16"/>
          <w:lang w:eastAsia="hu-HU"/>
        </w:rPr>
        <w:t>a</w:t>
      </w:r>
      <w:proofErr w:type="spellEnd"/>
      <w:r>
        <w:rPr>
          <w:sz w:val="16"/>
          <w:szCs w:val="16"/>
          <w:lang w:eastAsia="hu-HU"/>
        </w:rPr>
        <w:t xml:space="preserve"> feldolgozatlan termékek termelésével kapcsolatos tevékenységre és az azt folytató élelmiszer-vállalkozásra;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r>
        <w:rPr>
          <w:i/>
          <w:iCs/>
          <w:sz w:val="16"/>
          <w:szCs w:val="16"/>
          <w:lang w:eastAsia="hu-HU"/>
        </w:rPr>
        <w:t>b) a</w:t>
      </w:r>
      <w:r>
        <w:rPr>
          <w:sz w:val="16"/>
          <w:szCs w:val="16"/>
          <w:lang w:eastAsia="hu-HU"/>
        </w:rPr>
        <w:t>z élelmiszer és a vendéglátó-ipari termék szállítására, valamint a szállítást végző élelmiszer-vállalkozásra;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r>
        <w:rPr>
          <w:i/>
          <w:iCs/>
          <w:sz w:val="16"/>
          <w:szCs w:val="16"/>
          <w:lang w:eastAsia="hu-HU"/>
        </w:rPr>
        <w:t xml:space="preserve">c) </w:t>
      </w:r>
      <w:r>
        <w:rPr>
          <w:sz w:val="16"/>
          <w:szCs w:val="16"/>
          <w:lang w:eastAsia="hu-HU"/>
        </w:rPr>
        <w:t>az alacsony élelmiszerbiztonsági kockázatú, hűtést nem igénylő élelmiszer csomagolására és az alacsony élelmiszerbiztonsági kockázatú, hűtést nem igénylő csomagolt élelmiszerek raktározására, valamint az ezeket folytató élelmiszer-vállalkozásra;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r>
        <w:rPr>
          <w:i/>
          <w:iCs/>
          <w:sz w:val="16"/>
          <w:szCs w:val="16"/>
          <w:lang w:eastAsia="hu-HU"/>
        </w:rPr>
        <w:t xml:space="preserve">d) </w:t>
      </w:r>
      <w:r>
        <w:rPr>
          <w:sz w:val="16"/>
          <w:szCs w:val="16"/>
          <w:lang w:eastAsia="hu-HU"/>
        </w:rPr>
        <w:t xml:space="preserve">a kistermelői élelmiszer-termelés, </w:t>
      </w:r>
      <w:proofErr w:type="spellStart"/>
      <w:r>
        <w:rPr>
          <w:sz w:val="16"/>
          <w:szCs w:val="16"/>
          <w:lang w:eastAsia="hu-HU"/>
        </w:rPr>
        <w:t>-előállítás</w:t>
      </w:r>
      <w:proofErr w:type="spellEnd"/>
      <w:r>
        <w:rPr>
          <w:sz w:val="16"/>
          <w:szCs w:val="16"/>
          <w:lang w:eastAsia="hu-HU"/>
        </w:rPr>
        <w:t xml:space="preserve"> és </w:t>
      </w:r>
      <w:proofErr w:type="spellStart"/>
      <w:r>
        <w:rPr>
          <w:sz w:val="16"/>
          <w:szCs w:val="16"/>
          <w:lang w:eastAsia="hu-HU"/>
        </w:rPr>
        <w:t>-értékesítés</w:t>
      </w:r>
      <w:proofErr w:type="spellEnd"/>
      <w:r>
        <w:rPr>
          <w:sz w:val="16"/>
          <w:szCs w:val="16"/>
          <w:lang w:eastAsia="hu-HU"/>
        </w:rPr>
        <w:t xml:space="preserve"> feltételeiről szóló 52/2010. (IV. 30.) FVM rendeletben szabályozott tevékenységre és az ott meghatározott kistermelőkre;</w:t>
      </w:r>
    </w:p>
    <w:p w:rsidR="003E286D" w:rsidRDefault="002E321D">
      <w:pPr>
        <w:pStyle w:val="Nincstrkz"/>
        <w:jc w:val="both"/>
        <w:rPr>
          <w:sz w:val="16"/>
          <w:szCs w:val="16"/>
        </w:rPr>
      </w:pPr>
      <w:proofErr w:type="gramStart"/>
      <w:r>
        <w:rPr>
          <w:sz w:val="16"/>
          <w:szCs w:val="16"/>
          <w:lang w:eastAsia="hu-HU"/>
        </w:rPr>
        <w:t>e</w:t>
      </w:r>
      <w:proofErr w:type="gramEnd"/>
      <w:r>
        <w:rPr>
          <w:sz w:val="16"/>
          <w:szCs w:val="16"/>
          <w:lang w:eastAsia="hu-HU"/>
        </w:rPr>
        <w:t>) azon tevékenységekre és az azt folytató élelmiszer-vállalkozásokra, amelyek az egyes ipari és kereskedelmi tevékenységek gyakorlásához szükséges képesítésekről, valamint egyes műszaki szabályozási tárgyú miniszteri rendeletek módosításáról 34/2021. (VII. 26.) ITM rendelet 1. számú mellékletében kerültek szabályozásra.</w:t>
      </w:r>
    </w:p>
  </w:footnote>
  <w:footnote w:id="3">
    <w:p w:rsidR="003E286D" w:rsidRDefault="002E321D">
      <w:pPr>
        <w:spacing w:line="240" w:lineRule="auto"/>
        <w:jc w:val="both"/>
        <w:rPr>
          <w:sz w:val="16"/>
          <w:szCs w:val="16"/>
        </w:rPr>
      </w:pPr>
      <w:r>
        <w:rPr>
          <w:rStyle w:val="Lbjegyzet-karakterek"/>
        </w:rPr>
        <w:footnoteRef/>
      </w:r>
      <w:r>
        <w:rPr>
          <w:sz w:val="16"/>
          <w:szCs w:val="16"/>
        </w:rPr>
        <w:t xml:space="preserve"> A besorolásról a kis- és középvállalkozásokról, fejlődésük támogatásáról szóló 2004. évi XXXIV. törvény 3. § (1)-(3) bekezdései rendelkeznek.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6D"/>
    <w:rsid w:val="002E321D"/>
    <w:rsid w:val="003E286D"/>
    <w:rsid w:val="005164C4"/>
    <w:rsid w:val="008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5B66-3B7D-4DB3-89CD-C6A12DCA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324"/>
    <w:pPr>
      <w:spacing w:after="200" w:line="276" w:lineRule="auto"/>
    </w:pPr>
    <w:rPr>
      <w:rFonts w:ascii="Arial" w:hAnsi="Arial" w:cs="Arial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uiPriority w:val="9"/>
    <w:qFormat/>
    <w:rsid w:val="0038132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paragraph" w:customStyle="1" w:styleId="Cmsor31">
    <w:name w:val="Címsor 31"/>
    <w:basedOn w:val="Norml"/>
    <w:next w:val="Norml"/>
    <w:link w:val="Cmsor3Char"/>
    <w:uiPriority w:val="9"/>
    <w:unhideWhenUsed/>
    <w:qFormat/>
    <w:rsid w:val="00857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81324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1"/>
    <w:uiPriority w:val="9"/>
    <w:qFormat/>
    <w:rsid w:val="00381324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B97A82"/>
    <w:rPr>
      <w:color w:val="0000FF"/>
      <w:u w:val="single"/>
    </w:rPr>
  </w:style>
  <w:style w:type="character" w:customStyle="1" w:styleId="LbjegyzetszvegChar">
    <w:name w:val="Lábjegyzetszöveg Char"/>
    <w:basedOn w:val="Bekezdsalapbettpusa"/>
    <w:link w:val="Lbjegyzetszveg1"/>
    <w:uiPriority w:val="99"/>
    <w:qFormat/>
    <w:rsid w:val="00E92073"/>
    <w:rPr>
      <w:rFonts w:ascii="Arial" w:hAnsi="Arial" w:cs="Arial"/>
      <w:szCs w:val="20"/>
    </w:rPr>
  </w:style>
  <w:style w:type="character" w:customStyle="1" w:styleId="Lbjegyzet-horgony">
    <w:name w:val="Lábjegyzet-horgony"/>
    <w:rsid w:val="00A6661E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E92073"/>
    <w:rPr>
      <w:vertAlign w:val="superscript"/>
    </w:rPr>
  </w:style>
  <w:style w:type="character" w:customStyle="1" w:styleId="Cmsor1Char1">
    <w:name w:val="Címsor 1 Char1"/>
    <w:basedOn w:val="Bekezdsalapbettpusa"/>
    <w:uiPriority w:val="9"/>
    <w:qFormat/>
    <w:rsid w:val="00E9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8578D4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lfejChar">
    <w:name w:val="Élőfej Char"/>
    <w:basedOn w:val="Bekezdsalapbettpusa"/>
    <w:uiPriority w:val="99"/>
    <w:semiHidden/>
    <w:qFormat/>
    <w:rsid w:val="00884678"/>
    <w:rPr>
      <w:rFonts w:ascii="Arial" w:hAnsi="Arial" w:cs="Arial"/>
      <w:szCs w:val="20"/>
    </w:rPr>
  </w:style>
  <w:style w:type="character" w:customStyle="1" w:styleId="llbChar">
    <w:name w:val="Élőláb Char"/>
    <w:basedOn w:val="Bekezdsalapbettpusa"/>
    <w:uiPriority w:val="99"/>
    <w:semiHidden/>
    <w:qFormat/>
    <w:rsid w:val="00884678"/>
    <w:rPr>
      <w:rFonts w:ascii="Arial" w:hAnsi="Arial" w:cs="Arial"/>
      <w:szCs w:val="20"/>
    </w:rPr>
  </w:style>
  <w:style w:type="character" w:customStyle="1" w:styleId="Lbjegyzet-karakterek">
    <w:name w:val="Lábjegyzet-karakterek"/>
    <w:qFormat/>
    <w:rsid w:val="00A6661E"/>
  </w:style>
  <w:style w:type="character" w:customStyle="1" w:styleId="Vgjegyzet-horgony">
    <w:name w:val="Végjegyzet-horgony"/>
    <w:rsid w:val="00A6661E"/>
    <w:rPr>
      <w:vertAlign w:val="superscript"/>
    </w:rPr>
  </w:style>
  <w:style w:type="character" w:customStyle="1" w:styleId="Vgjegyzet-karakterek">
    <w:name w:val="Végjegyzet-karakterek"/>
    <w:qFormat/>
    <w:rsid w:val="00A6661E"/>
  </w:style>
  <w:style w:type="paragraph" w:customStyle="1" w:styleId="Cmsor">
    <w:name w:val="Címsor"/>
    <w:basedOn w:val="Norml"/>
    <w:next w:val="Szvegtrzs"/>
    <w:qFormat/>
    <w:rsid w:val="000878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087852"/>
    <w:pPr>
      <w:spacing w:after="140"/>
    </w:pPr>
  </w:style>
  <w:style w:type="paragraph" w:styleId="Lista">
    <w:name w:val="List"/>
    <w:basedOn w:val="Szvegtrzs"/>
    <w:rsid w:val="00087852"/>
  </w:style>
  <w:style w:type="paragraph" w:customStyle="1" w:styleId="Kpalrs1">
    <w:name w:val="Képaláírás1"/>
    <w:basedOn w:val="Norml"/>
    <w:qFormat/>
    <w:rsid w:val="000878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087852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813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C100A"/>
    <w:pPr>
      <w:ind w:left="720"/>
      <w:contextualSpacing/>
    </w:pPr>
  </w:style>
  <w:style w:type="paragraph" w:customStyle="1" w:styleId="Kerettartalom">
    <w:name w:val="Kerettartalom"/>
    <w:basedOn w:val="Norml"/>
    <w:qFormat/>
    <w:rsid w:val="00087852"/>
  </w:style>
  <w:style w:type="paragraph" w:customStyle="1" w:styleId="Lbjegyzetszveg1">
    <w:name w:val="Lábjegyzetszöveg1"/>
    <w:basedOn w:val="Norml"/>
    <w:link w:val="LbjegyzetszvegChar"/>
    <w:uiPriority w:val="99"/>
    <w:unhideWhenUsed/>
    <w:rsid w:val="00E92073"/>
    <w:pPr>
      <w:spacing w:after="0" w:line="240" w:lineRule="auto"/>
    </w:pPr>
  </w:style>
  <w:style w:type="paragraph" w:styleId="Nincstrkz">
    <w:name w:val="No Spacing"/>
    <w:uiPriority w:val="1"/>
    <w:qFormat/>
    <w:rsid w:val="00E92073"/>
    <w:rPr>
      <w:rFonts w:ascii="Arial" w:hAnsi="Arial" w:cs="Arial"/>
      <w:szCs w:val="20"/>
    </w:rPr>
  </w:style>
  <w:style w:type="paragraph" w:customStyle="1" w:styleId="lfejsllb">
    <w:name w:val="Élőfej és élőláb"/>
    <w:basedOn w:val="Norml"/>
    <w:qFormat/>
    <w:rsid w:val="00A6661E"/>
  </w:style>
  <w:style w:type="paragraph" w:customStyle="1" w:styleId="lfej1">
    <w:name w:val="Élőfej1"/>
    <w:basedOn w:val="Norml"/>
    <w:uiPriority w:val="99"/>
    <w:unhideWhenUsed/>
    <w:rsid w:val="008846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lb1">
    <w:name w:val="Élőláb1"/>
    <w:basedOn w:val="Norml"/>
    <w:uiPriority w:val="99"/>
    <w:semiHidden/>
    <w:unhideWhenUsed/>
    <w:rsid w:val="00884678"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1"/>
    <w:uiPriority w:val="99"/>
    <w:unhideWhenUsed/>
    <w:rsid w:val="008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844148"/>
    <w:rPr>
      <w:rFonts w:ascii="Arial" w:hAnsi="Arial" w:cs="Arial"/>
      <w:szCs w:val="20"/>
    </w:rPr>
  </w:style>
  <w:style w:type="paragraph" w:styleId="llb">
    <w:name w:val="footer"/>
    <w:basedOn w:val="Norml"/>
    <w:link w:val="llbChar1"/>
    <w:uiPriority w:val="99"/>
    <w:unhideWhenUsed/>
    <w:rsid w:val="008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844148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C6EB-8753-44AC-B690-FE3D74E6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szollosk</dc:creator>
  <dc:description/>
  <cp:lastModifiedBy>Boldizsár Enikő</cp:lastModifiedBy>
  <cp:revision>3</cp:revision>
  <dcterms:created xsi:type="dcterms:W3CDTF">2023-06-21T13:43:00Z</dcterms:created>
  <dcterms:modified xsi:type="dcterms:W3CDTF">2023-06-22T08:59:00Z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