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815A52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gépjármű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át</w:t>
      </w:r>
      <w:r w:rsidR="002E0D1C">
        <w:rPr>
          <w:rFonts w:ascii="Arial" w:hAnsi="Arial" w:cs="Arial"/>
          <w:i/>
          <w:sz w:val="24"/>
          <w:szCs w:val="24"/>
        </w:rPr>
        <w:t>rendsz</w:t>
      </w:r>
      <w:r w:rsidR="0030413C">
        <w:rPr>
          <w:rFonts w:ascii="Arial" w:hAnsi="Arial" w:cs="Arial"/>
          <w:i/>
          <w:sz w:val="24"/>
          <w:szCs w:val="24"/>
        </w:rPr>
        <w:t>ám</w:t>
      </w:r>
      <w:r>
        <w:rPr>
          <w:rFonts w:ascii="Arial" w:hAnsi="Arial" w:cs="Arial"/>
          <w:i/>
          <w:sz w:val="24"/>
          <w:szCs w:val="24"/>
        </w:rPr>
        <w:t>oz</w:t>
      </w:r>
      <w:r w:rsidR="002E0D1C">
        <w:rPr>
          <w:rFonts w:ascii="Arial" w:hAnsi="Arial" w:cs="Arial"/>
          <w:i/>
          <w:sz w:val="24"/>
          <w:szCs w:val="24"/>
        </w:rPr>
        <w:t>ásához</w:t>
      </w:r>
      <w:proofErr w:type="spellEnd"/>
    </w:p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1B6BC9">
        <w:rPr>
          <w:rFonts w:ascii="Arial" w:hAnsi="Arial" w:cs="Arial"/>
        </w:rPr>
        <w:t xml:space="preserve">, ill. </w:t>
      </w:r>
      <w:r w:rsidR="007F29E5">
        <w:rPr>
          <w:rFonts w:ascii="Arial" w:hAnsi="Arial" w:cs="Arial"/>
        </w:rPr>
        <w:t>annak meghatalmazottja*</w:t>
      </w:r>
      <w:r w:rsidR="001B6BC9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834789" w:rsidRPr="00BA746F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1B6BC9">
        <w:rPr>
          <w:rFonts w:ascii="Arial" w:hAnsi="Arial" w:cs="Arial"/>
        </w:rPr>
        <w:t>*</w:t>
      </w:r>
      <w:r>
        <w:rPr>
          <w:rFonts w:ascii="Arial" w:hAnsi="Arial" w:cs="Arial"/>
        </w:rPr>
        <w:t>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834789" w:rsidRDefault="00834789" w:rsidP="0083478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1B6B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</w:t>
      </w:r>
      <w:r w:rsidR="001B6BC9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</w:p>
    <w:p w:rsidR="007A46F5" w:rsidRDefault="007A46F5" w:rsidP="007A46F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7A46F5" w:rsidRDefault="007A46F5" w:rsidP="007A46F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7A46F5" w:rsidRDefault="007A46F5" w:rsidP="007A46F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EB29C0" w:rsidRDefault="007A46F5" w:rsidP="00D50B01">
      <w:pPr>
        <w:spacing w:after="0" w:line="48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fenti </w:t>
      </w:r>
      <w:r w:rsidRPr="00BC2F92">
        <w:rPr>
          <w:rFonts w:ascii="Arial" w:hAnsi="Arial" w:cs="Arial"/>
          <w:b/>
        </w:rPr>
        <w:t>jármű</w:t>
      </w:r>
      <w:r>
        <w:rPr>
          <w:rFonts w:ascii="Arial" w:hAnsi="Arial" w:cs="Arial"/>
          <w:b/>
        </w:rPr>
        <w:t xml:space="preserve"> vonatkozásában </w:t>
      </w:r>
      <w:r w:rsidR="00147A1C">
        <w:rPr>
          <w:rFonts w:ascii="Arial" w:hAnsi="Arial" w:cs="Arial"/>
          <w:b/>
        </w:rPr>
        <w:t>büntetőjogi felelősségem tudatában nyilatkozom</w:t>
      </w:r>
      <w:r w:rsidR="00D50B01">
        <w:rPr>
          <w:rFonts w:ascii="Arial" w:hAnsi="Arial" w:cs="Arial"/>
          <w:b/>
        </w:rPr>
        <w:t>, hogy ………………………………………</w:t>
      </w:r>
      <w:r>
        <w:rPr>
          <w:rFonts w:ascii="Arial" w:hAnsi="Arial" w:cs="Arial"/>
          <w:b/>
        </w:rPr>
        <w:t>……………………………………………………………………</w:t>
      </w:r>
      <w:r w:rsidR="00D50B01">
        <w:rPr>
          <w:rFonts w:ascii="Arial" w:hAnsi="Arial" w:cs="Arial"/>
          <w:b/>
        </w:rPr>
        <w:t xml:space="preserve"> ……………………………………………………………………………………………………………</w:t>
      </w:r>
      <w:proofErr w:type="gramEnd"/>
      <w:r w:rsidR="00EB29C0">
        <w:rPr>
          <w:rFonts w:ascii="Arial" w:hAnsi="Arial" w:cs="Arial"/>
          <w:b/>
        </w:rPr>
        <w:t xml:space="preserve"> </w:t>
      </w:r>
    </w:p>
    <w:p w:rsidR="008E2908" w:rsidRDefault="00EB29C0" w:rsidP="00D50B01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  <w:proofErr w:type="gramEnd"/>
      <w:r w:rsidR="00D50B01">
        <w:rPr>
          <w:rFonts w:ascii="Arial" w:hAnsi="Arial" w:cs="Arial"/>
          <w:b/>
        </w:rPr>
        <w:t xml:space="preserve"> </w:t>
      </w:r>
      <w:r w:rsidR="00147A1C">
        <w:rPr>
          <w:rFonts w:ascii="Arial" w:hAnsi="Arial" w:cs="Arial"/>
          <w:b/>
        </w:rPr>
        <w:t xml:space="preserve">ezért </w:t>
      </w:r>
      <w:r w:rsidR="003C2342">
        <w:rPr>
          <w:rFonts w:ascii="Arial" w:hAnsi="Arial" w:cs="Arial"/>
          <w:b/>
        </w:rPr>
        <w:t>kérem</w:t>
      </w:r>
      <w:r w:rsidR="00D50B01">
        <w:rPr>
          <w:rFonts w:ascii="Arial" w:hAnsi="Arial" w:cs="Arial"/>
          <w:b/>
        </w:rPr>
        <w:t xml:space="preserve"> a</w:t>
      </w:r>
      <w:r w:rsidR="007A46F5">
        <w:rPr>
          <w:rFonts w:ascii="Arial" w:hAnsi="Arial" w:cs="Arial"/>
          <w:b/>
        </w:rPr>
        <w:t>nnak</w:t>
      </w:r>
      <w:r w:rsidR="00D50B01">
        <w:rPr>
          <w:rFonts w:ascii="Arial" w:hAnsi="Arial" w:cs="Arial"/>
          <w:b/>
        </w:rPr>
        <w:t xml:space="preserve"> </w:t>
      </w:r>
      <w:proofErr w:type="spellStart"/>
      <w:r w:rsidR="00D50B01">
        <w:rPr>
          <w:rFonts w:ascii="Arial" w:hAnsi="Arial" w:cs="Arial"/>
          <w:b/>
        </w:rPr>
        <w:t>átren</w:t>
      </w:r>
      <w:r w:rsidR="007A46F5">
        <w:rPr>
          <w:rFonts w:ascii="Arial" w:hAnsi="Arial" w:cs="Arial"/>
          <w:b/>
        </w:rPr>
        <w:t>d</w:t>
      </w:r>
      <w:r w:rsidR="00D50B01">
        <w:rPr>
          <w:rFonts w:ascii="Arial" w:hAnsi="Arial" w:cs="Arial"/>
          <w:b/>
        </w:rPr>
        <w:t>számozását</w:t>
      </w:r>
      <w:proofErr w:type="spellEnd"/>
      <w:r w:rsidR="001B6BC9">
        <w:rPr>
          <w:rFonts w:ascii="Arial" w:hAnsi="Arial" w:cs="Arial"/>
          <w:b/>
        </w:rPr>
        <w:t>.****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1B6BC9" w:rsidRPr="00526AF5" w:rsidRDefault="001B6BC9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Default="001B6BC9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1B6BC9" w:rsidRDefault="001B6BC9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 Lásd Tájékoztatásban.</w:t>
      </w:r>
    </w:p>
    <w:p w:rsidR="001B6BC9" w:rsidRDefault="001B6BC9" w:rsidP="00526AF5">
      <w:pPr>
        <w:ind w:left="708" w:firstLine="708"/>
        <w:rPr>
          <w:rFonts w:ascii="Arial" w:hAnsi="Arial" w:cs="Arial"/>
          <w:b/>
          <w:i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B7164D" w:rsidRDefault="00526AF5" w:rsidP="00526AF5">
      <w:pPr>
        <w:jc w:val="center"/>
        <w:rPr>
          <w:rFonts w:ascii="Arial" w:hAnsi="Arial" w:cs="Arial"/>
          <w:i/>
        </w:rPr>
        <w:sectPr w:rsidR="00B7164D" w:rsidSect="00552861">
          <w:pgSz w:w="11906" w:h="16838"/>
          <w:pgMar w:top="1134" w:right="1417" w:bottom="1417" w:left="1417" w:header="0" w:footer="0" w:gutter="0"/>
          <w:cols w:space="708"/>
          <w:formProt w:val="0"/>
          <w:docGrid w:linePitch="360" w:charSpace="4096"/>
        </w:sectPr>
      </w:pPr>
      <w:r w:rsidRPr="00526AF5">
        <w:rPr>
          <w:rFonts w:ascii="Arial" w:hAnsi="Arial" w:cs="Arial"/>
          <w:i/>
        </w:rPr>
        <w:t>PH.</w:t>
      </w:r>
      <w:r w:rsidR="00B7164D">
        <w:rPr>
          <w:rFonts w:ascii="Arial" w:hAnsi="Arial" w:cs="Arial"/>
          <w:i/>
        </w:rPr>
        <w:br w:type="page"/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t>TÁJÉKOZTATÁS</w:t>
      </w:r>
    </w:p>
    <w:p w:rsidR="00552861" w:rsidRPr="00F260DF" w:rsidRDefault="00552861" w:rsidP="00552861">
      <w:pPr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rendelet vonatkozó rendelkezései szerint: </w:t>
      </w:r>
    </w:p>
    <w:p w:rsidR="00D50B01" w:rsidRPr="00F260DF" w:rsidRDefault="00D50B01" w:rsidP="00D50B01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F260DF">
        <w:rPr>
          <w:rFonts w:ascii="Arial" w:hAnsi="Arial" w:cs="Arial"/>
        </w:rPr>
        <w:t xml:space="preserve">56. § (2) </w:t>
      </w:r>
      <w:r w:rsidRPr="00F260DF">
        <w:rPr>
          <w:rFonts w:ascii="Arial" w:hAnsi="Arial" w:cs="Arial"/>
          <w:b/>
        </w:rPr>
        <w:t>Az elveszett, eltulajdonított</w:t>
      </w:r>
      <w:r w:rsidRPr="00F260DF">
        <w:rPr>
          <w:rFonts w:ascii="Arial" w:hAnsi="Arial" w:cs="Arial"/>
        </w:rPr>
        <w:t xml:space="preserve"> és a (3) bekezdésben meghatározottak kivételével a megrongálódott </w:t>
      </w:r>
      <w:r w:rsidRPr="00F260DF">
        <w:rPr>
          <w:rFonts w:ascii="Arial" w:hAnsi="Arial" w:cs="Arial"/>
          <w:b/>
        </w:rPr>
        <w:t xml:space="preserve">regisztrációs matrica </w:t>
      </w:r>
      <w:proofErr w:type="spellStart"/>
      <w:r w:rsidRPr="00F260DF">
        <w:rPr>
          <w:rFonts w:ascii="Arial" w:hAnsi="Arial" w:cs="Arial"/>
          <w:b/>
        </w:rPr>
        <w:t>utángyártása</w:t>
      </w:r>
      <w:proofErr w:type="spellEnd"/>
      <w:r w:rsidRPr="00F260DF">
        <w:rPr>
          <w:rFonts w:ascii="Arial" w:hAnsi="Arial" w:cs="Arial"/>
          <w:b/>
        </w:rPr>
        <w:t xml:space="preserve"> nem engedélyezhető. A járművet ebben az esetben át kell rendszámozni.</w:t>
      </w:r>
    </w:p>
    <w:p w:rsidR="00D50B01" w:rsidRPr="00F260DF" w:rsidRDefault="00D50B01" w:rsidP="00D50B01">
      <w:pPr>
        <w:spacing w:after="0"/>
        <w:ind w:left="284" w:hanging="284"/>
        <w:jc w:val="both"/>
        <w:rPr>
          <w:rFonts w:ascii="Arial" w:hAnsi="Arial" w:cs="Arial"/>
        </w:rPr>
      </w:pPr>
    </w:p>
    <w:p w:rsidR="00D50B01" w:rsidRPr="00F260DF" w:rsidRDefault="00D50B01" w:rsidP="00D50B01">
      <w:pPr>
        <w:spacing w:after="0"/>
        <w:ind w:left="284" w:hanging="284"/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58. </w:t>
      </w:r>
      <w:r w:rsidR="005C4971">
        <w:rPr>
          <w:rFonts w:ascii="Arial" w:hAnsi="Arial" w:cs="Arial"/>
        </w:rPr>
        <w:t xml:space="preserve">§ </w:t>
      </w:r>
      <w:r w:rsidRPr="00F260DF">
        <w:rPr>
          <w:rFonts w:ascii="Arial" w:hAnsi="Arial" w:cs="Arial"/>
        </w:rPr>
        <w:t>(6a) </w:t>
      </w:r>
      <w:r w:rsidRPr="00F260DF">
        <w:rPr>
          <w:rFonts w:ascii="Arial" w:hAnsi="Arial" w:cs="Arial"/>
          <w:b/>
        </w:rPr>
        <w:t xml:space="preserve">Az egyénileg kiválasztott vagy egyedileg előállított rendszámtáblával ellátott jármű tulajdonjogában bekövetkezett változás akkor is nyilvántartásba vehető, ha a rendszámtábla jogosítottja nem gondoskodott a jármű </w:t>
      </w:r>
      <w:proofErr w:type="spellStart"/>
      <w:r w:rsidRPr="00F260DF">
        <w:rPr>
          <w:rFonts w:ascii="Arial" w:hAnsi="Arial" w:cs="Arial"/>
          <w:b/>
        </w:rPr>
        <w:t>átrendszámozásáról</w:t>
      </w:r>
      <w:proofErr w:type="spellEnd"/>
      <w:r w:rsidRPr="00F260DF">
        <w:rPr>
          <w:rFonts w:ascii="Arial" w:hAnsi="Arial" w:cs="Arial"/>
          <w:b/>
        </w:rPr>
        <w:t>.</w:t>
      </w:r>
      <w:r w:rsidRPr="00F260DF">
        <w:rPr>
          <w:rFonts w:ascii="Arial" w:hAnsi="Arial" w:cs="Arial"/>
        </w:rPr>
        <w:t xml:space="preserve"> Ebben az esetben a közlekedési igazgatási hatóság a tulajdonjog-változás átvezetésekor a járművet az új tulajdonos kérelmére rendszámozza át, amennyiben igazolja, hogy a rendszámtáblát annak jogosítottja magánál tartotta.</w:t>
      </w:r>
    </w:p>
    <w:p w:rsidR="00D50B01" w:rsidRPr="00F260DF" w:rsidRDefault="00D50B01" w:rsidP="00D50B01">
      <w:pPr>
        <w:spacing w:after="0"/>
        <w:ind w:left="284" w:hanging="284"/>
        <w:jc w:val="both"/>
        <w:rPr>
          <w:rFonts w:ascii="Arial" w:hAnsi="Arial" w:cs="Arial"/>
        </w:rPr>
      </w:pPr>
    </w:p>
    <w:p w:rsidR="00147A1C" w:rsidRPr="00F260DF" w:rsidRDefault="00147A1C" w:rsidP="00D50B01">
      <w:pPr>
        <w:spacing w:after="0"/>
        <w:ind w:left="284" w:hanging="284"/>
        <w:jc w:val="both"/>
        <w:rPr>
          <w:rFonts w:ascii="Arial" w:hAnsi="Arial" w:cs="Arial"/>
          <w:b/>
        </w:rPr>
      </w:pPr>
      <w:r w:rsidRPr="00F260DF">
        <w:rPr>
          <w:rFonts w:ascii="Arial" w:hAnsi="Arial" w:cs="Arial"/>
        </w:rPr>
        <w:t xml:space="preserve">75. § </w:t>
      </w:r>
      <w:r w:rsidRPr="00F260DF">
        <w:rPr>
          <w:rFonts w:ascii="Arial" w:hAnsi="Arial" w:cs="Arial"/>
          <w:b/>
        </w:rPr>
        <w:t xml:space="preserve">(4) Nem engedélyezhető az elveszett, eltulajdonított, megsemmisült rendszámtábla </w:t>
      </w:r>
      <w:proofErr w:type="spellStart"/>
      <w:r w:rsidRPr="00F260DF">
        <w:rPr>
          <w:rFonts w:ascii="Arial" w:hAnsi="Arial" w:cs="Arial"/>
          <w:b/>
        </w:rPr>
        <w:t>utángyártása</w:t>
      </w:r>
      <w:proofErr w:type="spellEnd"/>
      <w:r w:rsidRPr="00F260DF">
        <w:rPr>
          <w:rFonts w:ascii="Arial" w:hAnsi="Arial" w:cs="Arial"/>
          <w:b/>
        </w:rPr>
        <w:t>, ha a rendszámtábla másodízben, vagy ha a két rendszámtábla egyszerre, vagy szóló motorkerékpár, pótkocsi rendszámtáblája tűnik el.</w:t>
      </w:r>
    </w:p>
    <w:p w:rsidR="00147A1C" w:rsidRPr="00F260DF" w:rsidRDefault="00147A1C" w:rsidP="003C2342">
      <w:pPr>
        <w:spacing w:after="0"/>
        <w:ind w:left="284"/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(5a) Ha az 53. § (2) bekezdés a) pontjában meghatározott formátumú rendszámtábla elveszett, ellopták vagy megrongálódott, </w:t>
      </w:r>
      <w:proofErr w:type="spellStart"/>
      <w:r w:rsidRPr="00F260DF">
        <w:rPr>
          <w:rFonts w:ascii="Arial" w:hAnsi="Arial" w:cs="Arial"/>
        </w:rPr>
        <w:t>utángyártás</w:t>
      </w:r>
      <w:proofErr w:type="spellEnd"/>
      <w:r w:rsidRPr="00F260DF">
        <w:rPr>
          <w:rFonts w:ascii="Arial" w:hAnsi="Arial" w:cs="Arial"/>
        </w:rPr>
        <w:t xml:space="preserve"> esetén az 53. § (2) bekezdés b) pontja szerinti </w:t>
      </w:r>
      <w:r w:rsidRPr="00F260DF">
        <w:rPr>
          <w:rFonts w:ascii="Arial" w:hAnsi="Arial" w:cs="Arial"/>
        </w:rPr>
        <w:lastRenderedPageBreak/>
        <w:t xml:space="preserve">formátumú rendszámtábla pár legyártására kell intézkedni, </w:t>
      </w:r>
      <w:r w:rsidRPr="00F260DF">
        <w:rPr>
          <w:rFonts w:ascii="Arial" w:hAnsi="Arial" w:cs="Arial"/>
          <w:b/>
        </w:rPr>
        <w:t>vagy a jogosult kérelmére a járművet az 53. § (2) bekezdés c) pontja szerinti formátumú rendszámtáblával kell átrendszámozni.</w:t>
      </w:r>
    </w:p>
    <w:p w:rsidR="00147A1C" w:rsidRPr="00F260DF" w:rsidRDefault="003C2342" w:rsidP="003C2342">
      <w:pPr>
        <w:spacing w:after="0"/>
        <w:ind w:left="284"/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>(5b)</w:t>
      </w:r>
      <w:r w:rsidR="00147A1C" w:rsidRPr="00F260DF">
        <w:rPr>
          <w:rFonts w:ascii="Arial" w:hAnsi="Arial" w:cs="Arial"/>
        </w:rPr>
        <w:t xml:space="preserve"> Ha az 53. § (2) bekezdés b) pontjában foglalt formátumú rendszámtábla elveszett, ellopták vagy megrongálódott, </w:t>
      </w:r>
      <w:proofErr w:type="spellStart"/>
      <w:r w:rsidR="00147A1C" w:rsidRPr="00F260DF">
        <w:rPr>
          <w:rFonts w:ascii="Arial" w:hAnsi="Arial" w:cs="Arial"/>
        </w:rPr>
        <w:t>utángyártás</w:t>
      </w:r>
      <w:proofErr w:type="spellEnd"/>
      <w:r w:rsidR="00147A1C" w:rsidRPr="00F260DF">
        <w:rPr>
          <w:rFonts w:ascii="Arial" w:hAnsi="Arial" w:cs="Arial"/>
        </w:rPr>
        <w:t xml:space="preserve"> esetén az 53. § (2) bekezdés b) pontja szerinti formátumú rendszámtábla legyártására kell intézkedni, vagy a jogosult kérelmére a járművet az 53. § (2) bekezdés c) pontja szerinti formátumú rendszámtáblával kell átrendszámozni.</w:t>
      </w:r>
    </w:p>
    <w:p w:rsidR="00147A1C" w:rsidRPr="00F260DF" w:rsidRDefault="00147A1C" w:rsidP="00D50B01">
      <w:pPr>
        <w:ind w:left="284"/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(6) Az 53. § (2) bekezdés b) és c) pontjában foglalt rendszámtábla </w:t>
      </w:r>
      <w:proofErr w:type="spellStart"/>
      <w:r w:rsidRPr="00F260DF">
        <w:rPr>
          <w:rFonts w:ascii="Arial" w:hAnsi="Arial" w:cs="Arial"/>
        </w:rPr>
        <w:t>utángyártása</w:t>
      </w:r>
      <w:proofErr w:type="spellEnd"/>
      <w:r w:rsidRPr="00F260DF">
        <w:rPr>
          <w:rFonts w:ascii="Arial" w:hAnsi="Arial" w:cs="Arial"/>
        </w:rPr>
        <w:t xml:space="preserve"> kizárólag a regisztrációs matrica megléte esetén engedélyezhető. Ez esetben az ügyfél a rendszámtábla </w:t>
      </w:r>
      <w:proofErr w:type="spellStart"/>
      <w:r w:rsidRPr="00F260DF">
        <w:rPr>
          <w:rFonts w:ascii="Arial" w:hAnsi="Arial" w:cs="Arial"/>
        </w:rPr>
        <w:t>utángyártására</w:t>
      </w:r>
      <w:proofErr w:type="spellEnd"/>
      <w:r w:rsidRPr="00F260DF">
        <w:rPr>
          <w:rFonts w:ascii="Arial" w:hAnsi="Arial" w:cs="Arial"/>
        </w:rPr>
        <w:t xml:space="preserve"> vonatkozó kérelmével egyidejűleg nyilatkozik a közlekedési igazgatási hatóságnál a regisztrációs matrica meglétéről, sértetlenségéről és egyedi sorszámáról. A közlekedési igazgatási hatóság ügyfél nyilatkozata alapján engedélyezi az </w:t>
      </w:r>
      <w:proofErr w:type="spellStart"/>
      <w:r w:rsidRPr="00F260DF">
        <w:rPr>
          <w:rFonts w:ascii="Arial" w:hAnsi="Arial" w:cs="Arial"/>
        </w:rPr>
        <w:t>utángyártást</w:t>
      </w:r>
      <w:proofErr w:type="spellEnd"/>
      <w:r w:rsidRPr="00F260DF">
        <w:rPr>
          <w:rFonts w:ascii="Arial" w:hAnsi="Arial" w:cs="Arial"/>
        </w:rPr>
        <w:t xml:space="preserve">. Engedélyezés hiányában csak </w:t>
      </w:r>
      <w:proofErr w:type="spellStart"/>
      <w:r w:rsidRPr="00F260DF">
        <w:rPr>
          <w:rFonts w:ascii="Arial" w:hAnsi="Arial" w:cs="Arial"/>
        </w:rPr>
        <w:t>átrendszámozás</w:t>
      </w:r>
      <w:proofErr w:type="spellEnd"/>
      <w:r w:rsidRPr="00F260DF">
        <w:rPr>
          <w:rFonts w:ascii="Arial" w:hAnsi="Arial" w:cs="Arial"/>
        </w:rPr>
        <w:t xml:space="preserve"> lehetséges.</w:t>
      </w:r>
    </w:p>
    <w:p w:rsidR="00A60CA1" w:rsidRPr="00F260DF" w:rsidRDefault="00FB2389" w:rsidP="00147A1C">
      <w:pPr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A közúti közlekedési nyilvántartásról szóló 1999. évi LXXXIV. törvény 33. § </w:t>
      </w:r>
      <w:r w:rsidR="00A60CA1" w:rsidRPr="00F260DF">
        <w:rPr>
          <w:rFonts w:ascii="Arial" w:hAnsi="Arial" w:cs="Arial"/>
        </w:rPr>
        <w:t>(5)</w:t>
      </w:r>
      <w:r w:rsidRPr="00F260DF">
        <w:rPr>
          <w:rFonts w:ascii="Arial" w:hAnsi="Arial" w:cs="Arial"/>
        </w:rPr>
        <w:t xml:space="preserve"> bekezdése alapján a</w:t>
      </w:r>
      <w:r w:rsidR="00A60CA1" w:rsidRPr="00F260DF">
        <w:rPr>
          <w:rFonts w:ascii="Arial" w:hAnsi="Arial" w:cs="Arial"/>
        </w:rPr>
        <w:t xml:space="preserve"> jármű tulajdonosa (üzemben tartója) a járműokmány és a jármű hatósági jelzése, a jogosított – parkolási igazolvány esetében a jogosított vagy annak törvényes képviselője – a járművezetésre jogosító okmány, illetve a parkolási igazolvány elvesztését, megsemmisülését, eltulajdonítását a közlekedési igazgatási hatóságnál köteles haladéktalanul, de legkésőbb a tudomására jutástól számított három munkanapon belül bejelenteni.</w:t>
      </w:r>
    </w:p>
    <w:p w:rsidR="00F260DF" w:rsidRDefault="00552861" w:rsidP="00F260DF">
      <w:pPr>
        <w:jc w:val="both"/>
        <w:rPr>
          <w:rFonts w:ascii="Arial" w:hAnsi="Arial" w:cs="Arial"/>
        </w:rPr>
      </w:pPr>
      <w:r w:rsidRPr="00F260DF">
        <w:rPr>
          <w:rFonts w:ascii="Arial" w:hAnsi="Arial" w:cs="Arial"/>
        </w:rPr>
        <w:t xml:space="preserve">A közúti közlekedési igazgatási hatósági eljárások díjairól szóló 29/2004. (VI. 16.) BM rendelet 2. számú mellékletének </w:t>
      </w:r>
      <w:r w:rsidR="00F260DF" w:rsidRPr="00F260DF">
        <w:rPr>
          <w:rFonts w:ascii="Arial" w:hAnsi="Arial" w:cs="Arial"/>
        </w:rPr>
        <w:t xml:space="preserve">1. pontja szerint: általános rendszámtáblákért és a környezetkímélő </w:t>
      </w:r>
      <w:proofErr w:type="spellStart"/>
      <w:r w:rsidR="00F260DF" w:rsidRPr="00F260DF">
        <w:rPr>
          <w:rFonts w:ascii="Arial" w:hAnsi="Arial" w:cs="Arial"/>
        </w:rPr>
        <w:t>gépjárműhöz</w:t>
      </w:r>
      <w:proofErr w:type="spellEnd"/>
      <w:r w:rsidR="00F260DF" w:rsidRPr="00F260DF">
        <w:rPr>
          <w:rFonts w:ascii="Arial" w:hAnsi="Arial" w:cs="Arial"/>
        </w:rPr>
        <w:t xml:space="preserve"> kiadott, továbbá a BA, HA, MA, NA, RA betűjelű különleges rendszámtábláért fizetendő dí</w:t>
      </w:r>
      <w:r w:rsidR="00B7164D">
        <w:rPr>
          <w:rFonts w:ascii="Arial" w:hAnsi="Arial" w:cs="Arial"/>
        </w:rPr>
        <w:t>j 1 pár rendszámtábla</w:t>
      </w:r>
      <w:r w:rsidR="00B7164D">
        <w:rPr>
          <w:rFonts w:ascii="Arial" w:hAnsi="Arial" w:cs="Arial"/>
        </w:rPr>
        <w:tab/>
        <w:t xml:space="preserve">esetén </w:t>
      </w:r>
      <w:r w:rsidR="001B6BC9">
        <w:rPr>
          <w:rFonts w:ascii="Arial" w:hAnsi="Arial" w:cs="Arial"/>
        </w:rPr>
        <w:t>8.</w:t>
      </w:r>
      <w:r w:rsidR="00F260DF" w:rsidRPr="00F260DF">
        <w:rPr>
          <w:rFonts w:ascii="Arial" w:hAnsi="Arial" w:cs="Arial"/>
        </w:rPr>
        <w:t>500,- Ft, 1 db rendszámtábla estén 5</w:t>
      </w:r>
      <w:r w:rsidR="001B6BC9">
        <w:rPr>
          <w:rFonts w:ascii="Arial" w:hAnsi="Arial" w:cs="Arial"/>
        </w:rPr>
        <w:t>.</w:t>
      </w:r>
      <w:r w:rsidR="00F260DF" w:rsidRPr="00F260DF">
        <w:rPr>
          <w:rFonts w:ascii="Arial" w:hAnsi="Arial" w:cs="Arial"/>
        </w:rPr>
        <w:t>500,- Ft.</w:t>
      </w:r>
    </w:p>
    <w:p w:rsidR="00620386" w:rsidRPr="00F260DF" w:rsidRDefault="00620386" w:rsidP="00B7164D">
      <w:pPr>
        <w:spacing w:after="0" w:line="240" w:lineRule="auto"/>
        <w:jc w:val="both"/>
        <w:rPr>
          <w:rFonts w:ascii="Arial" w:hAnsi="Arial" w:cs="Arial"/>
        </w:rPr>
      </w:pPr>
      <w:r w:rsidRPr="00656717">
        <w:rPr>
          <w:rFonts w:ascii="Arial" w:hAnsi="Arial" w:cs="Arial"/>
        </w:rPr>
        <w:t>2.</w:t>
      </w:r>
      <w:r w:rsidRPr="00896CA2">
        <w:rPr>
          <w:rFonts w:ascii="Arial" w:hAnsi="Arial" w:cs="Arial"/>
        </w:rPr>
        <w:t xml:space="preserve"> pontja szerint</w:t>
      </w:r>
      <w:proofErr w:type="gramStart"/>
      <w:r w:rsidRPr="00896CA2">
        <w:rPr>
          <w:rFonts w:ascii="Arial" w:hAnsi="Arial" w:cs="Arial"/>
        </w:rPr>
        <w:t xml:space="preserve">: </w:t>
      </w:r>
      <w:r w:rsidRPr="00656717">
        <w:rPr>
          <w:rFonts w:ascii="Arial" w:hAnsi="Arial" w:cs="Arial"/>
        </w:rPr>
        <w:t xml:space="preserve"> A</w:t>
      </w:r>
      <w:proofErr w:type="gramEnd"/>
      <w:r w:rsidRPr="00656717">
        <w:rPr>
          <w:rFonts w:ascii="Arial" w:hAnsi="Arial" w:cs="Arial"/>
        </w:rPr>
        <w:t xml:space="preserve"> KR. 63/A. § (2) bekezdés 1-5. pontja és 12-18. pontja, valamint 63/A. § (3) bekezdése alapján kiadott ideiglenes rendszámtábláért és a külön jogszabályban meghatározott közúti közlekedési szolgáltatást végző járművekre kiadott TX betűjelű sárga vagy világoszöld színű rendszámtáblákért fizetendő díj: 1 pár rendszámtábla 13 000 Ft, 1 db rendszámtábla 8 500 Ft. </w:t>
      </w:r>
      <w:bookmarkStart w:id="0" w:name="_GoBack"/>
      <w:bookmarkEnd w:id="0"/>
    </w:p>
    <w:sectPr w:rsidR="00620386" w:rsidRPr="00F260DF" w:rsidSect="00B7164D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9C"/>
    <w:rsid w:val="000111D4"/>
    <w:rsid w:val="00027D4C"/>
    <w:rsid w:val="00091859"/>
    <w:rsid w:val="000D0F2E"/>
    <w:rsid w:val="00135B9C"/>
    <w:rsid w:val="00147A1C"/>
    <w:rsid w:val="001B6BC9"/>
    <w:rsid w:val="00214813"/>
    <w:rsid w:val="00245EEF"/>
    <w:rsid w:val="00247373"/>
    <w:rsid w:val="002A192D"/>
    <w:rsid w:val="002C4E04"/>
    <w:rsid w:val="002E0D1C"/>
    <w:rsid w:val="0030413C"/>
    <w:rsid w:val="0032206E"/>
    <w:rsid w:val="003B7D6C"/>
    <w:rsid w:val="003C2342"/>
    <w:rsid w:val="003C5C40"/>
    <w:rsid w:val="00444094"/>
    <w:rsid w:val="0048781F"/>
    <w:rsid w:val="004D19D2"/>
    <w:rsid w:val="00505B33"/>
    <w:rsid w:val="00511BF8"/>
    <w:rsid w:val="00526AF5"/>
    <w:rsid w:val="00552861"/>
    <w:rsid w:val="005C4971"/>
    <w:rsid w:val="00620386"/>
    <w:rsid w:val="00622BC6"/>
    <w:rsid w:val="00715E01"/>
    <w:rsid w:val="007A46F5"/>
    <w:rsid w:val="007F29E5"/>
    <w:rsid w:val="00815A52"/>
    <w:rsid w:val="00834789"/>
    <w:rsid w:val="008401EF"/>
    <w:rsid w:val="008523A5"/>
    <w:rsid w:val="00865624"/>
    <w:rsid w:val="008732F8"/>
    <w:rsid w:val="008E2908"/>
    <w:rsid w:val="00995B8C"/>
    <w:rsid w:val="009E4D60"/>
    <w:rsid w:val="00A533DD"/>
    <w:rsid w:val="00A60CA1"/>
    <w:rsid w:val="00B355AD"/>
    <w:rsid w:val="00B62A09"/>
    <w:rsid w:val="00B7164D"/>
    <w:rsid w:val="00B72E99"/>
    <w:rsid w:val="00BA746F"/>
    <w:rsid w:val="00BC2F92"/>
    <w:rsid w:val="00BD75F1"/>
    <w:rsid w:val="00CA6D64"/>
    <w:rsid w:val="00CC75BC"/>
    <w:rsid w:val="00D50B01"/>
    <w:rsid w:val="00D567C6"/>
    <w:rsid w:val="00EB29C0"/>
    <w:rsid w:val="00EB75CD"/>
    <w:rsid w:val="00F260DF"/>
    <w:rsid w:val="00F351A2"/>
    <w:rsid w:val="00FB2389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55DE6-913E-4752-A57D-CC677D6D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Kpalrs1">
    <w:name w:val="Képaláírás1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4261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Piri-Széles Ágnes</cp:lastModifiedBy>
  <cp:revision>2</cp:revision>
  <cp:lastPrinted>2021-05-03T13:29:00Z</cp:lastPrinted>
  <dcterms:created xsi:type="dcterms:W3CDTF">2024-05-17T10:12:00Z</dcterms:created>
  <dcterms:modified xsi:type="dcterms:W3CDTF">2024-05-17T10:12:00Z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