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FD" w:rsidRPr="00AE7BFD" w:rsidRDefault="00AE7BFD" w:rsidP="00AE7BF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lang w:eastAsia="hu-HU"/>
        </w:rPr>
      </w:pPr>
      <w:r w:rsidRPr="00AE7BFD">
        <w:rPr>
          <w:rFonts w:ascii="Arial" w:eastAsia="Times New Roman" w:hAnsi="Arial" w:cs="Arial"/>
          <w:b/>
          <w:bCs/>
          <w:i/>
          <w:iCs/>
          <w:u w:val="single"/>
          <w:lang w:eastAsia="hu-HU"/>
        </w:rPr>
        <w:t>10. melléklet a 428/2016. (XII. 15.) Korm. rendelethez</w:t>
      </w:r>
    </w:p>
    <w:p w:rsidR="00FE49E8" w:rsidRPr="00FE49E8" w:rsidRDefault="00FE49E8" w:rsidP="00FE49E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FE49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II. Nemzeti vagy kiemelt minősítésű, gazdasági társaságként vagy civil szervezetként működő előadó-művészeti szervezet elszámolása</w:t>
      </w:r>
    </w:p>
    <w:tbl>
      <w:tblPr>
        <w:tblW w:w="90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"/>
        <w:gridCol w:w="5571"/>
        <w:gridCol w:w="2970"/>
        <w:gridCol w:w="26"/>
      </w:tblGrid>
      <w:tr w:rsidR="00FE49E8" w:rsidRPr="00FE49E8" w:rsidTr="00FE49E8">
        <w:trPr>
          <w:tblCellSpacing w:w="0" w:type="dxa"/>
        </w:trPr>
        <w:tc>
          <w:tcPr>
            <w:tcW w:w="9061" w:type="dxa"/>
            <w:gridSpan w:val="3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Pénzügyi elszámolás</w:t>
            </w: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Adatok ezer Ft-ban</w:t>
            </w: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Sor- </w:t>
            </w: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szám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0E3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Kiadások/bevételek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</w:t>
            </w:r>
            <w:r w:rsidR="000E3A7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  <w:bookmarkStart w:id="0" w:name="_GoBack"/>
            <w:bookmarkEnd w:id="0"/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december 31-ig</w:t>
            </w: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9061" w:type="dxa"/>
            <w:gridSpan w:val="3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I-II-III. Kiadások</w:t>
            </w: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Előadó-művészeti tevékenységhez, produkció/ előadás/koncert létrehozásához, fenntartásához kapcsolódó kiadások összesen (1+2+3+4)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I/1.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Előadó-művészeti tevékenységhez kapcsolódó, bérjellegű ráfordítások között elszámolt bérköltség és személyi jellegű egyéb kifizetések (munkabérek, megbízási díjak)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I/2.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Előadó-művészeti tevékenységhez kapcsolódó, bérjellegű ráfordítások között elszámolt bérjárulékok (munkabérek, megbízási díjak, személyi jellegű egyéb kifizetések után fizetendő járulékok)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I/3.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Előadó-művészeti tevékenységhez kapcsolódó, személyes teljesítéshez kötött, anyagjellegű ráfordítások között elszámolt megbízási és vállalkozási díjak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I/4.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Előadó-művészeti tevékenységhez kapcsolódó egyéb kiadások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Üzemeltetéshez (központi gazdasági és műszaki irányítás) kapcsolódó kiadások összesen (1+2+3+4)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II/1.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Üzemeltetési tevékenységhez kapcsolódó, bérjellegű ráfordítások között elszámolt bérköltség és személyi jellegű egyéb kifizetések (munkabérek, megbízási díjak)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II/2.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Üzemeltetési tevékenységhez kapcsolódó, bérjellegű ráfordítások között elszámolt bérjárulékok (munkabérek, megbízási díjak, személyi jellegű egyéb kifizetések után fizetendő járulékok)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II/3.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Üzemeltetési tevékenységhez kapcsolódó személyes teljesítéshez kötött, anyagjellegű ráfordítások között elszámolt megbízási és vállalkozási díjak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II/4.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Üzemeltetési tevékenységhez kapcsolódó egyéb kiadások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Kiadások mindösszesen (I+II)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9061" w:type="dxa"/>
            <w:gridSpan w:val="3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IV. Bevételek</w:t>
            </w: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Központi költségvetési támogatás (1+2)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IV/1.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Művészeti támogatás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IV/2.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támogatás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9061" w:type="dxa"/>
            <w:gridSpan w:val="3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V. Egyéb tájékoztató adatok</w:t>
            </w: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V/1.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Tárgyévi önkormányzati támogatás (állami támogatás nélkül)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E49E8" w:rsidRPr="00FE49E8" w:rsidTr="00FE49E8">
        <w:trPr>
          <w:tblCellSpacing w:w="0" w:type="dxa"/>
        </w:trPr>
        <w:tc>
          <w:tcPr>
            <w:tcW w:w="52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V/2.</w:t>
            </w:r>
          </w:p>
        </w:tc>
        <w:tc>
          <w:tcPr>
            <w:tcW w:w="5571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Tárgyévi saját bevétel</w:t>
            </w:r>
          </w:p>
        </w:tc>
        <w:tc>
          <w:tcPr>
            <w:tcW w:w="2970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FE49E8" w:rsidRPr="00FE49E8" w:rsidRDefault="00FE49E8" w:rsidP="00FE49E8">
      <w:pPr>
        <w:spacing w:before="100" w:beforeAutospacing="1" w:after="100" w:afterAutospacing="1" w:line="240" w:lineRule="auto"/>
        <w:ind w:firstLine="240"/>
        <w:rPr>
          <w:rFonts w:ascii="Arial" w:eastAsia="Times New Roman" w:hAnsi="Arial" w:cs="Arial"/>
          <w:sz w:val="20"/>
          <w:szCs w:val="20"/>
          <w:lang w:eastAsia="hu-HU"/>
        </w:rPr>
      </w:pPr>
      <w:r w:rsidRPr="00FE49E8">
        <w:rPr>
          <w:rFonts w:ascii="Arial" w:eastAsia="Times New Roman" w:hAnsi="Arial" w:cs="Arial"/>
          <w:sz w:val="20"/>
          <w:szCs w:val="20"/>
          <w:lang w:eastAsia="hu-HU"/>
        </w:rPr>
        <w:t>Büntetőjogi felelősségem tudatában nyilatkozom, hogy a fenti adatokhoz kapcsolódó bizonylatok az előadó- művészeti szervezet könyvelésében megtalálhatóak.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38"/>
        <w:gridCol w:w="2380"/>
        <w:gridCol w:w="3348"/>
        <w:gridCol w:w="6"/>
      </w:tblGrid>
      <w:tr w:rsidR="00FE49E8" w:rsidRPr="00FE49E8" w:rsidTr="00FE49E8">
        <w:trPr>
          <w:tblCellSpacing w:w="0" w:type="dxa"/>
        </w:trPr>
        <w:tc>
          <w:tcPr>
            <w:tcW w:w="3338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................................................... </w:t>
            </w: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Előadó-művészeti szervezet</w:t>
            </w:r>
          </w:p>
        </w:tc>
        <w:tc>
          <w:tcPr>
            <w:tcW w:w="2380" w:type="dxa"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348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................................................... </w:t>
            </w:r>
            <w:r w:rsidRPr="00FE49E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Fenntartó</w:t>
            </w:r>
          </w:p>
        </w:tc>
        <w:tc>
          <w:tcPr>
            <w:tcW w:w="6" w:type="dxa"/>
            <w:vAlign w:val="center"/>
            <w:hideMark/>
          </w:tcPr>
          <w:p w:rsidR="00FE49E8" w:rsidRPr="00FE49E8" w:rsidRDefault="00FE49E8" w:rsidP="00FE4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FE49E8" w:rsidRPr="00FE49E8" w:rsidRDefault="00FE49E8" w:rsidP="00FE49E8">
      <w:pPr>
        <w:spacing w:before="100" w:beforeAutospacing="1" w:after="100" w:afterAutospacing="1" w:line="240" w:lineRule="auto"/>
        <w:ind w:firstLine="240"/>
        <w:rPr>
          <w:rFonts w:ascii="Arial" w:eastAsia="Times New Roman" w:hAnsi="Arial" w:cs="Arial"/>
          <w:sz w:val="20"/>
          <w:szCs w:val="20"/>
          <w:lang w:eastAsia="hu-HU"/>
        </w:rPr>
      </w:pPr>
      <w:r w:rsidRPr="00FE49E8">
        <w:rPr>
          <w:rFonts w:ascii="Arial" w:eastAsia="Times New Roman" w:hAnsi="Arial" w:cs="Arial"/>
          <w:sz w:val="20"/>
          <w:szCs w:val="20"/>
          <w:lang w:eastAsia="hu-HU"/>
        </w:rPr>
        <w:t>Dátum</w:t>
      </w:r>
    </w:p>
    <w:p w:rsidR="00451C9C" w:rsidRPr="00FE49E8" w:rsidRDefault="00451C9C">
      <w:pPr>
        <w:rPr>
          <w:rFonts w:ascii="Arial" w:hAnsi="Arial" w:cs="Arial"/>
          <w:sz w:val="20"/>
          <w:szCs w:val="20"/>
        </w:rPr>
      </w:pPr>
    </w:p>
    <w:sectPr w:rsidR="00451C9C" w:rsidRPr="00FE49E8" w:rsidSect="0041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BFD"/>
    <w:rsid w:val="000E3A79"/>
    <w:rsid w:val="00107C14"/>
    <w:rsid w:val="001C013D"/>
    <w:rsid w:val="002D03D5"/>
    <w:rsid w:val="00410C04"/>
    <w:rsid w:val="00451C9C"/>
    <w:rsid w:val="00461D78"/>
    <w:rsid w:val="005D36B1"/>
    <w:rsid w:val="00A8505B"/>
    <w:rsid w:val="00AD03C9"/>
    <w:rsid w:val="00AE7BFD"/>
    <w:rsid w:val="00D20D3C"/>
    <w:rsid w:val="00E85FE9"/>
    <w:rsid w:val="00F8777B"/>
    <w:rsid w:val="00FE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0C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Kovács-Botos Viktória</dc:creator>
  <cp:lastModifiedBy>kovacsbotosv</cp:lastModifiedBy>
  <cp:revision>2</cp:revision>
  <dcterms:created xsi:type="dcterms:W3CDTF">2023-06-22T13:53:00Z</dcterms:created>
  <dcterms:modified xsi:type="dcterms:W3CDTF">2023-06-22T13:53:00Z</dcterms:modified>
</cp:coreProperties>
</file>