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8F" w:rsidRDefault="000B3A8F" w:rsidP="000B3A8F">
      <w:pPr>
        <w:spacing w:before="160" w:after="160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i/>
          <w:iCs/>
          <w:color w:val="000000"/>
          <w:sz w:val="24"/>
          <w:szCs w:val="24"/>
          <w:u w:val="single"/>
          <w:lang w:eastAsia="hu-HU"/>
        </w:rPr>
        <w:t>6. melléklet a 428/2016. (XII. 15.) Korm. rendelethez</w:t>
      </w:r>
    </w:p>
    <w:p w:rsidR="000B3A8F" w:rsidRDefault="000B3A8F" w:rsidP="000B3A8F">
      <w:pPr>
        <w:spacing w:after="20"/>
        <w:ind w:left="180" w:right="180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 központi költségvetésből folyósított támogatás mértékének megállapításához szükséges adatszolgáltatás (művészeti évadbeszámoló) színház, balett- és táncegyüttes részére</w:t>
      </w:r>
    </w:p>
    <w:p w:rsidR="000B3A8F" w:rsidRDefault="000B3A8F" w:rsidP="000B3A8F">
      <w:pPr>
        <w:spacing w:after="20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I. Szöveges évadértékelés</w:t>
      </w:r>
    </w:p>
    <w:p w:rsidR="000B3A8F" w:rsidRDefault="000B3A8F" w:rsidP="000B3A8F">
      <w:pPr>
        <w:spacing w:after="20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Az értékelés során csak az előadó-művészeti szervezet szempontjából értelmezhető információkat, adatokat kell megadni.</w:t>
      </w:r>
    </w:p>
    <w:p w:rsidR="000B3A8F" w:rsidRDefault="000B3A8F" w:rsidP="000B3A8F">
      <w:pPr>
        <w:spacing w:after="20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Projekt, produkció, rendezvény, esemény bemutatása esetén nézőszámot, nettó bekerülési költséget és a tárgyévadban realizált nettó bevételt is meg kell adni.</w:t>
      </w:r>
    </w:p>
    <w:p w:rsidR="000B3A8F" w:rsidRDefault="000B3A8F" w:rsidP="000B3A8F">
      <w:pPr>
        <w:spacing w:after="20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kulturális szolgáltatásokkal kevésbé ellátott régiók meghatározása a kedvezményezett járások besorolásáról szóló 290/2014. (XI. 26.) Korm. rendelet </w:t>
      </w:r>
      <w:r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3. melléklete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alapján történhet.</w:t>
      </w:r>
    </w:p>
    <w:p w:rsidR="000B3A8F" w:rsidRDefault="000B3A8F" w:rsidP="000B3A8F">
      <w:pPr>
        <w:spacing w:after="20"/>
        <w:ind w:left="56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    társulati művészeti-szakmai közösségépítő tevékenység bemutatása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1.    az évadra kitűzött ez irányú célok és azok megvalósulása, e vonatkozásban különösen a továbbképzés,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workshop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tanulmányutak szervezése, vendégművészek – rendezők, tervezők – meghívásának ismertetése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2.    társulati tagok egyéb, a szervezet működéséhez közvetlenül nem kapcsolódó művészi tevékenységének bemutatása, ennek keretében különösen a vendégszereplések más előadó-művészeti szervezet produkciójában, filmben, rádióban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3.    a társulat foglalkoztatottsága, munkamegosztása, ennek keretében különösen művészi vagy művészeti munkakörben foglalkoztatottak által teljesített produkciók, a társulat leterheltsége, szabad kapacitása tekintetében</w:t>
      </w:r>
    </w:p>
    <w:p w:rsidR="000B3A8F" w:rsidRDefault="000B3A8F" w:rsidP="000B3A8F">
      <w:pPr>
        <w:spacing w:after="20"/>
        <w:ind w:left="56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b.    hazai és nemzetközi szakmai és művészeti kapcsolatépítési és együttműködési gyakorlat bemutatása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1.    együttműködések, projektek bemutatása, ennek keretében különösen időbeli hatályuk, tartalmi-tematikai összefoglalásuk, a hosszú távú együttműködés esetén a már megvalósult, a lekötött programok, továbbá a jövőbeli programütemezés bemutatása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2.    meghívott művészek vagy előadások, illetve csereelőadások és vendégszereplések felsorolása, rövid bemutatása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3.    fesztiválokon való részvétel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4.    fesztiválszervezés, ennek keretében különösen a cél, valamint a célközönség meghatározása, az esemény hasznosulása kulturális, gazdasági és egyéb releváns szempontok alapján</w:t>
      </w:r>
    </w:p>
    <w:p w:rsidR="000B3A8F" w:rsidRDefault="000B3A8F" w:rsidP="000B3A8F">
      <w:pPr>
        <w:spacing w:after="20"/>
        <w:ind w:left="56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c.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a repertoár-játszáshoz és a többtagozatos művészeti struktúrához kapcsolódó művészeti gyakorlat bemutatása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1.    az évadra kitűzött célok és azok megvalósulásának tagozatonkénti összefoglalása, ennek keretében különösen műsorpolitikai célkitűzések és azok teljesülése, valamint a repertoár bemutatása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2.    a tagozatok egymáshoz való kapcsolódása, a több tagozatot is érintő produkciók bemutatása, együttműködés</w:t>
      </w:r>
    </w:p>
    <w:p w:rsidR="000B3A8F" w:rsidRDefault="000B3A8F" w:rsidP="000B3A8F">
      <w:pPr>
        <w:spacing w:after="20"/>
        <w:ind w:left="56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d.    közönségkapcsolati rendszer bemutatása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1.    közönségszervezési munka bemutatása, ennek keretében különösen az évadra meghatározott feladatok és teljesítésük, a módszerek, eszközök és eredményesség tekintetében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2.    karitatív tevékenyég bemutatása, ennek keretében különösen a kedvezményrendszer, együttműködések, a művészeti munkához közvetlenül nem kapcsolódó tevékenységek ismertetése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3.    közösségépítő tevékenység, önkéntesek bevonása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4.    az egyenlő bánásmód jegyében tett intézkedések, az előadások akadálymentesítése</w:t>
      </w:r>
    </w:p>
    <w:p w:rsidR="000B3A8F" w:rsidRDefault="000B3A8F" w:rsidP="000B3A8F">
      <w:pPr>
        <w:spacing w:after="20"/>
        <w:ind w:left="56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    jegyértékesítési rendszer bemutatása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1.    marketingstratégia bemutatása,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2.    módszerei, eszközei, ennek keretében különösen a hálózat működtetése, területi hatókör, csatornák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3.    bérletek bemutatása mutatószámokkal, ennek keretében különös tekintettel a gyermek- és ifjúsági, nyugdíjas, felnőtt, középiskolai korosztálynak hirdetett, bérleteken belüli telítettségre</w:t>
      </w:r>
    </w:p>
    <w:p w:rsidR="000B3A8F" w:rsidRDefault="000B3A8F" w:rsidP="000B3A8F">
      <w:pPr>
        <w:spacing w:after="20"/>
        <w:ind w:left="56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f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    nézőszám növelésének gyakorlata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1.    új közönségréteg megszólítása, különösen a gyermek- és ifjúsági és 18-40 éves korosztály vonatkozásában, eszközök, eredmények ismertetése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2.    új, nem hagyományos módszerek és eszközök alkalmazásának gyakorlata, elvárások és kihívások kezelése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3.    kedvezményrendszer és eredményei</w:t>
      </w:r>
    </w:p>
    <w:p w:rsidR="000B3A8F" w:rsidRDefault="000B3A8F" w:rsidP="000B3A8F">
      <w:pPr>
        <w:spacing w:after="20"/>
        <w:ind w:left="56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g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    médiakapcsolati tevékenység bemutatása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1.    helyi, regionális és országos hatókör és médiumok-felületek szerinti bemutatása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2.    premier előtti és utáni médiaaktivitások, ezen belül különösen kritikai visszhang és saját anyag megjelentetése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3.    társulat tagjainak médiaaktivitásai, különös tekintettel a 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produkció népszerűsítő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illetve produkcióhoz nem köthető aktivitásokra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4.    saját gyártású anyagok és az alkalmazás felületeinek bemutatása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5.    gyermek- és ifjúsági korosztály védelmét szolgáló nézőtájékoztatási rendszere korhatárokról való tájékoztatás módja, formája</w:t>
      </w:r>
    </w:p>
    <w:p w:rsidR="000B3A8F" w:rsidRDefault="000B3A8F" w:rsidP="000B3A8F">
      <w:pPr>
        <w:spacing w:after="20"/>
        <w:ind w:left="56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    saját előadásaihoz kapcsolódó jegyár-bevételeken túli, egyéb bevételi források feltárásával összefüggő tevékenység bemutatása és annak eredményessége</w:t>
      </w:r>
    </w:p>
    <w:p w:rsidR="000B3A8F" w:rsidRDefault="000B3A8F" w:rsidP="000B3A8F">
      <w:pPr>
        <w:spacing w:after="20"/>
        <w:ind w:left="56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i.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helyi művészeti, közoktatási, közművelődési és társadalmi, közösségi szervezetekkel való kapcsolatépítés bemutatása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1.    együttműködések bemutatása, időbeli hatálya, célja, módszere, eredményei, különös tekintettel a saját vagy más szervezet által megvalósított projekt, fenntartó által elvárt célfeladat teljesítésre, valamint a részvétel bemutatásának személyi, tárgyi és pénzügyi oldala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2.    hagyományteremtő, hagyományápoló tevékenység,</w:t>
      </w:r>
    </w:p>
    <w:p w:rsidR="000B3A8F" w:rsidRDefault="000B3A8F" w:rsidP="000B3A8F">
      <w:pPr>
        <w:spacing w:after="20"/>
        <w:ind w:left="190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3.    helyi művészekkel való együttműködés bemutatása</w:t>
      </w:r>
    </w:p>
    <w:p w:rsidR="000B3A8F" w:rsidRDefault="000B3A8F" w:rsidP="000B3A8F">
      <w:pPr>
        <w:spacing w:after="20"/>
        <w:ind w:left="56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j.    az óvodai és iskolarendszeren belüli és azon kívüli oktatási-nevelési, művészetpedagógiai programhoz, a tantervi oktatáshoz való kapcsolódás bemutatása, ennek keretében különösen a cél érdekében létrejött együttműködés bemutatása, 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annak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időbeli hatályának, céljának, módszereinek, eszközeinek, valamint az elért eredményeknek ismertetése</w:t>
      </w:r>
    </w:p>
    <w:p w:rsidR="000B3A8F" w:rsidRDefault="000B3A8F" w:rsidP="000B3A8F">
      <w:pPr>
        <w:spacing w:after="20"/>
        <w:ind w:left="19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</w:t>
      </w:r>
    </w:p>
    <w:p w:rsidR="000B3A8F" w:rsidRDefault="000B3A8F" w:rsidP="000B3A8F">
      <w:pPr>
        <w:spacing w:after="20"/>
        <w:ind w:left="56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k.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a gyermek-, illetve ifjúsági korosztály igényes színházra nevelésének gyakorlata, ennek keretében különösen a módszertani leírások, foglalkozás típusai, tematikája, eredményeinek ismertetése, előadásszámok feltüntetésével</w:t>
      </w:r>
    </w:p>
    <w:p w:rsidR="000B3A8F" w:rsidRDefault="000B3A8F" w:rsidP="000B3A8F">
      <w:pPr>
        <w:spacing w:after="20"/>
        <w:ind w:left="56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l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    helyi és országos turisztikai célokhoz való kapcsolódás részletezése</w:t>
      </w:r>
    </w:p>
    <w:p w:rsidR="000B3A8F" w:rsidRDefault="000B3A8F" w:rsidP="000B3A8F">
      <w:pPr>
        <w:spacing w:after="20"/>
        <w:ind w:left="560" w:hanging="56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    vezetőjének vezetői pályázatában rögzített, a művészeti tevékenységgel összefüggő vállalások teljesülése, a 2011. augusztus 18. után meghirdetett vezetői pályázatok esetén az évadra vonatkozó teljesülés, illetve a pályázatban foglalt koncepcióval való összevetés.</w:t>
      </w:r>
    </w:p>
    <w:p w:rsidR="000B3A8F" w:rsidRDefault="000B3A8F" w:rsidP="000B3A8F">
      <w:pPr>
        <w:rPr>
          <w:rFonts w:asciiTheme="minorHAnsi" w:hAnsiTheme="minorHAnsi" w:cstheme="minorBidi"/>
          <w:color w:val="1F497D" w:themeColor="dark2"/>
        </w:rPr>
      </w:pPr>
    </w:p>
    <w:p w:rsidR="000B3A8F" w:rsidRDefault="000B3A8F" w:rsidP="000B3A8F">
      <w:pPr>
        <w:rPr>
          <w:rFonts w:asciiTheme="minorHAnsi" w:hAnsiTheme="minorHAnsi" w:cstheme="minorBidi"/>
          <w:color w:val="1F497D" w:themeColor="dark2"/>
        </w:rPr>
      </w:pPr>
    </w:p>
    <w:p w:rsidR="008E6E7E" w:rsidRDefault="008E6E7E">
      <w:bookmarkStart w:id="0" w:name="_GoBack"/>
      <w:bookmarkEnd w:id="0"/>
    </w:p>
    <w:sectPr w:rsidR="008E6E7E" w:rsidSect="0076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A8F"/>
    <w:rsid w:val="000B3A8F"/>
    <w:rsid w:val="000F24ED"/>
    <w:rsid w:val="005839F7"/>
    <w:rsid w:val="00764C5B"/>
    <w:rsid w:val="007B430F"/>
    <w:rsid w:val="008E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3A8F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3A8F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5190</Characters>
  <Application>Microsoft Office Word</Application>
  <DocSecurity>4</DocSecurity>
  <Lines>43</Lines>
  <Paragraphs>11</Paragraphs>
  <ScaleCrop>false</ScaleCrop>
  <Company>KD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Tarda Orsolya</dc:creator>
  <cp:lastModifiedBy>kovacsbotosv</cp:lastModifiedBy>
  <cp:revision>2</cp:revision>
  <dcterms:created xsi:type="dcterms:W3CDTF">2019-07-11T10:09:00Z</dcterms:created>
  <dcterms:modified xsi:type="dcterms:W3CDTF">2019-07-11T10:09:00Z</dcterms:modified>
</cp:coreProperties>
</file>