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2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3208"/>
        <w:gridCol w:w="1607"/>
        <w:gridCol w:w="1602"/>
        <w:gridCol w:w="801"/>
        <w:gridCol w:w="2414"/>
      </w:tblGrid>
      <w:tr>
        <w:trPr>
          <w:trHeight w:val="737" w:hRule="exact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ADATLAP 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az újrahasználható csomagolószer bérleti rendszerének szabályairól szóló 533/2013. (XII. 30.) Korm. rendelet szerinti engedélykérelemhez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396" w:hRule="atLeast"/>
        </w:trPr>
        <w:tc>
          <w:tcPr>
            <w:tcW w:w="32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Új bejelentés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□</w:t>
            </w:r>
          </w:p>
        </w:tc>
        <w:tc>
          <w:tcPr>
            <w:tcW w:w="320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Adatmódosítás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□</w:t>
            </w:r>
          </w:p>
        </w:tc>
        <w:tc>
          <w:tcPr>
            <w:tcW w:w="321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Engedély visszavonása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□</w:t>
            </w:r>
          </w:p>
        </w:tc>
      </w:tr>
      <w:tr>
        <w:trPr>
          <w:trHeight w:val="176" w:hRule="atLeast"/>
        </w:trPr>
        <w:tc>
          <w:tcPr>
            <w:tcW w:w="9632" w:type="dxa"/>
            <w:gridSpan w:val="5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632" w:type="dxa"/>
            <w:gridSpan w:val="5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b/>
                <w:b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Kérelmező adatai</w:t>
            </w:r>
          </w:p>
        </w:tc>
      </w:tr>
      <w:tr>
        <w:trPr/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Név: </w:t>
            </w:r>
          </w:p>
        </w:tc>
      </w:tr>
      <w:tr>
        <w:trPr/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Székhely:</w:t>
            </w:r>
          </w:p>
        </w:tc>
      </w:tr>
      <w:tr>
        <w:trPr/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Levelezési cím:</w:t>
            </w:r>
          </w:p>
        </w:tc>
      </w:tr>
      <w:tr>
        <w:trPr/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Adószám:</w:t>
            </w:r>
          </w:p>
        </w:tc>
      </w:tr>
      <w:tr>
        <w:trPr/>
        <w:tc>
          <w:tcPr>
            <w:tcW w:w="96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neve:</w:t>
            </w:r>
          </w:p>
        </w:tc>
      </w:tr>
      <w:tr>
        <w:trPr/>
        <w:tc>
          <w:tcPr>
            <w:tcW w:w="96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Ügyintéző telefonszáma:</w:t>
            </w:r>
          </w:p>
        </w:tc>
      </w:tr>
      <w:tr>
        <w:trPr/>
        <w:tc>
          <w:tcPr>
            <w:tcW w:w="963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ind w:left="56" w:right="56" w:hanging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Képviselő / pénzügyi képviselő adatai: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Alkalmaz képviselőt / pénzügyi képviselőt: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IGEN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□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NEM</w:t>
            </w:r>
          </w:p>
        </w:tc>
      </w:tr>
      <w:tr>
        <w:trPr/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Név:</w:t>
            </w:r>
          </w:p>
        </w:tc>
      </w:tr>
      <w:tr>
        <w:trPr/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Székhely:</w:t>
            </w:r>
          </w:p>
        </w:tc>
      </w:tr>
      <w:tr>
        <w:trPr/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Levelezési cím:</w:t>
            </w:r>
          </w:p>
        </w:tc>
      </w:tr>
      <w:tr>
        <w:trPr/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Adószám:</w:t>
            </w:r>
          </w:p>
        </w:tc>
      </w:tr>
      <w:tr>
        <w:trPr/>
        <w:tc>
          <w:tcPr>
            <w:tcW w:w="48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ind w:left="56" w:right="56" w:hanging="0"/>
              <w:rPr>
                <w:rFonts w:ascii="Times New Roman" w:hAnsi="Times New Roman"/>
                <w:b/>
                <w:b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Csomagolószer adatai:</w:t>
            </w:r>
          </w:p>
        </w:tc>
        <w:tc>
          <w:tcPr>
            <w:tcW w:w="481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A kiadott nyilvántartási szám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Megnevezés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Típusazonosító jel</w:t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24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kitöltés dátuma: _____ év _____ hó _____ nap.</w:t>
      </w:r>
    </w:p>
    <w:p>
      <w:pPr>
        <w:pStyle w:val="Normal"/>
        <w:spacing w:lineRule="auto" w:line="240" w:before="240" w:after="0"/>
        <w:ind w:left="4956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P. H.................................................... </w:t>
        <w:br/>
        <w:t>cégszerű aláírás</w:t>
      </w:r>
    </w:p>
    <w:p>
      <w:pPr>
        <w:pStyle w:val="Normal"/>
        <w:spacing w:lineRule="auto" w:line="240" w:before="240" w:after="0"/>
        <w:ind w:left="4956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spacing w:lineRule="auto" w:line="240" w:before="120" w:after="0"/>
        <w:ind w:right="-426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Útmutató:</w:t>
      </w:r>
    </w:p>
    <w:p>
      <w:pPr>
        <w:pStyle w:val="Normal"/>
        <w:spacing w:lineRule="auto" w:line="240" w:before="48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engedélykérelmet a Pest </w:t>
      </w:r>
      <w:r>
        <w:rPr>
          <w:rFonts w:ascii="Times New Roman" w:hAnsi="Times New Roman"/>
          <w:sz w:val="24"/>
          <w:szCs w:val="24"/>
        </w:rPr>
        <w:t>Várm</w:t>
      </w:r>
      <w:r>
        <w:rPr>
          <w:rFonts w:ascii="Times New Roman" w:hAnsi="Times New Roman"/>
          <w:sz w:val="24"/>
          <w:szCs w:val="24"/>
        </w:rPr>
        <w:t xml:space="preserve">egyei Kormányhivatal </w:t>
      </w:r>
      <w:r>
        <w:rPr>
          <w:rFonts w:ascii="Times New Roman" w:hAnsi="Times New Roman"/>
          <w:sz w:val="24"/>
          <w:szCs w:val="24"/>
        </w:rPr>
        <w:t xml:space="preserve">Országos </w:t>
      </w:r>
      <w:r>
        <w:rPr>
          <w:rFonts w:ascii="Times New Roman" w:hAnsi="Times New Roman"/>
          <w:sz w:val="24"/>
          <w:szCs w:val="24"/>
        </w:rPr>
        <w:t xml:space="preserve">Környezetvédelmi, Természetvédelmi </w:t>
      </w:r>
      <w:r>
        <w:rPr>
          <w:rFonts w:ascii="Times New Roman" w:hAnsi="Times New Roman"/>
          <w:sz w:val="24"/>
          <w:szCs w:val="24"/>
        </w:rPr>
        <w:t xml:space="preserve">és Hulladékgazdálkodási </w:t>
      </w:r>
      <w:r>
        <w:rPr>
          <w:rFonts w:ascii="Times New Roman" w:hAnsi="Times New Roman"/>
          <w:sz w:val="24"/>
          <w:szCs w:val="24"/>
        </w:rPr>
        <w:t>Főosztályának (a továbbiakban: Kormányhivatal) kell benyújtani az újrahasználható csomagolószer bérleti rendszerének szabályairól szóló 533/2013. (XII. 30.) Korm. rendeletben (a továbbiakban: 533/2013. Korm. rendelet) meghatározott adattartalommal.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környezetvédelmi és természetvédelmi hatósági eljárások igazgatási szolgáltatási díjairól szóló 14/2015. (III. 31.) FM rendelet (a továbbiakban: DíjR.) 2. § (1) bekezdése szerint: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i/>
          <w:iCs/>
          <w:sz w:val="24"/>
          <w:szCs w:val="24"/>
        </w:rPr>
        <w:t>Igazgatási szolgáltatási díjat (a továbbiakban: díj) kell fizetni az 1-4. mellékletben meghatározott eljárásokért.”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DíjR. 1. mellékletének 13.2. alpontjában található az újrahasználható csomagolószer bérleti rendszerének engedélyezése, mint igazgatási szolgáltatási díjköteles eljárás. A DíjR. értelmében az igazgatási szolgáltatási díj mértéke 120.000 Ft.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Az igazgatási szolgáltatási díjat a Kormányhivatal Magyar Államkincstárnál vezetett 10023002-00335728-00000000 előirányzat felhasználási számlájára kell megfizetni.</w:t>
      </w:r>
      <w:r>
        <w:rPr>
          <w:rFonts w:ascii="Times New Roman" w:hAnsi="Times New Roman"/>
          <w:sz w:val="24"/>
          <w:szCs w:val="24"/>
        </w:rPr>
        <w:t xml:space="preserve"> A díj befizetés történhet banki átutalással vagy készpénz-átutalási megbízással (csekken).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engedélyesnek a kérelemben megadott adatokban bekövetkezett változást 30 napon belül a Kormányhivatalnak be kell jelentenie.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Az engedélykérelemhez a Rendelet 4. § (2) bekezdése értelmében az eljárás megkezdésekor csatolni kell: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Rendelet 3. § </w:t>
      </w:r>
      <w:r>
        <w:rPr>
          <w:rFonts w:ascii="Times New Roman" w:hAnsi="Times New Roman"/>
          <w:iCs/>
          <w:sz w:val="24"/>
        </w:rPr>
        <w:t xml:space="preserve">a) </w:t>
      </w:r>
      <w:r>
        <w:rPr>
          <w:rFonts w:ascii="Times New Roman" w:hAnsi="Times New Roman"/>
          <w:sz w:val="24"/>
        </w:rPr>
        <w:t>pontjában meghatározott jegyzett tőke rendelkezésre állását bizonyító okiratot,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Kérelmező cégszerűen aláírt nyilatkozatát a fennálló vám- vagy adótartozásról, egyéb köztartozásról,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Kérelmező cégszerűen aláírt nyilatkozatát, amely szerint vállalja, hogy a regisztrált bérleti rendszer üzemeltetésének nyilvántartásba vételét követő évtől a beszámolóját független könyvvizsgáló által hitelesíttetni (auditáltatni) fogja,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regisztrált bérleti rendszer működési üzletszabályzatának tervezetét, ideértve az általános szerződési feltételeket is (ha az nem magyar nyelven íródott, úgy azok hiteles magyar nyelvű fordítását).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spacing w:lineRule="auto" w:line="240" w:before="0" w:after="3720"/>
        <w:ind w:left="0" w:hanging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Amennyiben a bérleti rendszerben alkalmazni kívánt csomagolószerek száma meghaladja az 1. oldalon található ADATLAP „</w:t>
      </w:r>
      <w:r>
        <w:rPr>
          <w:rFonts w:ascii="Times New Roman" w:hAnsi="Times New Roman"/>
          <w:i/>
          <w:sz w:val="24"/>
        </w:rPr>
        <w:t>Csomagolószer adatai”</w:t>
      </w:r>
      <w:r>
        <w:rPr>
          <w:rFonts w:ascii="Times New Roman" w:hAnsi="Times New Roman"/>
          <w:sz w:val="24"/>
        </w:rPr>
        <w:t xml:space="preserve"> táblázatban megadható mennyiséget, úgy a további csomagolószerek megjelöléséhez a 3. oldalon található KIEGÉSZÍTŐ ADATLAPOT kérjük alkalmazni.</w:t>
      </w:r>
    </w:p>
    <w:tbl>
      <w:tblPr>
        <w:tblW w:w="9637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3209"/>
        <w:gridCol w:w="1607"/>
        <w:gridCol w:w="1605"/>
        <w:gridCol w:w="3216"/>
      </w:tblGrid>
      <w:tr>
        <w:trPr>
          <w:trHeight w:val="737" w:hRule="exact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KIEGÉSZÍTŐ ADATLAP 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az újrahasználható csomagolószer bérleti rendszerének szabályairól szóló 533/2013. (XII. 30.) Korm. rendelet szerinti engedélykérelemhez</w:t>
            </w:r>
          </w:p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40" w:after="0"/>
              <w:ind w:left="56" w:right="56" w:hanging="0"/>
              <w:rPr>
                <w:rFonts w:ascii="Times New Roman" w:hAnsi="Times New Roman"/>
                <w:b/>
                <w:b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Csomagolószer adatai:</w:t>
            </w:r>
          </w:p>
        </w:tc>
        <w:tc>
          <w:tcPr>
            <w:tcW w:w="4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A kiadott nyilvántartási szám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Megnevezés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jc w:val="center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Típusazonosító jel</w:t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6" w:right="56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24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kitöltés dátuma: _____ év _____ hó _____ nap.</w:t>
      </w:r>
    </w:p>
    <w:p>
      <w:pPr>
        <w:pStyle w:val="Normal"/>
        <w:spacing w:lineRule="auto" w:line="240" w:before="240" w:after="0"/>
        <w:ind w:left="4956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P. H.................................................... </w:t>
        <w:br/>
        <w:t>cégszerű aláírás</w:t>
      </w:r>
    </w:p>
    <w:sectPr>
      <w:type w:val="nextPage"/>
      <w:pgSz w:w="11906" w:h="16838"/>
      <w:pgMar w:left="1418" w:right="1418" w:header="0" w:top="1021" w:footer="0" w:bottom="130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602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link w:val="lfej"/>
    <w:uiPriority w:val="99"/>
    <w:semiHidden/>
    <w:qFormat/>
    <w:rsid w:val="00e25858"/>
    <w:rPr/>
  </w:style>
  <w:style w:type="character" w:styleId="LlbChar" w:customStyle="1">
    <w:name w:val="Élőláb Char"/>
    <w:basedOn w:val="DefaultParagraphFont"/>
    <w:link w:val="llb"/>
    <w:uiPriority w:val="99"/>
    <w:qFormat/>
    <w:rsid w:val="00e25858"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e25858"/>
    <w:rPr>
      <w:rFonts w:ascii="Tahoma" w:hAnsi="Tahoma" w:cs="Tahoma"/>
      <w:sz w:val="16"/>
      <w:szCs w:val="16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semiHidden/>
    <w:unhideWhenUsed/>
    <w:rsid w:val="00e25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e2585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e2585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98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LibreOffice/7.1.4.2.n7$Windows_X86_64 LibreOffice_project/f0ca39448664a192cc3534ef817f27198f044ba9</Application>
  <AppVersion>15.0000</AppVersion>
  <Pages>3</Pages>
  <Words>378</Words>
  <Characters>2958</Characters>
  <CharactersWithSpaces>3294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2023-06-29T12:20:00Z</dcterms:created>
  <dc:creator>badere</dc:creator>
  <dc:description/>
  <dc:language>hu-HU</dc:language>
  <cp:lastModifiedBy>Dávid Viktória</cp:lastModifiedBy>
  <dcterms:modified xsi:type="dcterms:W3CDTF">2024-07-11T19:11:41Z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