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ACF" w:rsidRPr="00C61CEC" w:rsidRDefault="00161ACF" w:rsidP="00161ACF">
      <w:pPr>
        <w:pStyle w:val="Szvegtrzs1"/>
        <w:shd w:val="clear" w:color="auto" w:fill="auto"/>
        <w:spacing w:after="60" w:line="240" w:lineRule="auto"/>
        <w:ind w:firstLine="800"/>
        <w:jc w:val="center"/>
        <w:rPr>
          <w:rFonts w:ascii="Verdana" w:hAnsi="Verdana"/>
          <w:b/>
          <w:bCs/>
          <w:color w:val="auto"/>
        </w:rPr>
      </w:pPr>
      <w:r w:rsidRPr="00C61CEC">
        <w:rPr>
          <w:rFonts w:ascii="Verdana" w:hAnsi="Verdana"/>
          <w:b/>
          <w:bCs/>
          <w:color w:val="auto"/>
        </w:rPr>
        <w:t>A Hulladékkezelő Központban gyűjthető és előkezelhető nem veszélyes hulladékok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1216"/>
        <w:gridCol w:w="6513"/>
        <w:gridCol w:w="1357"/>
      </w:tblGrid>
      <w:tr w:rsidR="00161ACF" w:rsidRPr="00107222" w:rsidTr="005B3EB7">
        <w:trPr>
          <w:trHeight w:val="20"/>
          <w:tblHeader/>
          <w:jc w:val="center"/>
        </w:trPr>
        <w:tc>
          <w:tcPr>
            <w:tcW w:w="669" w:type="pct"/>
            <w:shd w:val="clear" w:color="auto" w:fill="FFFFFF"/>
          </w:tcPr>
          <w:p w:rsidR="00161ACF" w:rsidRPr="00107222" w:rsidRDefault="00161ACF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  <w:b/>
                <w:bCs/>
              </w:rPr>
              <w:t>Azonosító kód</w:t>
            </w:r>
          </w:p>
        </w:tc>
        <w:tc>
          <w:tcPr>
            <w:tcW w:w="3584" w:type="pct"/>
            <w:shd w:val="clear" w:color="auto" w:fill="FFFFFF"/>
          </w:tcPr>
          <w:p w:rsidR="00161ACF" w:rsidRPr="00107222" w:rsidRDefault="00161ACF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  <w:b/>
                <w:bCs/>
              </w:rPr>
              <w:t>Hulladék megnevezése</w:t>
            </w:r>
          </w:p>
        </w:tc>
        <w:tc>
          <w:tcPr>
            <w:tcW w:w="747" w:type="pct"/>
            <w:shd w:val="clear" w:color="auto" w:fill="FFFFFF"/>
          </w:tcPr>
          <w:p w:rsidR="00161ACF" w:rsidRPr="00107222" w:rsidRDefault="00161ACF" w:rsidP="00161ACF">
            <w:pPr>
              <w:pStyle w:val="Egyb0"/>
              <w:shd w:val="clear" w:color="auto" w:fill="auto"/>
              <w:spacing w:line="312" w:lineRule="auto"/>
              <w:rPr>
                <w:rFonts w:ascii="Verdana" w:hAnsi="Verdana"/>
              </w:rPr>
            </w:pPr>
            <w:r w:rsidRPr="00107222">
              <w:rPr>
                <w:rFonts w:ascii="Verdana" w:hAnsi="Verdana"/>
                <w:b/>
                <w:bCs/>
              </w:rPr>
              <w:t>Mennyiség (t/év)</w:t>
            </w: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2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EB238A">
            <w:pPr>
              <w:pStyle w:val="Egyb0"/>
              <w:shd w:val="clear" w:color="auto" w:fill="auto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 xml:space="preserve">MEZŐGAZDASÁGI, KERTÉSZETI, AKVAKULTÚRÁS TERMELÉSBŐL, ERDŐGAZDÁLKODÁSBÓL, VADÁSZATBÓL, HALÁSZATBÓL, ÉLELMISZER–ELŐÁLLÍTÁSBÓL </w:t>
            </w:r>
            <w:proofErr w:type="gramStart"/>
            <w:r w:rsidRPr="00107222">
              <w:rPr>
                <w:rFonts w:ascii="Verdana" w:hAnsi="Verdana"/>
                <w:b/>
                <w:bCs/>
              </w:rPr>
              <w:t>ÉS</w:t>
            </w:r>
            <w:proofErr w:type="gramEnd"/>
            <w:r w:rsidRPr="00107222">
              <w:rPr>
                <w:rFonts w:ascii="Verdana" w:hAnsi="Verdana"/>
                <w:b/>
                <w:bCs/>
              </w:rPr>
              <w:t xml:space="preserve"> -FELDOLGOZÁSBÓL SZÁRMAZÓ HULLADÉK</w:t>
            </w:r>
          </w:p>
        </w:tc>
        <w:tc>
          <w:tcPr>
            <w:tcW w:w="747" w:type="pct"/>
            <w:vMerge w:val="restart"/>
            <w:shd w:val="clear" w:color="auto" w:fill="FFFFFF"/>
          </w:tcPr>
          <w:p w:rsidR="00EB238A" w:rsidRPr="00EB238A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EB238A">
              <w:rPr>
                <w:rFonts w:ascii="Verdana" w:hAnsi="Verdana"/>
              </w:rPr>
              <w:t>1 500</w:t>
            </w: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02 01 04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műanyaghulladék (kivéve a csomagolás)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161AC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3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spacing w:line="319" w:lineRule="auto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 xml:space="preserve">FAFELDOLGOZÁSBÓL </w:t>
            </w:r>
            <w:proofErr w:type="gramStart"/>
            <w:r w:rsidRPr="00107222">
              <w:rPr>
                <w:rFonts w:ascii="Verdana" w:hAnsi="Verdana"/>
                <w:b/>
                <w:bCs/>
              </w:rPr>
              <w:t>ÉS</w:t>
            </w:r>
            <w:proofErr w:type="gramEnd"/>
            <w:r w:rsidRPr="00107222">
              <w:rPr>
                <w:rFonts w:ascii="Verdana" w:hAnsi="Verdana"/>
                <w:b/>
                <w:bCs/>
              </w:rPr>
              <w:t xml:space="preserve"> FALEMEZ-, BÚTOR-, CELLULÓZ ROST SZUSZPENZIÓ-, PAPÍR- ÉS KARTONGYÁRTÁSBÓL SZÁRMAZÓ HULLADÉK</w:t>
            </w:r>
          </w:p>
        </w:tc>
        <w:tc>
          <w:tcPr>
            <w:tcW w:w="747" w:type="pct"/>
            <w:vMerge w:val="restart"/>
            <w:shd w:val="clear" w:color="auto" w:fill="FFFFFF"/>
          </w:tcPr>
          <w:p w:rsidR="00EB238A" w:rsidRPr="00EB238A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EB238A">
              <w:rPr>
                <w:rFonts w:ascii="Verdana" w:hAnsi="Verdana"/>
              </w:rPr>
              <w:t>500</w:t>
            </w: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03 01 05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spacing w:line="326" w:lineRule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fűrészpor, faforgács, darabos </w:t>
            </w:r>
            <w:proofErr w:type="spellStart"/>
            <w:r w:rsidRPr="00107222">
              <w:rPr>
                <w:rFonts w:ascii="Verdana" w:hAnsi="Verdana"/>
              </w:rPr>
              <w:t>eselék</w:t>
            </w:r>
            <w:proofErr w:type="spellEnd"/>
            <w:r w:rsidRPr="00107222">
              <w:rPr>
                <w:rFonts w:ascii="Verdana" w:hAnsi="Verdana"/>
              </w:rPr>
              <w:t>, fa, forgácslap és furnér, amely különbözik a 03 01 04-től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161AC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7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SZERVES KÉMIAI FOLYAMATBÓL SZÁRMAZÓ HULLADÉK</w:t>
            </w:r>
          </w:p>
        </w:tc>
        <w:tc>
          <w:tcPr>
            <w:tcW w:w="747" w:type="pct"/>
            <w:vMerge w:val="restart"/>
            <w:shd w:val="clear" w:color="auto" w:fill="FFFFFF"/>
          </w:tcPr>
          <w:p w:rsidR="00EB238A" w:rsidRPr="00EB238A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EB238A">
              <w:rPr>
                <w:rFonts w:ascii="Verdana" w:hAnsi="Verdana"/>
              </w:rPr>
              <w:t>4 000</w:t>
            </w: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07 02 13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hulladék műanyag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161AC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12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 xml:space="preserve">FÉMEK, MŰANYAGOK ALAKÍTÁSÁBÓL, FIZIKAI </w:t>
            </w:r>
            <w:proofErr w:type="gramStart"/>
            <w:r w:rsidRPr="00107222">
              <w:rPr>
                <w:rFonts w:ascii="Verdana" w:hAnsi="Verdana"/>
                <w:b/>
                <w:bCs/>
              </w:rPr>
              <w:t>ÉS</w:t>
            </w:r>
            <w:proofErr w:type="gramEnd"/>
            <w:r w:rsidRPr="00107222">
              <w:rPr>
                <w:rFonts w:ascii="Verdana" w:hAnsi="Verdana"/>
                <w:b/>
                <w:bCs/>
              </w:rPr>
              <w:t xml:space="preserve"> MECHANIKAI FELÜLETKEZELÉSÉBŐL SZÁRMAZÓ HULLADÉK</w:t>
            </w:r>
          </w:p>
        </w:tc>
        <w:tc>
          <w:tcPr>
            <w:tcW w:w="747" w:type="pct"/>
            <w:vMerge w:val="restart"/>
            <w:shd w:val="clear" w:color="auto" w:fill="FFFFFF"/>
          </w:tcPr>
          <w:p w:rsidR="00EB238A" w:rsidRPr="00EB238A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EB238A">
              <w:rPr>
                <w:rFonts w:ascii="Verdana" w:hAnsi="Verdana"/>
              </w:rPr>
              <w:t>4 500</w:t>
            </w: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12 01 </w:t>
            </w:r>
            <w:proofErr w:type="spellStart"/>
            <w:r w:rsidRPr="00107222">
              <w:rPr>
                <w:rFonts w:ascii="Verdana" w:hAnsi="Verdana"/>
              </w:rPr>
              <w:t>01</w:t>
            </w:r>
            <w:proofErr w:type="spellEnd"/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vasfém részek és esztergaforgács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161AC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12 01 02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vasfém részek és por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161AC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12 01 03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proofErr w:type="spellStart"/>
            <w:r w:rsidRPr="00107222">
              <w:rPr>
                <w:rFonts w:ascii="Verdana" w:hAnsi="Verdana"/>
              </w:rPr>
              <w:t>nemvas</w:t>
            </w:r>
            <w:proofErr w:type="spellEnd"/>
            <w:r w:rsidRPr="00107222">
              <w:rPr>
                <w:rFonts w:ascii="Verdana" w:hAnsi="Verdana"/>
              </w:rPr>
              <w:t xml:space="preserve"> fém reszelék és esztergaforgács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161AC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12 01 04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proofErr w:type="spellStart"/>
            <w:r w:rsidRPr="00107222">
              <w:rPr>
                <w:rFonts w:ascii="Verdana" w:hAnsi="Verdana"/>
              </w:rPr>
              <w:t>nemvas</w:t>
            </w:r>
            <w:proofErr w:type="spellEnd"/>
            <w:r w:rsidRPr="00107222">
              <w:rPr>
                <w:rFonts w:ascii="Verdana" w:hAnsi="Verdana"/>
              </w:rPr>
              <w:t xml:space="preserve"> fém részek és por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161AC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12 01 13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hegesztési hulladék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161AC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15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 xml:space="preserve">CSOMAGOLÁSI HULLADÉK; KÖZELEBBRŐL MEG NEM HATÁROZOTT FELITATÓ ANYAGOK (ABSZORBENSEK), TÖRLŐKENDŐK, SZÜRÖANYAGOK </w:t>
            </w:r>
            <w:proofErr w:type="gramStart"/>
            <w:r w:rsidRPr="00107222">
              <w:rPr>
                <w:rFonts w:ascii="Verdana" w:hAnsi="Verdana"/>
                <w:b/>
                <w:bCs/>
              </w:rPr>
              <w:t>ÉS</w:t>
            </w:r>
            <w:proofErr w:type="gramEnd"/>
            <w:r w:rsidRPr="00107222">
              <w:rPr>
                <w:rFonts w:ascii="Verdana" w:hAnsi="Verdana"/>
                <w:b/>
                <w:bCs/>
              </w:rPr>
              <w:t xml:space="preserve"> VÉDŐRUHÁZAT</w:t>
            </w:r>
          </w:p>
        </w:tc>
        <w:tc>
          <w:tcPr>
            <w:tcW w:w="747" w:type="pct"/>
            <w:vMerge w:val="restart"/>
            <w:shd w:val="clear" w:color="auto" w:fill="FFFFFF"/>
          </w:tcPr>
          <w:p w:rsidR="00EB238A" w:rsidRPr="00EB238A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EB238A">
              <w:rPr>
                <w:rFonts w:ascii="Verdana" w:hAnsi="Verdana"/>
              </w:rPr>
              <w:t>71 010</w:t>
            </w: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15 01 </w:t>
            </w:r>
            <w:proofErr w:type="spellStart"/>
            <w:r w:rsidRPr="00107222">
              <w:rPr>
                <w:rFonts w:ascii="Verdana" w:hAnsi="Verdana"/>
              </w:rPr>
              <w:t>01</w:t>
            </w:r>
            <w:proofErr w:type="spellEnd"/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papír és </w:t>
            </w:r>
            <w:proofErr w:type="gramStart"/>
            <w:r w:rsidRPr="00107222">
              <w:rPr>
                <w:rFonts w:ascii="Verdana" w:hAnsi="Verdana"/>
              </w:rPr>
              <w:t>karton csomagolási</w:t>
            </w:r>
            <w:proofErr w:type="gramEnd"/>
            <w:r w:rsidRPr="00107222">
              <w:rPr>
                <w:rFonts w:ascii="Verdana" w:hAnsi="Verdana"/>
              </w:rPr>
              <w:t xml:space="preserve"> hulladék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161AC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15 01 02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műanyag csomagolási hulladék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161AC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15 01 03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proofErr w:type="gramStart"/>
            <w:r w:rsidRPr="00107222">
              <w:rPr>
                <w:rFonts w:ascii="Verdana" w:hAnsi="Verdana"/>
              </w:rPr>
              <w:t>fa csomagolási</w:t>
            </w:r>
            <w:proofErr w:type="gramEnd"/>
            <w:r w:rsidRPr="00107222">
              <w:rPr>
                <w:rFonts w:ascii="Verdana" w:hAnsi="Verdana"/>
              </w:rPr>
              <w:t xml:space="preserve"> hulladék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161AC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15 01 04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proofErr w:type="gramStart"/>
            <w:r w:rsidRPr="00107222">
              <w:rPr>
                <w:rFonts w:ascii="Verdana" w:hAnsi="Verdana"/>
              </w:rPr>
              <w:t>fém csomagolási</w:t>
            </w:r>
            <w:proofErr w:type="gramEnd"/>
            <w:r w:rsidRPr="00107222">
              <w:rPr>
                <w:rFonts w:ascii="Verdana" w:hAnsi="Verdana"/>
              </w:rPr>
              <w:t xml:space="preserve"> hulladék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161AC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15 01 05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vegyes összetételű kompozit csomagolási hulladék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161AC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15 01 06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egyéb, kevert csomagolási hulladék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161AC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15 01 07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proofErr w:type="gramStart"/>
            <w:r w:rsidRPr="00107222">
              <w:rPr>
                <w:rFonts w:ascii="Verdana" w:hAnsi="Verdana"/>
              </w:rPr>
              <w:t>üveg csomagolási</w:t>
            </w:r>
            <w:proofErr w:type="gramEnd"/>
            <w:r w:rsidRPr="00107222">
              <w:rPr>
                <w:rFonts w:ascii="Verdana" w:hAnsi="Verdana"/>
              </w:rPr>
              <w:t xml:space="preserve"> hulladék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161AC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15 01 09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proofErr w:type="gramStart"/>
            <w:r w:rsidRPr="00107222">
              <w:rPr>
                <w:rFonts w:ascii="Verdana" w:hAnsi="Verdana"/>
              </w:rPr>
              <w:t>textil csomagolási</w:t>
            </w:r>
            <w:proofErr w:type="gramEnd"/>
            <w:r w:rsidRPr="00107222">
              <w:rPr>
                <w:rFonts w:ascii="Verdana" w:hAnsi="Verdana"/>
              </w:rPr>
              <w:t xml:space="preserve"> hulladék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161AC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15 02 03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spacing w:line="322" w:lineRule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abszorbensek, szűrőanyagok, törlőkendők, védőruházat, amely különbözik a 15 02 02-től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161AC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16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A HULLADÉKJEGYZÉKBEN KÖZELEBBRŐL MEG NEM HATÁROZOTT HULLADÉK</w:t>
            </w:r>
          </w:p>
        </w:tc>
        <w:tc>
          <w:tcPr>
            <w:tcW w:w="747" w:type="pct"/>
            <w:vMerge w:val="restart"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EB238A">
              <w:rPr>
                <w:rFonts w:ascii="Verdana" w:hAnsi="Verdana"/>
              </w:rPr>
              <w:t>15 730</w:t>
            </w: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16 01 03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hulladékká vált gumiabroncsok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16 01 17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vasfémek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16 01 18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proofErr w:type="spellStart"/>
            <w:r w:rsidRPr="00107222">
              <w:rPr>
                <w:rFonts w:ascii="Verdana" w:hAnsi="Verdana"/>
              </w:rPr>
              <w:t>nemvas</w:t>
            </w:r>
            <w:proofErr w:type="spellEnd"/>
            <w:r w:rsidRPr="00107222">
              <w:rPr>
                <w:rFonts w:ascii="Verdana" w:hAnsi="Verdana"/>
              </w:rPr>
              <w:t xml:space="preserve"> fémek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16 01 19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műanyagok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16 01 20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üveg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16 02 14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kiselejtezett berendezés, amely különbözik a 16 02 09-töl 16 02 13-ig terjedő hulladéktípusoktól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16 02 16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kiselejtezett berendezésből eltávolított anyag, amely különbözik a 16 02 15-től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lastRenderedPageBreak/>
              <w:t>16 03 04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szervetlen hulladék, amely különbözik a 16 03 03-tól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16 03 06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szerves hulladék, amely különbözik a 16 03 05-töl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17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 xml:space="preserve">ÉPÍTÉSI–BONTÁSI HULLADÉK (BELEÉRTVE </w:t>
            </w:r>
            <w:proofErr w:type="gramStart"/>
            <w:r w:rsidRPr="00107222">
              <w:rPr>
                <w:rFonts w:ascii="Verdana" w:hAnsi="Verdana"/>
                <w:b/>
                <w:bCs/>
              </w:rPr>
              <w:t>A</w:t>
            </w:r>
            <w:proofErr w:type="gramEnd"/>
            <w:r w:rsidRPr="00107222">
              <w:rPr>
                <w:rFonts w:ascii="Verdana" w:hAnsi="Verdana"/>
                <w:b/>
                <w:bCs/>
              </w:rPr>
              <w:t xml:space="preserve"> SZENNYEZETT TERÜLETEKRŐL KITERMELT FÖLDET IS)</w:t>
            </w:r>
          </w:p>
        </w:tc>
        <w:tc>
          <w:tcPr>
            <w:tcW w:w="747" w:type="pct"/>
            <w:vMerge w:val="restart"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EB238A">
              <w:rPr>
                <w:rFonts w:ascii="Verdana" w:hAnsi="Verdana"/>
              </w:rPr>
              <w:t>7 880</w:t>
            </w: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17 02 </w:t>
            </w:r>
            <w:proofErr w:type="spellStart"/>
            <w:r w:rsidRPr="00107222">
              <w:rPr>
                <w:rFonts w:ascii="Verdana" w:hAnsi="Verdana"/>
              </w:rPr>
              <w:t>02</w:t>
            </w:r>
            <w:proofErr w:type="spellEnd"/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üveg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17 04 01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vörösréz, bronz, sárgaréz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17 04 02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alumínium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17 04 03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ólom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17 04 </w:t>
            </w:r>
            <w:proofErr w:type="spellStart"/>
            <w:r w:rsidRPr="00107222">
              <w:rPr>
                <w:rFonts w:ascii="Verdana" w:hAnsi="Verdana"/>
              </w:rPr>
              <w:t>04</w:t>
            </w:r>
            <w:proofErr w:type="spellEnd"/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cink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17 04 05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vas és acél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17 04 06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ón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17 04 07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fémkeverék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17 04 11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kábel, amely különbözik a 17 04 10-töl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18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 xml:space="preserve">EMBEREK VAGY ÁLLATOK EGÉSZSÉGÜGYI ELLÁTÁSÁBÓL </w:t>
            </w:r>
            <w:proofErr w:type="gramStart"/>
            <w:r w:rsidRPr="00107222">
              <w:rPr>
                <w:rFonts w:ascii="Verdana" w:hAnsi="Verdana"/>
                <w:b/>
                <w:bCs/>
              </w:rPr>
              <w:t>ÉS</w:t>
            </w:r>
            <w:proofErr w:type="gramEnd"/>
            <w:r w:rsidRPr="00107222">
              <w:rPr>
                <w:rFonts w:ascii="Verdana" w:hAnsi="Verdana"/>
                <w:b/>
                <w:bCs/>
              </w:rPr>
              <w:t>/VAGY AZ AZZAL KAPCSOLATOS KUTATÁSBÓL SZÁRMAZÓ HULLADÉK (kivéve a konyhai és éttermi hulladék, amely nem közvetlenül egészségügyi ellátásból származik)</w:t>
            </w:r>
          </w:p>
        </w:tc>
        <w:tc>
          <w:tcPr>
            <w:tcW w:w="747" w:type="pct"/>
            <w:vMerge w:val="restart"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EB238A">
              <w:rPr>
                <w:rFonts w:ascii="Verdana" w:hAnsi="Verdana"/>
              </w:rPr>
              <w:t>100</w:t>
            </w: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18 01 09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gyógyszer, amely különbözik a 18 01 08-tól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19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 xml:space="preserve">HULLADÉKKEZELŐ LÉTESÍTMÉNYEKBŐL, A SZENNYVIZET A KÉPZŐDÉSÜK TELEPHELYÉN KÍVÜL KEZELŐ SZENNYVÍZTISZTÍTÓKBÓL, VALAMINT AZ IVÓVÍZ ÉS IPARI </w:t>
            </w:r>
            <w:proofErr w:type="gramStart"/>
            <w:r w:rsidRPr="00107222">
              <w:rPr>
                <w:rFonts w:ascii="Verdana" w:hAnsi="Verdana"/>
                <w:b/>
                <w:bCs/>
              </w:rPr>
              <w:t>VÍZ SZOLGÁLTATÁSBÓL</w:t>
            </w:r>
            <w:proofErr w:type="gramEnd"/>
            <w:r w:rsidRPr="00107222">
              <w:rPr>
                <w:rFonts w:ascii="Verdana" w:hAnsi="Verdana"/>
                <w:b/>
                <w:bCs/>
              </w:rPr>
              <w:t xml:space="preserve"> SZÁRMAZÓ HULLADÉK</w:t>
            </w:r>
          </w:p>
        </w:tc>
        <w:tc>
          <w:tcPr>
            <w:tcW w:w="747" w:type="pct"/>
            <w:vMerge w:val="restart"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EB238A">
              <w:rPr>
                <w:rFonts w:ascii="Verdana" w:hAnsi="Verdana"/>
              </w:rPr>
              <w:t>6 000</w:t>
            </w: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19 01 02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kazánhamuból eltávolított vas tartalmú anyag (fenék hamu)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</w:p>
        </w:tc>
      </w:tr>
      <w:tr w:rsidR="005F5D57" w:rsidRPr="005F5D57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C61CEC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C61CEC">
              <w:rPr>
                <w:rFonts w:ascii="Verdana" w:hAnsi="Verdana"/>
              </w:rPr>
              <w:t>19 10</w:t>
            </w:r>
            <w:r w:rsidR="005F5D57" w:rsidRPr="00C61CEC">
              <w:rPr>
                <w:rFonts w:ascii="Verdana" w:hAnsi="Verdana"/>
              </w:rPr>
              <w:t xml:space="preserve"> </w:t>
            </w:r>
            <w:r w:rsidRPr="00C61CEC">
              <w:rPr>
                <w:rFonts w:ascii="Verdana" w:hAnsi="Verdana"/>
              </w:rPr>
              <w:t>01</w:t>
            </w:r>
          </w:p>
        </w:tc>
        <w:tc>
          <w:tcPr>
            <w:tcW w:w="3584" w:type="pct"/>
            <w:shd w:val="clear" w:color="auto" w:fill="FFFFFF"/>
          </w:tcPr>
          <w:p w:rsidR="00EB238A" w:rsidRPr="00C61CEC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C61CEC">
              <w:rPr>
                <w:rFonts w:ascii="Verdana" w:hAnsi="Verdana"/>
              </w:rPr>
              <w:t>vas- és acélhulladék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5F5D57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color w:val="FF0000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19 10 02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nem-vas fém hulladék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19 12 02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fém vas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19 12 03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proofErr w:type="spellStart"/>
            <w:r w:rsidRPr="00107222">
              <w:rPr>
                <w:rFonts w:ascii="Verdana" w:hAnsi="Verdana"/>
              </w:rPr>
              <w:t>nemvas</w:t>
            </w:r>
            <w:proofErr w:type="spellEnd"/>
            <w:r w:rsidRPr="00107222">
              <w:rPr>
                <w:rFonts w:ascii="Verdana" w:hAnsi="Verdana"/>
              </w:rPr>
              <w:t xml:space="preserve"> fémek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19 12 04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műanyag és gumi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19 12 05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üveg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20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 xml:space="preserve">TELEPÜLÉSI HULLADÉK (HÁZTARTÁSI HULLADÉK </w:t>
            </w:r>
            <w:proofErr w:type="gramStart"/>
            <w:r w:rsidRPr="00107222">
              <w:rPr>
                <w:rFonts w:ascii="Verdana" w:hAnsi="Verdana"/>
                <w:b/>
                <w:bCs/>
              </w:rPr>
              <w:t>ÉS</w:t>
            </w:r>
            <w:proofErr w:type="gramEnd"/>
            <w:r w:rsidRPr="00107222">
              <w:rPr>
                <w:rFonts w:ascii="Verdana" w:hAnsi="Verdana"/>
                <w:b/>
                <w:bCs/>
              </w:rPr>
              <w:t xml:space="preserve"> A HÁZTARTÁSI HULLADÉKHOZ HASONLÓ KERESKEDELMI, IPARI ÉS INTÉZMÉNYI HULLADÉK), IDEÉRTVE AZ ELKÜLÖNÍTETTEN GYŰJTÖTT FRAKCIÓT IS</w:t>
            </w:r>
          </w:p>
        </w:tc>
        <w:tc>
          <w:tcPr>
            <w:tcW w:w="747" w:type="pct"/>
            <w:vMerge w:val="restart"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EB238A">
              <w:rPr>
                <w:rFonts w:ascii="Verdana" w:hAnsi="Verdana"/>
              </w:rPr>
              <w:t>9 500</w:t>
            </w: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20 01 </w:t>
            </w:r>
            <w:proofErr w:type="spellStart"/>
            <w:r w:rsidRPr="00107222">
              <w:rPr>
                <w:rFonts w:ascii="Verdana" w:hAnsi="Verdana"/>
              </w:rPr>
              <w:t>01</w:t>
            </w:r>
            <w:proofErr w:type="spellEnd"/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papír és karton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20 01 02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üveg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20 01 11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textíliák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20 01 32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gyógyszerek, amelyek különböznek a 20 01 31-töl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lastRenderedPageBreak/>
              <w:t>20 01 34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elemek és akkumulátorok, amelyek különböznek a 20 01 33-tól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20 01 36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spacing w:line="322" w:lineRule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kiselejtezett elektromos és elektronikus berendezések, amelyek különböznek a 20 01 21-töl, a 20 01 23-tól és a 20 01 35-től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107222" w:rsidRDefault="00EB238A" w:rsidP="00161AC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20 01 38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fa, amely különbözik a 20 01 37-től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107222" w:rsidRDefault="00EB238A" w:rsidP="00161AC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20 01 39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műanyagok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107222" w:rsidRDefault="00EB238A" w:rsidP="00161AC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20 01 40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fémek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107222" w:rsidRDefault="00EB238A" w:rsidP="00161AC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20 03 02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piacokon képződő hulladék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107222" w:rsidRDefault="00EB238A" w:rsidP="00161AC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  <w:jc w:val="center"/>
        </w:trPr>
        <w:tc>
          <w:tcPr>
            <w:tcW w:w="669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20 03 07</w:t>
            </w:r>
          </w:p>
        </w:tc>
        <w:tc>
          <w:tcPr>
            <w:tcW w:w="3584" w:type="pct"/>
            <w:shd w:val="clear" w:color="auto" w:fill="FFFFFF"/>
          </w:tcPr>
          <w:p w:rsidR="00EB238A" w:rsidRPr="00107222" w:rsidRDefault="00EB238A" w:rsidP="00161ACF">
            <w:pPr>
              <w:pStyle w:val="Egyb0"/>
              <w:shd w:val="clear" w:color="auto" w:fill="auto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lomhulladék</w:t>
            </w:r>
          </w:p>
        </w:tc>
        <w:tc>
          <w:tcPr>
            <w:tcW w:w="747" w:type="pct"/>
            <w:vMerge/>
            <w:shd w:val="clear" w:color="auto" w:fill="FFFFFF"/>
          </w:tcPr>
          <w:p w:rsidR="00EB238A" w:rsidRPr="00107222" w:rsidRDefault="00EB238A" w:rsidP="00161AC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61ACF" w:rsidRPr="00107222" w:rsidTr="005B3EB7">
        <w:trPr>
          <w:trHeight w:val="20"/>
          <w:jc w:val="center"/>
        </w:trPr>
        <w:tc>
          <w:tcPr>
            <w:tcW w:w="4253" w:type="pct"/>
            <w:gridSpan w:val="2"/>
            <w:shd w:val="clear" w:color="auto" w:fill="FFFFFF"/>
          </w:tcPr>
          <w:p w:rsidR="00161ACF" w:rsidRPr="00107222" w:rsidRDefault="00161ACF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Összesen:</w:t>
            </w:r>
          </w:p>
        </w:tc>
        <w:tc>
          <w:tcPr>
            <w:tcW w:w="747" w:type="pct"/>
            <w:shd w:val="clear" w:color="auto" w:fill="FFFFFF"/>
          </w:tcPr>
          <w:p w:rsidR="00161ACF" w:rsidRPr="00107222" w:rsidRDefault="00161ACF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120 720</w:t>
            </w:r>
          </w:p>
        </w:tc>
      </w:tr>
    </w:tbl>
    <w:p w:rsidR="00161ACF" w:rsidRPr="00107222" w:rsidRDefault="00161ACF" w:rsidP="00161ACF">
      <w:pPr>
        <w:pStyle w:val="Szvegtrzs1"/>
        <w:shd w:val="clear" w:color="auto" w:fill="auto"/>
        <w:spacing w:after="60" w:line="240" w:lineRule="auto"/>
        <w:rPr>
          <w:rFonts w:ascii="Verdana" w:hAnsi="Verdana"/>
          <w:b/>
          <w:bCs/>
        </w:rPr>
      </w:pPr>
    </w:p>
    <w:p w:rsidR="005B3EB7" w:rsidRDefault="005B3EB7" w:rsidP="00161ACF">
      <w:pPr>
        <w:pStyle w:val="Szvegtrzs1"/>
        <w:shd w:val="clear" w:color="auto" w:fill="auto"/>
        <w:spacing w:after="60"/>
        <w:ind w:firstLine="800"/>
        <w:jc w:val="center"/>
        <w:rPr>
          <w:rFonts w:ascii="Verdana" w:hAnsi="Verdana"/>
          <w:b/>
          <w:bCs/>
        </w:rPr>
      </w:pPr>
    </w:p>
    <w:p w:rsidR="00FD42A7" w:rsidRPr="00720FF3" w:rsidRDefault="00FD42A7" w:rsidP="00161ACF">
      <w:pPr>
        <w:pStyle w:val="Szvegtrzs1"/>
        <w:shd w:val="clear" w:color="auto" w:fill="auto"/>
        <w:spacing w:after="60"/>
        <w:ind w:firstLine="800"/>
        <w:jc w:val="center"/>
        <w:rPr>
          <w:rFonts w:ascii="Verdana" w:hAnsi="Verdana"/>
          <w:b/>
          <w:bCs/>
          <w:color w:val="FF0000"/>
        </w:rPr>
      </w:pPr>
      <w:r w:rsidRPr="00C61CEC">
        <w:rPr>
          <w:rFonts w:ascii="Verdana" w:hAnsi="Verdana"/>
          <w:b/>
          <w:bCs/>
          <w:color w:val="auto"/>
        </w:rPr>
        <w:t>A Telephelyen gyűjthető és lerakással ártalmatlanítható nem veszélyes hulladékok a hulladékjegyzékről szóló 72/2013. (VIII. 27.) VM rendelet szerint</w:t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704"/>
        <w:gridCol w:w="7"/>
        <w:gridCol w:w="8"/>
        <w:gridCol w:w="5939"/>
        <w:gridCol w:w="1428"/>
      </w:tblGrid>
      <w:tr w:rsidR="00FD42A7" w:rsidRPr="00107222" w:rsidTr="005B3EB7">
        <w:trPr>
          <w:trHeight w:val="20"/>
          <w:tblHeader/>
        </w:trPr>
        <w:tc>
          <w:tcPr>
            <w:tcW w:w="946" w:type="pct"/>
            <w:gridSpan w:val="3"/>
            <w:shd w:val="clear" w:color="auto" w:fill="FFFFFF"/>
          </w:tcPr>
          <w:p w:rsidR="00FD42A7" w:rsidRPr="00107222" w:rsidRDefault="00FD42A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Azonosító kód</w:t>
            </w:r>
          </w:p>
        </w:tc>
        <w:tc>
          <w:tcPr>
            <w:tcW w:w="3268" w:type="pct"/>
            <w:shd w:val="clear" w:color="auto" w:fill="FFFFFF"/>
          </w:tcPr>
          <w:p w:rsidR="00FD42A7" w:rsidRPr="00107222" w:rsidRDefault="00FD42A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  <w:b/>
                <w:bCs/>
              </w:rPr>
              <w:t>Hulladék megnevezése</w:t>
            </w:r>
          </w:p>
        </w:tc>
        <w:tc>
          <w:tcPr>
            <w:tcW w:w="786" w:type="pct"/>
            <w:shd w:val="clear" w:color="auto" w:fill="FFFFFF"/>
          </w:tcPr>
          <w:p w:rsidR="00FD42A7" w:rsidRPr="00107222" w:rsidRDefault="00FD42A7" w:rsidP="008D5489">
            <w:pPr>
              <w:pStyle w:val="Egyb0"/>
              <w:shd w:val="clear" w:color="auto" w:fill="auto"/>
              <w:spacing w:before="40" w:afterLines="40" w:line="317" w:lineRule="auto"/>
              <w:rPr>
                <w:rFonts w:ascii="Verdana" w:hAnsi="Verdana"/>
              </w:rPr>
            </w:pPr>
            <w:r w:rsidRPr="00107222">
              <w:rPr>
                <w:rFonts w:ascii="Verdana" w:hAnsi="Verdana"/>
                <w:b/>
                <w:bCs/>
              </w:rPr>
              <w:t>Mennyiség (t/év)</w:t>
            </w:r>
          </w:p>
        </w:tc>
      </w:tr>
      <w:tr w:rsidR="005B3EB7" w:rsidRPr="00107222" w:rsidTr="005B3EB7">
        <w:trPr>
          <w:trHeight w:val="20"/>
        </w:trPr>
        <w:tc>
          <w:tcPr>
            <w:tcW w:w="94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01</w:t>
            </w:r>
          </w:p>
        </w:tc>
        <w:tc>
          <w:tcPr>
            <w:tcW w:w="3268" w:type="pct"/>
            <w:shd w:val="clear" w:color="auto" w:fill="FFFFFF"/>
          </w:tcPr>
          <w:p w:rsidR="005B3EB7" w:rsidRPr="005B3EB7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  <w:caps/>
              </w:rPr>
            </w:pPr>
            <w:r w:rsidRPr="005B3EB7">
              <w:rPr>
                <w:rFonts w:ascii="Verdana" w:hAnsi="Verdana"/>
                <w:b/>
                <w:bCs/>
                <w:caps/>
              </w:rPr>
              <w:t xml:space="preserve">Ásványok kutatásából, bányászatból, kőfejtésből, fizikai </w:t>
            </w:r>
            <w:proofErr w:type="gramStart"/>
            <w:r w:rsidRPr="005B3EB7">
              <w:rPr>
                <w:rFonts w:ascii="Verdana" w:hAnsi="Verdana"/>
                <w:b/>
                <w:bCs/>
                <w:caps/>
              </w:rPr>
              <w:t>és</w:t>
            </w:r>
            <w:proofErr w:type="gramEnd"/>
            <w:r w:rsidRPr="005B3EB7">
              <w:rPr>
                <w:rFonts w:ascii="Verdana" w:hAnsi="Verdana"/>
                <w:b/>
                <w:bCs/>
                <w:caps/>
              </w:rPr>
              <w:t xml:space="preserve"> kémiai kezelésből származó hulladék</w:t>
            </w:r>
          </w:p>
        </w:tc>
        <w:tc>
          <w:tcPr>
            <w:tcW w:w="786" w:type="pct"/>
            <w:vMerge w:val="restar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25 000</w:t>
            </w:r>
          </w:p>
        </w:tc>
      </w:tr>
      <w:tr w:rsidR="005B3EB7" w:rsidRPr="00107222" w:rsidTr="005B3EB7">
        <w:trPr>
          <w:trHeight w:val="20"/>
        </w:trPr>
        <w:tc>
          <w:tcPr>
            <w:tcW w:w="94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01 </w:t>
            </w:r>
            <w:proofErr w:type="spellStart"/>
            <w:r w:rsidRPr="00107222">
              <w:rPr>
                <w:rFonts w:ascii="Verdana" w:hAnsi="Verdana"/>
              </w:rPr>
              <w:t>01</w:t>
            </w:r>
            <w:proofErr w:type="spellEnd"/>
            <w:r w:rsidRPr="00107222">
              <w:rPr>
                <w:rFonts w:ascii="Verdana" w:hAnsi="Verdana"/>
              </w:rPr>
              <w:t xml:space="preserve"> </w:t>
            </w:r>
            <w:proofErr w:type="spellStart"/>
            <w:r w:rsidRPr="00107222">
              <w:rPr>
                <w:rFonts w:ascii="Verdana" w:hAnsi="Verdana"/>
              </w:rPr>
              <w:t>01</w:t>
            </w:r>
            <w:proofErr w:type="spellEnd"/>
          </w:p>
        </w:tc>
        <w:tc>
          <w:tcPr>
            <w:tcW w:w="326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fémtartalmú ásványok bányászatából származó hulladék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01 </w:t>
            </w:r>
            <w:proofErr w:type="spellStart"/>
            <w:r w:rsidRPr="00107222">
              <w:rPr>
                <w:rFonts w:ascii="Verdana" w:hAnsi="Verdana"/>
              </w:rPr>
              <w:t>01</w:t>
            </w:r>
            <w:proofErr w:type="spellEnd"/>
            <w:r w:rsidRPr="00107222">
              <w:rPr>
                <w:rFonts w:ascii="Verdana" w:hAnsi="Verdana"/>
              </w:rPr>
              <w:t xml:space="preserve"> 02</w:t>
            </w:r>
          </w:p>
        </w:tc>
        <w:tc>
          <w:tcPr>
            <w:tcW w:w="326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nemfémes ásványok bányászatából származó hulladék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01 03 06</w:t>
            </w:r>
          </w:p>
        </w:tc>
        <w:tc>
          <w:tcPr>
            <w:tcW w:w="326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meddő, amely különbözik a 01 03 04-től és a 01 03 05-töl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01 03 08</w:t>
            </w:r>
          </w:p>
        </w:tc>
        <w:tc>
          <w:tcPr>
            <w:tcW w:w="326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hulladékpor, amely különbözik a 01 03 07-töl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01 03 09</w:t>
            </w:r>
          </w:p>
        </w:tc>
        <w:tc>
          <w:tcPr>
            <w:tcW w:w="326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timföld termeléséből származó </w:t>
            </w:r>
            <w:proofErr w:type="spellStart"/>
            <w:r w:rsidRPr="00107222">
              <w:rPr>
                <w:rFonts w:ascii="Verdana" w:hAnsi="Verdana"/>
              </w:rPr>
              <w:t>vörösiszap</w:t>
            </w:r>
            <w:proofErr w:type="spellEnd"/>
            <w:r w:rsidRPr="00107222">
              <w:rPr>
                <w:rFonts w:ascii="Verdana" w:hAnsi="Verdana"/>
              </w:rPr>
              <w:t>, amely különbözik a 01 03 07-töl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01 04 08</w:t>
            </w:r>
          </w:p>
        </w:tc>
        <w:tc>
          <w:tcPr>
            <w:tcW w:w="326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kőtörmelék és hulladék kavics, amely különbözik a 01 04 07-töl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01 04 09</w:t>
            </w:r>
          </w:p>
        </w:tc>
        <w:tc>
          <w:tcPr>
            <w:tcW w:w="326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hulladékhomok és hulladékagyag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01 04 10</w:t>
            </w:r>
          </w:p>
        </w:tc>
        <w:tc>
          <w:tcPr>
            <w:tcW w:w="326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hulladékpor, amely különbözik a 01 04 07-töl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01 04 11</w:t>
            </w:r>
          </w:p>
        </w:tc>
        <w:tc>
          <w:tcPr>
            <w:tcW w:w="326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kálisó és kősó feldolgozásából származó hulladék, amely különbözik a 01 04 07-töl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01 04 12</w:t>
            </w:r>
          </w:p>
        </w:tc>
        <w:tc>
          <w:tcPr>
            <w:tcW w:w="326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ércek mosásából és tisztításából származó meddő és egyéb hulladék, amely különbözik a 01 04 07-töl és a 01 04 11-töl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01 04 13</w:t>
            </w:r>
          </w:p>
        </w:tc>
        <w:tc>
          <w:tcPr>
            <w:tcW w:w="326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kő vágásából és fűrészeléséből származó hulladék, amely különbözik a 01 04 07-töl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01 05 04</w:t>
            </w:r>
          </w:p>
        </w:tc>
        <w:tc>
          <w:tcPr>
            <w:tcW w:w="326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édesvíz diszperziós közegének fúrásából származó iszap és hulladék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01 05 07</w:t>
            </w:r>
          </w:p>
        </w:tc>
        <w:tc>
          <w:tcPr>
            <w:tcW w:w="326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proofErr w:type="spellStart"/>
            <w:r w:rsidRPr="00107222">
              <w:rPr>
                <w:rFonts w:ascii="Verdana" w:hAnsi="Verdana"/>
              </w:rPr>
              <w:t>baritot</w:t>
            </w:r>
            <w:proofErr w:type="spellEnd"/>
            <w:r w:rsidRPr="00107222">
              <w:rPr>
                <w:rFonts w:ascii="Verdana" w:hAnsi="Verdana"/>
              </w:rPr>
              <w:t xml:space="preserve"> (bárium-szulfátot) tartalmazó fúróiszap és hulladék, amely különbözik a 01 05 05-töl és a 01 05 06-tól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lastRenderedPageBreak/>
              <w:t>01 05 08</w:t>
            </w:r>
          </w:p>
        </w:tc>
        <w:tc>
          <w:tcPr>
            <w:tcW w:w="326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klorid-tartalmú fúróiszap és hulladék, amely különbözik a 01 05 05-töl és a 01 05 06-tól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02</w:t>
            </w:r>
          </w:p>
        </w:tc>
        <w:tc>
          <w:tcPr>
            <w:tcW w:w="3268" w:type="pct"/>
            <w:shd w:val="clear" w:color="auto" w:fill="FFFFFF"/>
          </w:tcPr>
          <w:p w:rsidR="005B3EB7" w:rsidRPr="005B3EB7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  <w:caps/>
              </w:rPr>
            </w:pPr>
            <w:r w:rsidRPr="005B3EB7">
              <w:rPr>
                <w:rFonts w:ascii="Verdana" w:hAnsi="Verdana"/>
                <w:b/>
                <w:bCs/>
                <w:caps/>
              </w:rPr>
              <w:t>Mezőgazdasági, kertészeti, akvakultúrás termelésből, erdőgazdálkodásból, vadászatból, halászatból, élelmiszer</w:t>
            </w:r>
            <w:r w:rsidRPr="005B3EB7">
              <w:rPr>
                <w:rFonts w:ascii="Verdana" w:hAnsi="Verdana"/>
                <w:b/>
                <w:bCs/>
                <w:caps/>
              </w:rPr>
              <w:softHyphen/>
              <w:t xml:space="preserve">előállításból </w:t>
            </w:r>
            <w:proofErr w:type="gramStart"/>
            <w:r w:rsidRPr="005B3EB7">
              <w:rPr>
                <w:rFonts w:ascii="Verdana" w:hAnsi="Verdana"/>
                <w:b/>
                <w:bCs/>
                <w:caps/>
              </w:rPr>
              <w:t>és</w:t>
            </w:r>
            <w:proofErr w:type="gramEnd"/>
            <w:r w:rsidRPr="005B3EB7">
              <w:rPr>
                <w:rFonts w:ascii="Verdana" w:hAnsi="Verdana"/>
                <w:b/>
                <w:bCs/>
                <w:caps/>
              </w:rPr>
              <w:t xml:space="preserve"> -feldolgozásból származó hulladék</w:t>
            </w:r>
          </w:p>
        </w:tc>
        <w:tc>
          <w:tcPr>
            <w:tcW w:w="786" w:type="pct"/>
            <w:vMerge w:val="restart"/>
            <w:shd w:val="clear" w:color="auto" w:fill="FFFFFF"/>
          </w:tcPr>
          <w:p w:rsidR="005B3EB7" w:rsidRPr="005B3EB7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5B3EB7">
              <w:rPr>
                <w:rFonts w:ascii="Verdana" w:hAnsi="Verdana"/>
              </w:rPr>
              <w:t>10 000</w:t>
            </w:r>
          </w:p>
        </w:tc>
      </w:tr>
      <w:tr w:rsidR="005B3EB7" w:rsidRPr="00107222" w:rsidTr="005B3EB7">
        <w:trPr>
          <w:trHeight w:val="20"/>
        </w:trPr>
        <w:tc>
          <w:tcPr>
            <w:tcW w:w="94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02 01 07</w:t>
            </w:r>
          </w:p>
        </w:tc>
        <w:tc>
          <w:tcPr>
            <w:tcW w:w="326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erdőgazdálkodás hulladéka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02 01 09</w:t>
            </w:r>
          </w:p>
        </w:tc>
        <w:tc>
          <w:tcPr>
            <w:tcW w:w="326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agrokémiai hulladék, amely különbözik a 02 01 08-tól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02 03 02</w:t>
            </w:r>
          </w:p>
        </w:tc>
        <w:tc>
          <w:tcPr>
            <w:tcW w:w="326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tartósítószer hulladék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02 03 </w:t>
            </w:r>
            <w:proofErr w:type="spellStart"/>
            <w:r w:rsidRPr="00107222">
              <w:rPr>
                <w:rFonts w:ascii="Verdana" w:hAnsi="Verdana"/>
              </w:rPr>
              <w:t>03</w:t>
            </w:r>
            <w:proofErr w:type="spellEnd"/>
          </w:p>
        </w:tc>
        <w:tc>
          <w:tcPr>
            <w:tcW w:w="326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oldószeres kivonatolásból származó hulladék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02 03 04</w:t>
            </w:r>
          </w:p>
        </w:tc>
        <w:tc>
          <w:tcPr>
            <w:tcW w:w="326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fogyasztásra vagy feldolgozásra alkalmatlan anyag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02 04 01</w:t>
            </w:r>
          </w:p>
        </w:tc>
        <w:tc>
          <w:tcPr>
            <w:tcW w:w="326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cukorrépa tisztításából és mosásából visszamaradt föld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02 04 02</w:t>
            </w:r>
          </w:p>
        </w:tc>
        <w:tc>
          <w:tcPr>
            <w:tcW w:w="326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nem szabványos kalcium-karbonát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02 06 99</w:t>
            </w:r>
          </w:p>
        </w:tc>
        <w:tc>
          <w:tcPr>
            <w:tcW w:w="326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közelebbről nem meghatározott hulladék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02 07 03</w:t>
            </w:r>
          </w:p>
        </w:tc>
        <w:tc>
          <w:tcPr>
            <w:tcW w:w="326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kémiai kezelésből származó hulladék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keepNext/>
              <w:shd w:val="clear" w:color="auto" w:fill="auto"/>
              <w:spacing w:before="40" w:afterLines="40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03</w:t>
            </w:r>
          </w:p>
        </w:tc>
        <w:tc>
          <w:tcPr>
            <w:tcW w:w="3268" w:type="pct"/>
            <w:shd w:val="clear" w:color="auto" w:fill="FFFFFF"/>
          </w:tcPr>
          <w:p w:rsidR="005B3EB7" w:rsidRPr="005B3EB7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  <w:caps/>
              </w:rPr>
            </w:pPr>
            <w:r w:rsidRPr="005B3EB7">
              <w:rPr>
                <w:rFonts w:ascii="Verdana" w:hAnsi="Verdana"/>
                <w:b/>
                <w:bCs/>
                <w:caps/>
              </w:rPr>
              <w:t xml:space="preserve">Fafeldolgozásból </w:t>
            </w:r>
            <w:proofErr w:type="gramStart"/>
            <w:r w:rsidRPr="005B3EB7">
              <w:rPr>
                <w:rFonts w:ascii="Verdana" w:hAnsi="Verdana"/>
                <w:b/>
                <w:bCs/>
                <w:caps/>
              </w:rPr>
              <w:t>és</w:t>
            </w:r>
            <w:proofErr w:type="gramEnd"/>
            <w:r w:rsidRPr="005B3EB7">
              <w:rPr>
                <w:rFonts w:ascii="Verdana" w:hAnsi="Verdana"/>
                <w:b/>
                <w:bCs/>
                <w:caps/>
              </w:rPr>
              <w:t xml:space="preserve"> falemez-, bútor-, cellulóz rost szuszpenzió, papír- és kartongyártásból származó hulladék</w:t>
            </w:r>
          </w:p>
        </w:tc>
        <w:tc>
          <w:tcPr>
            <w:tcW w:w="786" w:type="pct"/>
            <w:vMerge w:val="restart"/>
            <w:shd w:val="clear" w:color="auto" w:fill="FFFFFF"/>
          </w:tcPr>
          <w:p w:rsidR="005B3EB7" w:rsidRPr="005B3EB7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5B3EB7">
              <w:rPr>
                <w:rFonts w:ascii="Verdana" w:hAnsi="Verdana"/>
              </w:rPr>
              <w:t>25 000</w:t>
            </w:r>
          </w:p>
        </w:tc>
      </w:tr>
      <w:tr w:rsidR="005B3EB7" w:rsidRPr="00107222" w:rsidTr="005B3EB7">
        <w:trPr>
          <w:trHeight w:val="20"/>
        </w:trPr>
        <w:tc>
          <w:tcPr>
            <w:tcW w:w="94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03 </w:t>
            </w:r>
            <w:proofErr w:type="spellStart"/>
            <w:r w:rsidRPr="00107222">
              <w:rPr>
                <w:rFonts w:ascii="Verdana" w:hAnsi="Verdana"/>
              </w:rPr>
              <w:t>03</w:t>
            </w:r>
            <w:proofErr w:type="spellEnd"/>
            <w:r w:rsidRPr="00107222">
              <w:rPr>
                <w:rFonts w:ascii="Verdana" w:hAnsi="Verdana"/>
              </w:rPr>
              <w:t xml:space="preserve"> 02</w:t>
            </w:r>
          </w:p>
        </w:tc>
        <w:tc>
          <w:tcPr>
            <w:tcW w:w="326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zöldlúg iszap, amelyet főzőlúg regenerálásából nyertek ki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03 </w:t>
            </w:r>
            <w:proofErr w:type="spellStart"/>
            <w:r w:rsidRPr="00107222">
              <w:rPr>
                <w:rFonts w:ascii="Verdana" w:hAnsi="Verdana"/>
              </w:rPr>
              <w:t>03</w:t>
            </w:r>
            <w:proofErr w:type="spellEnd"/>
            <w:r w:rsidRPr="00107222">
              <w:rPr>
                <w:rFonts w:ascii="Verdana" w:hAnsi="Verdana"/>
              </w:rPr>
              <w:t xml:space="preserve"> 05</w:t>
            </w:r>
          </w:p>
        </w:tc>
        <w:tc>
          <w:tcPr>
            <w:tcW w:w="326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papír újrafeldolgozásából származó festékeltávolítási (</w:t>
            </w:r>
            <w:proofErr w:type="spellStart"/>
            <w:r w:rsidRPr="00107222">
              <w:rPr>
                <w:rFonts w:ascii="Verdana" w:hAnsi="Verdana"/>
              </w:rPr>
              <w:t>de-inking</w:t>
            </w:r>
            <w:proofErr w:type="spellEnd"/>
            <w:r w:rsidRPr="00107222">
              <w:rPr>
                <w:rFonts w:ascii="Verdana" w:hAnsi="Verdana"/>
              </w:rPr>
              <w:t>) iszap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03 </w:t>
            </w:r>
            <w:proofErr w:type="spellStart"/>
            <w:r w:rsidRPr="00107222">
              <w:rPr>
                <w:rFonts w:ascii="Verdana" w:hAnsi="Verdana"/>
              </w:rPr>
              <w:t>03</w:t>
            </w:r>
            <w:proofErr w:type="spellEnd"/>
            <w:r w:rsidRPr="00107222">
              <w:rPr>
                <w:rFonts w:ascii="Verdana" w:hAnsi="Verdana"/>
              </w:rPr>
              <w:t xml:space="preserve"> 07</w:t>
            </w:r>
          </w:p>
        </w:tc>
        <w:tc>
          <w:tcPr>
            <w:tcW w:w="326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hulladék papír és karton rost szuszpenzió készítésénél mechanikai úton elválasztott maradék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03 </w:t>
            </w:r>
            <w:proofErr w:type="spellStart"/>
            <w:r w:rsidRPr="00107222">
              <w:rPr>
                <w:rFonts w:ascii="Verdana" w:hAnsi="Verdana"/>
              </w:rPr>
              <w:t>03</w:t>
            </w:r>
            <w:proofErr w:type="spellEnd"/>
            <w:r w:rsidRPr="00107222">
              <w:rPr>
                <w:rFonts w:ascii="Verdana" w:hAnsi="Verdana"/>
              </w:rPr>
              <w:t xml:space="preserve"> 09</w:t>
            </w:r>
          </w:p>
        </w:tc>
        <w:tc>
          <w:tcPr>
            <w:tcW w:w="326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hulladék mésziszap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03 </w:t>
            </w:r>
            <w:proofErr w:type="spellStart"/>
            <w:r w:rsidRPr="00107222">
              <w:rPr>
                <w:rFonts w:ascii="Verdana" w:hAnsi="Verdana"/>
              </w:rPr>
              <w:t>03</w:t>
            </w:r>
            <w:proofErr w:type="spellEnd"/>
            <w:r w:rsidRPr="00107222">
              <w:rPr>
                <w:rFonts w:ascii="Verdana" w:hAnsi="Verdana"/>
              </w:rPr>
              <w:t xml:space="preserve"> 10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mechanikai elválasztásból származó szálmaradék, szál-, töltőanyag- és fedőanyag-iszap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5B3EB7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  <w:caps/>
              </w:rPr>
            </w:pPr>
            <w:r w:rsidRPr="005B3EB7">
              <w:rPr>
                <w:rFonts w:ascii="Verdana" w:hAnsi="Verdana"/>
                <w:b/>
                <w:bCs/>
                <w:caps/>
              </w:rPr>
              <w:t>04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5B3EB7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  <w:caps/>
              </w:rPr>
            </w:pPr>
            <w:r w:rsidRPr="005B3EB7">
              <w:rPr>
                <w:rFonts w:ascii="Verdana" w:hAnsi="Verdana"/>
                <w:b/>
                <w:bCs/>
                <w:caps/>
              </w:rPr>
              <w:t xml:space="preserve">Bőr-, szőrme- </w:t>
            </w:r>
            <w:proofErr w:type="gramStart"/>
            <w:r w:rsidRPr="005B3EB7">
              <w:rPr>
                <w:rFonts w:ascii="Verdana" w:hAnsi="Verdana"/>
                <w:b/>
                <w:bCs/>
                <w:caps/>
              </w:rPr>
              <w:t>és</w:t>
            </w:r>
            <w:proofErr w:type="gramEnd"/>
            <w:r w:rsidRPr="005B3EB7">
              <w:rPr>
                <w:rFonts w:ascii="Verdana" w:hAnsi="Verdana"/>
                <w:b/>
                <w:bCs/>
                <w:caps/>
              </w:rPr>
              <w:t xml:space="preserve"> textilipari hulladék</w:t>
            </w:r>
          </w:p>
        </w:tc>
        <w:tc>
          <w:tcPr>
            <w:tcW w:w="786" w:type="pct"/>
            <w:vMerge w:val="restart"/>
            <w:shd w:val="clear" w:color="auto" w:fill="FFFFFF"/>
          </w:tcPr>
          <w:p w:rsidR="005B3EB7" w:rsidRPr="005B3EB7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5B3EB7">
              <w:rPr>
                <w:rFonts w:ascii="Verdana" w:hAnsi="Verdana"/>
              </w:rPr>
              <w:t>5 000</w:t>
            </w: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04 02 15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Kikészítésből származó hulladék, amely különbözik a 04 02 14- </w:t>
            </w:r>
            <w:proofErr w:type="spellStart"/>
            <w:r w:rsidRPr="00107222">
              <w:rPr>
                <w:rFonts w:ascii="Verdana" w:hAnsi="Verdana"/>
              </w:rPr>
              <w:t>től</w:t>
            </w:r>
            <w:proofErr w:type="spellEnd"/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FD42A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FD42A7" w:rsidRPr="00107222" w:rsidRDefault="00FD42A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04 02 17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FD42A7" w:rsidRPr="00107222" w:rsidRDefault="00FD42A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színezék és pigment, amely különbözik a 04 02 16-tól</w:t>
            </w:r>
          </w:p>
        </w:tc>
        <w:tc>
          <w:tcPr>
            <w:tcW w:w="786" w:type="pct"/>
            <w:shd w:val="clear" w:color="auto" w:fill="FFFFFF"/>
          </w:tcPr>
          <w:p w:rsidR="00FD42A7" w:rsidRPr="00107222" w:rsidRDefault="00FD42A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05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5B3EB7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  <w:caps/>
              </w:rPr>
            </w:pPr>
            <w:r w:rsidRPr="005B3EB7">
              <w:rPr>
                <w:rFonts w:ascii="Verdana" w:hAnsi="Verdana"/>
                <w:b/>
                <w:bCs/>
                <w:caps/>
              </w:rPr>
              <w:t xml:space="preserve">Kőolajfinomításból, földgáztisztításból </w:t>
            </w:r>
            <w:proofErr w:type="gramStart"/>
            <w:r w:rsidRPr="005B3EB7">
              <w:rPr>
                <w:rFonts w:ascii="Verdana" w:hAnsi="Verdana"/>
                <w:b/>
                <w:bCs/>
                <w:caps/>
              </w:rPr>
              <w:t>és</w:t>
            </w:r>
            <w:proofErr w:type="gramEnd"/>
            <w:r w:rsidRPr="005B3EB7">
              <w:rPr>
                <w:rFonts w:ascii="Verdana" w:hAnsi="Verdana"/>
                <w:b/>
                <w:bCs/>
                <w:caps/>
              </w:rPr>
              <w:t xml:space="preserve"> a kőszén pirolitikus kezeléséből származó hulladék</w:t>
            </w:r>
          </w:p>
        </w:tc>
        <w:tc>
          <w:tcPr>
            <w:tcW w:w="786" w:type="pct"/>
            <w:vMerge w:val="restart"/>
            <w:shd w:val="clear" w:color="auto" w:fill="FFFFFF"/>
          </w:tcPr>
          <w:p w:rsidR="005B3EB7" w:rsidRPr="005B3EB7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5B3EB7">
              <w:rPr>
                <w:rFonts w:ascii="Verdana" w:hAnsi="Verdana"/>
              </w:rPr>
              <w:t>50 000</w:t>
            </w: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05 01 13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kazántápvíz iszapja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05 01 14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hűtőtornyok hulladéka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05 01 16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kőolaj kéntelenítéséből származó, kéntartalmú hulladék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05 01 17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bitumen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lastRenderedPageBreak/>
              <w:t>05 06 04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hűtőtornyok hulladéka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05 07 02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ként tartalmazó hulladék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06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5B3EB7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  <w:caps/>
              </w:rPr>
            </w:pPr>
            <w:r w:rsidRPr="005B3EB7">
              <w:rPr>
                <w:rFonts w:ascii="Verdana" w:hAnsi="Verdana"/>
                <w:b/>
                <w:bCs/>
                <w:caps/>
              </w:rPr>
              <w:t>Szervetlen kémiai folyamatokból származó hulladék</w:t>
            </w:r>
          </w:p>
        </w:tc>
        <w:tc>
          <w:tcPr>
            <w:tcW w:w="786" w:type="pct"/>
            <w:vMerge w:val="restart"/>
            <w:shd w:val="clear" w:color="auto" w:fill="FFFFFF"/>
          </w:tcPr>
          <w:p w:rsidR="005B3EB7" w:rsidRPr="005B3EB7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5B3EB7">
              <w:rPr>
                <w:rFonts w:ascii="Verdana" w:hAnsi="Verdana"/>
              </w:rPr>
              <w:t>5 000</w:t>
            </w: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06 03 16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fémoxidok, amelyek különböznek a 06 03 15-töl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06 </w:t>
            </w:r>
            <w:proofErr w:type="spellStart"/>
            <w:r w:rsidRPr="00107222">
              <w:rPr>
                <w:rFonts w:ascii="Verdana" w:hAnsi="Verdana"/>
              </w:rPr>
              <w:t>06</w:t>
            </w:r>
            <w:proofErr w:type="spellEnd"/>
            <w:r w:rsidRPr="00107222">
              <w:rPr>
                <w:rFonts w:ascii="Verdana" w:hAnsi="Verdana"/>
              </w:rPr>
              <w:t xml:space="preserve"> 03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szulfidvegyületeket tartalmazó hulladék, amely különbözik a 06 </w:t>
            </w:r>
            <w:proofErr w:type="spellStart"/>
            <w:r w:rsidRPr="00107222">
              <w:rPr>
                <w:rFonts w:ascii="Verdana" w:hAnsi="Verdana"/>
              </w:rPr>
              <w:t>06</w:t>
            </w:r>
            <w:proofErr w:type="spellEnd"/>
            <w:r w:rsidRPr="00107222">
              <w:rPr>
                <w:rFonts w:ascii="Verdana" w:hAnsi="Verdana"/>
              </w:rPr>
              <w:t xml:space="preserve"> 02-től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06 09 02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proofErr w:type="spellStart"/>
            <w:r w:rsidRPr="00107222">
              <w:rPr>
                <w:rFonts w:ascii="Verdana" w:hAnsi="Verdana"/>
              </w:rPr>
              <w:t>foszforvegyül</w:t>
            </w:r>
            <w:proofErr w:type="spellEnd"/>
            <w:r w:rsidRPr="00107222">
              <w:rPr>
                <w:rFonts w:ascii="Verdana" w:hAnsi="Verdana"/>
              </w:rPr>
              <w:t xml:space="preserve"> etet tartalmazó salak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06 09 04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kalcium alapú reakciók hulladéka, amely különbözik a 06 09 03- </w:t>
            </w:r>
            <w:proofErr w:type="spellStart"/>
            <w:r w:rsidRPr="00107222">
              <w:rPr>
                <w:rFonts w:ascii="Verdana" w:hAnsi="Verdana"/>
              </w:rPr>
              <w:t>tól</w:t>
            </w:r>
            <w:proofErr w:type="spellEnd"/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06 13 03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műkorom (</w:t>
            </w:r>
            <w:proofErr w:type="spellStart"/>
            <w:r w:rsidRPr="00107222">
              <w:rPr>
                <w:rFonts w:ascii="Verdana" w:hAnsi="Verdana"/>
              </w:rPr>
              <w:t>carbon</w:t>
            </w:r>
            <w:proofErr w:type="spellEnd"/>
            <w:r w:rsidRPr="00107222">
              <w:rPr>
                <w:rFonts w:ascii="Verdana" w:hAnsi="Verdana"/>
              </w:rPr>
              <w:t xml:space="preserve"> </w:t>
            </w:r>
            <w:proofErr w:type="spellStart"/>
            <w:r w:rsidRPr="00107222">
              <w:rPr>
                <w:rFonts w:ascii="Verdana" w:hAnsi="Verdana"/>
              </w:rPr>
              <w:t>black</w:t>
            </w:r>
            <w:proofErr w:type="spellEnd"/>
            <w:r w:rsidRPr="00107222">
              <w:rPr>
                <w:rFonts w:ascii="Verdana" w:hAnsi="Verdana"/>
              </w:rPr>
              <w:t>)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07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5B3EB7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  <w:caps/>
              </w:rPr>
            </w:pPr>
            <w:r w:rsidRPr="005B3EB7">
              <w:rPr>
                <w:rFonts w:ascii="Verdana" w:hAnsi="Verdana"/>
                <w:b/>
                <w:bCs/>
                <w:caps/>
              </w:rPr>
              <w:t>Szerves kémiai folyamatból származó hulladék</w:t>
            </w:r>
          </w:p>
        </w:tc>
        <w:tc>
          <w:tcPr>
            <w:tcW w:w="786" w:type="pct"/>
            <w:vMerge w:val="restart"/>
            <w:shd w:val="clear" w:color="auto" w:fill="FFFFFF"/>
          </w:tcPr>
          <w:p w:rsidR="005B3EB7" w:rsidRPr="005B3EB7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5B3EB7">
              <w:rPr>
                <w:rFonts w:ascii="Verdana" w:hAnsi="Verdana"/>
              </w:rPr>
              <w:t>5 000</w:t>
            </w: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07 02 13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hulladék műanyag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07 02 15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adalékanyag hulladék, amely különbözik a 07 02 14-től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07 05 14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szilárd hulladék, amely különbözik a 07 05 13-tól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08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5B3EB7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  <w:caps/>
              </w:rPr>
            </w:pPr>
            <w:r w:rsidRPr="005B3EB7">
              <w:rPr>
                <w:rFonts w:ascii="Verdana" w:hAnsi="Verdana"/>
                <w:b/>
                <w:bCs/>
                <w:caps/>
              </w:rPr>
              <w:t xml:space="preserve">Bevonatok (festékek, lakkok </w:t>
            </w:r>
            <w:proofErr w:type="gramStart"/>
            <w:r w:rsidRPr="005B3EB7">
              <w:rPr>
                <w:rFonts w:ascii="Verdana" w:hAnsi="Verdana"/>
                <w:b/>
                <w:bCs/>
                <w:caps/>
              </w:rPr>
              <w:t>és</w:t>
            </w:r>
            <w:proofErr w:type="gramEnd"/>
            <w:r w:rsidRPr="005B3EB7">
              <w:rPr>
                <w:rFonts w:ascii="Verdana" w:hAnsi="Verdana"/>
                <w:b/>
                <w:bCs/>
                <w:caps/>
              </w:rPr>
              <w:t xml:space="preserve"> zománcok), ragasztók, tömítőanyagok és nyomdafestékek gyártásából, kiszereléséből, forgalmazásából és felhasználásából származó hulladék</w:t>
            </w:r>
          </w:p>
        </w:tc>
        <w:tc>
          <w:tcPr>
            <w:tcW w:w="786" w:type="pct"/>
            <w:vMerge w:val="restart"/>
            <w:shd w:val="clear" w:color="auto" w:fill="FFFFFF"/>
          </w:tcPr>
          <w:p w:rsidR="005B3EB7" w:rsidRPr="005B3EB7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5B3EB7">
              <w:rPr>
                <w:rFonts w:ascii="Verdana" w:hAnsi="Verdana"/>
              </w:rPr>
              <w:t>10 000</w:t>
            </w: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08 01 12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festék-vagy lakk-hulladék, amely különbözik a 08 01 11-töl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08 01 18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festékek és lakkok eltávolításából származó hulladék, amely különbözik a 08 01 17-töl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08 02 01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por alapú bevonatok hulladéka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08 02 </w:t>
            </w:r>
            <w:proofErr w:type="spellStart"/>
            <w:r w:rsidRPr="00107222">
              <w:rPr>
                <w:rFonts w:ascii="Verdana" w:hAnsi="Verdana"/>
              </w:rPr>
              <w:t>02</w:t>
            </w:r>
            <w:proofErr w:type="spellEnd"/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kerámiaanyagokat tartalmazó vizes iszap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08 02 03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kerámiaanyagokat tartalmazó vizes szuszpenzió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08 02 99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közelebbről meg nem határozott hulladék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08 03 07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nyomdafestéket tartalmazó vizes iszap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08 03 13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nyomdafesték hulladék, amely különbözik a 08 03 12-töl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08 03 15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nyomdafesték iszap, amely különbözik a 08 03 14-töl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08 03 18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hulladékká vált </w:t>
            </w:r>
            <w:proofErr w:type="spellStart"/>
            <w:r w:rsidRPr="00107222">
              <w:rPr>
                <w:rFonts w:ascii="Verdana" w:hAnsi="Verdana"/>
              </w:rPr>
              <w:t>toner</w:t>
            </w:r>
            <w:proofErr w:type="spellEnd"/>
            <w:r w:rsidRPr="00107222">
              <w:rPr>
                <w:rFonts w:ascii="Verdana" w:hAnsi="Verdana"/>
              </w:rPr>
              <w:t>, amely különbözik a 08 03 17-töl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08 04 10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ragasztók, tömítőanyagok hulladéka, amely különbözik a 08 04 09-től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08 04 12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ragasztó-, tömítőanyagok iszapja, amely különbözik a 08 04 11- </w:t>
            </w:r>
            <w:proofErr w:type="spellStart"/>
            <w:r w:rsidRPr="00107222">
              <w:rPr>
                <w:rFonts w:ascii="Verdana" w:hAnsi="Verdana"/>
              </w:rPr>
              <w:t>töl</w:t>
            </w:r>
            <w:proofErr w:type="spellEnd"/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08 04 14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ragasztók, tömítőanyagok vizes iszapja, amely különbözik </w:t>
            </w:r>
            <w:r w:rsidRPr="00107222">
              <w:rPr>
                <w:rFonts w:ascii="Verdana" w:hAnsi="Verdana"/>
              </w:rPr>
              <w:lastRenderedPageBreak/>
              <w:t>a 08 04 13-tól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lastRenderedPageBreak/>
              <w:t>08 04 16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ragasztókat, tömítőanyagokat tartalmazó folyékony vizes hulladék, amely különbözik a 08 04 15-töl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09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5B3EB7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  <w:caps/>
              </w:rPr>
            </w:pPr>
            <w:r w:rsidRPr="005B3EB7">
              <w:rPr>
                <w:rFonts w:ascii="Verdana" w:hAnsi="Verdana"/>
                <w:b/>
                <w:bCs/>
                <w:caps/>
              </w:rPr>
              <w:t>Fényképészeti ipar hulladéka</w:t>
            </w:r>
          </w:p>
        </w:tc>
        <w:tc>
          <w:tcPr>
            <w:tcW w:w="786" w:type="pct"/>
            <w:vMerge w:val="restart"/>
            <w:shd w:val="clear" w:color="auto" w:fill="FFFFFF"/>
          </w:tcPr>
          <w:p w:rsidR="005B3EB7" w:rsidRPr="005B3EB7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5B3EB7">
              <w:rPr>
                <w:rFonts w:ascii="Verdana" w:hAnsi="Verdana"/>
              </w:rPr>
              <w:t>5 000</w:t>
            </w: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09 01 07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ezüstöt vagy ezüstvegyületeket tartalmazó fotófilm és </w:t>
            </w:r>
            <w:proofErr w:type="spellStart"/>
            <w:r w:rsidRPr="00107222">
              <w:rPr>
                <w:rFonts w:ascii="Verdana" w:hAnsi="Verdana"/>
              </w:rPr>
              <w:t>-papír</w:t>
            </w:r>
            <w:proofErr w:type="spellEnd"/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09 01 08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ezüstöt vagy ezüstvegyületeket nem tartalmazó fotófilm és </w:t>
            </w:r>
            <w:proofErr w:type="spellStart"/>
            <w:r w:rsidRPr="00107222">
              <w:rPr>
                <w:rFonts w:ascii="Verdana" w:hAnsi="Verdana"/>
              </w:rPr>
              <w:t>-papír</w:t>
            </w:r>
            <w:proofErr w:type="spellEnd"/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09 01 10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egyszer használatos fényképezőgép, áramforrás nélkül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09 01 12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áramforrást is tartalmazó, egyszer használatos fényképezőgép, amely különbözik a 09 01 11 </w:t>
            </w:r>
            <w:proofErr w:type="spellStart"/>
            <w:r w:rsidRPr="00107222">
              <w:rPr>
                <w:rFonts w:ascii="Verdana" w:hAnsi="Verdana"/>
              </w:rPr>
              <w:t>-től</w:t>
            </w:r>
            <w:proofErr w:type="spellEnd"/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10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5B3EB7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  <w:caps/>
              </w:rPr>
            </w:pPr>
            <w:r w:rsidRPr="005B3EB7">
              <w:rPr>
                <w:rFonts w:ascii="Verdana" w:hAnsi="Verdana"/>
                <w:b/>
                <w:bCs/>
                <w:caps/>
              </w:rPr>
              <w:t>Termikus gyártásfolyamatból származó hulladék</w:t>
            </w:r>
          </w:p>
        </w:tc>
        <w:tc>
          <w:tcPr>
            <w:tcW w:w="786" w:type="pct"/>
            <w:vMerge w:val="restart"/>
            <w:shd w:val="clear" w:color="auto" w:fill="FFFFFF"/>
          </w:tcPr>
          <w:p w:rsidR="005B3EB7" w:rsidRPr="005B3EB7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5B3EB7">
              <w:rPr>
                <w:rFonts w:ascii="Verdana" w:hAnsi="Verdana"/>
              </w:rPr>
              <w:t>100 000</w:t>
            </w: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10 01 </w:t>
            </w:r>
            <w:proofErr w:type="spellStart"/>
            <w:r w:rsidRPr="00107222">
              <w:rPr>
                <w:rFonts w:ascii="Verdana" w:hAnsi="Verdana"/>
              </w:rPr>
              <w:t>01</w:t>
            </w:r>
            <w:proofErr w:type="spellEnd"/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hamu, salak és kazán por (kivéve 10 01 04)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10 01 02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széntüzelés pernyéje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10 01 03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tőzegpernye és kezeletlen fa eltüzeléséből származó pernye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10 01 05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füstgáz kéntelenítésének kalcium alapú reakcióiból származó szilárd hulladék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10 01 07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füstgáz kéntelenítésének kalcium alapú reakcióiból származó iszap hulladéka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10 01 15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együttégetésből származó hamu, salak és kazán por, amely különbözik a 10 01 14-től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10 01 17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együttégetésből származó pernye, amely különbözik a 10 01 16- </w:t>
            </w:r>
            <w:proofErr w:type="spellStart"/>
            <w:r w:rsidRPr="00107222">
              <w:rPr>
                <w:rFonts w:ascii="Verdana" w:hAnsi="Verdana"/>
              </w:rPr>
              <w:t>tól</w:t>
            </w:r>
            <w:proofErr w:type="spellEnd"/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10 01 19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gázok tisztításából származó hulladék, amely különbözik a 10 01 05, 10 01 07 és a 10 01 18-tól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10 01 21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a folyékony hulladéknak a képződése helyén történő kezeléséből származó iszap, amely különbözik a 10 01 20-tól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10 01 23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kazán tisztításából származó vizes iszap, amely különbözik a 10 01 22-től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10 01 24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fluid-ágyból származó homok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10 01 25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széntüzelésű erőművek tüzelőanyagának tárolásából, előkészítéséből származó hulladék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10 01 26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hűtővíz kezeléséből származó hulladék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10 02 01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salak kezeléséből származó hulladék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10 02 </w:t>
            </w:r>
            <w:proofErr w:type="spellStart"/>
            <w:r w:rsidRPr="00107222">
              <w:rPr>
                <w:rFonts w:ascii="Verdana" w:hAnsi="Verdana"/>
              </w:rPr>
              <w:t>02</w:t>
            </w:r>
            <w:proofErr w:type="spellEnd"/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kezeletlen salak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10 02 08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gázok kezeléséből származó szilárd hulladék, amely különbözik a 10 02 07-től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lastRenderedPageBreak/>
              <w:t>10 02 10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hengerlési </w:t>
            </w:r>
            <w:proofErr w:type="spellStart"/>
            <w:r w:rsidRPr="00107222">
              <w:rPr>
                <w:rFonts w:ascii="Verdana" w:hAnsi="Verdana"/>
              </w:rPr>
              <w:t>reve</w:t>
            </w:r>
            <w:proofErr w:type="spellEnd"/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10 02 14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gázok kezeléséből származó iszap és szűrőpogácsa, amely különbözik a 10 02 13-tól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10 02 15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egyéb iszap és szűrőpogácsa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10 03 02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hulladékká vált anód törmelékek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10 03 05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hulladék timföld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10 03 16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proofErr w:type="spellStart"/>
            <w:r w:rsidRPr="00107222">
              <w:rPr>
                <w:rFonts w:ascii="Verdana" w:hAnsi="Verdana"/>
              </w:rPr>
              <w:t>fölözék</w:t>
            </w:r>
            <w:proofErr w:type="spellEnd"/>
            <w:r w:rsidRPr="00107222">
              <w:rPr>
                <w:rFonts w:ascii="Verdana" w:hAnsi="Verdana"/>
              </w:rPr>
              <w:t xml:space="preserve"> és salak, amely különbözik a 10 03 15-től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10 03 18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anód gyártásából származó, széntartalmú hulladék, amely különbözik a 10 03 17-töl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10 03 20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füstgázból származó por, amely különbözik a 10 03 19-töl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10 03 22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egyéb részecskék és por (beleértve a golyósmalmok porát is), amelyek különböznek a 10 03 21-töl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10 03 24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gázok kezeléséből származó szilárd hulladék, amely különbözik a 10 02 23-tól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10 03 26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gázok kezeléséből származó iszap és szűrőpogácsa, amely különbözik a 10 03 25-töl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10 03 28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hűtővíz kezeléséből származó hulladék, amely különbözik a 10 03 27-től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10 03 30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sósalak és fekete salak kezeléséből származó hulladék, amely különbözik a 10 03 29-töl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10 04 10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hűtővíz kezeléséből származó hulladék, amely különbözik a 10 04 09-től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10 05 01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elsőleges és másodlagos termelésből származó salak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10 05 04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egyéb részecskék és por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10 05 09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hűtővíz kezeléséből származó hulladék, amely különbözik a 10 05 08-tól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10 05 11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proofErr w:type="spellStart"/>
            <w:r w:rsidRPr="00107222">
              <w:rPr>
                <w:rFonts w:ascii="Verdana" w:hAnsi="Verdana"/>
              </w:rPr>
              <w:t>fölözék</w:t>
            </w:r>
            <w:proofErr w:type="spellEnd"/>
            <w:r w:rsidRPr="00107222">
              <w:rPr>
                <w:rFonts w:ascii="Verdana" w:hAnsi="Verdana"/>
              </w:rPr>
              <w:t xml:space="preserve"> és salak, amely különbözik a 10 05 10-től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10 06 01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elsődleges és másodlagos termelésből származó salak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10 06 02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elsődleges és másodlagos termelésből származó kohósalak (fémsalak) és </w:t>
            </w:r>
            <w:proofErr w:type="spellStart"/>
            <w:r w:rsidRPr="00107222">
              <w:rPr>
                <w:rFonts w:ascii="Verdana" w:hAnsi="Verdana"/>
              </w:rPr>
              <w:t>fölözék</w:t>
            </w:r>
            <w:proofErr w:type="spellEnd"/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10 06 04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egyéb részecskék és por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10 06 10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hűtővíz kezeléséből származó hulladék, amely különbözik a 10 06 09-től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10 07 01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elsődleges és másodlagos termelésből származó salak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10 07 02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elsődleges és másodlagos termelésből származó kohósalak (fémsalak) és </w:t>
            </w:r>
            <w:proofErr w:type="spellStart"/>
            <w:r w:rsidRPr="00107222">
              <w:rPr>
                <w:rFonts w:ascii="Verdana" w:hAnsi="Verdana"/>
              </w:rPr>
              <w:t>fölözék</w:t>
            </w:r>
            <w:proofErr w:type="spellEnd"/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10 07 03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gázok kezeléséből származó szilárd hulladék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10 07 04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egyéb részecskék és por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lastRenderedPageBreak/>
              <w:t>10 07 05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gázok kezeléséből származó iszap és szűrőpogácsa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10 07 08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hűtővíz kezeléséből származó hulladék, amely különbözik a 10</w:t>
            </w:r>
          </w:p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07 07-től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10 08 04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szilárd részecskék és por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10 08 09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egyéb salakok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10 08 11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kohósalakok (fémsalakok) és gyúlékony </w:t>
            </w:r>
            <w:proofErr w:type="spellStart"/>
            <w:r w:rsidRPr="00107222">
              <w:rPr>
                <w:rFonts w:ascii="Verdana" w:hAnsi="Verdana"/>
              </w:rPr>
              <w:t>fölözék</w:t>
            </w:r>
            <w:proofErr w:type="spellEnd"/>
            <w:r w:rsidRPr="00107222">
              <w:rPr>
                <w:rFonts w:ascii="Verdana" w:hAnsi="Verdana"/>
              </w:rPr>
              <w:t>, amely különbözik a 10 08 10-töl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10 08 13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anódgyártásból származó széntartalmú hulladék, amely különbözik a 10 08 12-töl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10 08 14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anód törmelékek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10 08 16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füstgáz por, amely különbözik a 10 08 15-től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10 08 18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füstgáz kezeléséből származó iszap és szűrőpogácsa, amely különbözik a 10 08 17-től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10 08 20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hűtővíz kezeléséből származó hulladék, amely különbözik a 10 08 19-től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10 09 03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kemence salak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10 09 06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fémöntésre nem használt öntőmag és forma, amely különbözik a 10 09 05-től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10 09 08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fémöntésre használt öntőmag és forma, amely különbözik a 10 09 07-től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10 09 10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füstgáz por, amely különbözik a 10 09 09-től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10 09 12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egyéb részecskék, amelyek különböznek a 10 09 11 </w:t>
            </w:r>
            <w:proofErr w:type="spellStart"/>
            <w:r w:rsidRPr="00107222">
              <w:rPr>
                <w:rFonts w:ascii="Verdana" w:hAnsi="Verdana"/>
              </w:rPr>
              <w:t>-től</w:t>
            </w:r>
            <w:proofErr w:type="spellEnd"/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10 09 14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kötőanyag hulladék, amely különbözik a 10 09 13-tól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10 09 16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hulladékká vált repedésjelző anyag, amely különbözik a 10 09 15-től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10 </w:t>
            </w:r>
            <w:proofErr w:type="spellStart"/>
            <w:r w:rsidRPr="00107222">
              <w:rPr>
                <w:rFonts w:ascii="Verdana" w:hAnsi="Verdana"/>
              </w:rPr>
              <w:t>10</w:t>
            </w:r>
            <w:proofErr w:type="spellEnd"/>
            <w:r w:rsidRPr="00107222">
              <w:rPr>
                <w:rFonts w:ascii="Verdana" w:hAnsi="Verdana"/>
              </w:rPr>
              <w:t xml:space="preserve"> 03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kemence salak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10 </w:t>
            </w:r>
            <w:proofErr w:type="spellStart"/>
            <w:r w:rsidRPr="00107222">
              <w:rPr>
                <w:rFonts w:ascii="Verdana" w:hAnsi="Verdana"/>
              </w:rPr>
              <w:t>10</w:t>
            </w:r>
            <w:proofErr w:type="spellEnd"/>
            <w:r w:rsidRPr="00107222">
              <w:rPr>
                <w:rFonts w:ascii="Verdana" w:hAnsi="Verdana"/>
              </w:rPr>
              <w:t xml:space="preserve"> 06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fémöntésre nem használt öntőmag és forma, amely különbözik a 10 </w:t>
            </w:r>
            <w:proofErr w:type="spellStart"/>
            <w:r w:rsidRPr="00107222">
              <w:rPr>
                <w:rFonts w:ascii="Verdana" w:hAnsi="Verdana"/>
              </w:rPr>
              <w:t>10</w:t>
            </w:r>
            <w:proofErr w:type="spellEnd"/>
            <w:r w:rsidRPr="00107222">
              <w:rPr>
                <w:rFonts w:ascii="Verdana" w:hAnsi="Verdana"/>
              </w:rPr>
              <w:t xml:space="preserve"> 05-töl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10 </w:t>
            </w:r>
            <w:proofErr w:type="spellStart"/>
            <w:r w:rsidRPr="00107222">
              <w:rPr>
                <w:rFonts w:ascii="Verdana" w:hAnsi="Verdana"/>
              </w:rPr>
              <w:t>10</w:t>
            </w:r>
            <w:proofErr w:type="spellEnd"/>
            <w:r w:rsidRPr="00107222">
              <w:rPr>
                <w:rFonts w:ascii="Verdana" w:hAnsi="Verdana"/>
              </w:rPr>
              <w:t xml:space="preserve"> 08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fémöntésre használt öntőmag és forma, amely különbözik a 10 </w:t>
            </w:r>
            <w:proofErr w:type="spellStart"/>
            <w:r w:rsidRPr="00107222">
              <w:rPr>
                <w:rFonts w:ascii="Verdana" w:hAnsi="Verdana"/>
              </w:rPr>
              <w:t>10</w:t>
            </w:r>
            <w:proofErr w:type="spellEnd"/>
            <w:r w:rsidRPr="00107222">
              <w:rPr>
                <w:rFonts w:ascii="Verdana" w:hAnsi="Verdana"/>
              </w:rPr>
              <w:t xml:space="preserve"> 07-től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10 </w:t>
            </w:r>
            <w:proofErr w:type="spellStart"/>
            <w:r w:rsidRPr="00107222">
              <w:rPr>
                <w:rFonts w:ascii="Verdana" w:hAnsi="Verdana"/>
              </w:rPr>
              <w:t>10</w:t>
            </w:r>
            <w:proofErr w:type="spellEnd"/>
            <w:r w:rsidRPr="00107222">
              <w:rPr>
                <w:rFonts w:ascii="Verdana" w:hAnsi="Verdana"/>
              </w:rPr>
              <w:t xml:space="preserve"> </w:t>
            </w:r>
            <w:proofErr w:type="spellStart"/>
            <w:r w:rsidRPr="00107222">
              <w:rPr>
                <w:rFonts w:ascii="Verdana" w:hAnsi="Verdana"/>
              </w:rPr>
              <w:t>10</w:t>
            </w:r>
            <w:proofErr w:type="spellEnd"/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füstgáz por, amely különbözik a 10 </w:t>
            </w:r>
            <w:proofErr w:type="spellStart"/>
            <w:r w:rsidRPr="00107222">
              <w:rPr>
                <w:rFonts w:ascii="Verdana" w:hAnsi="Verdana"/>
              </w:rPr>
              <w:t>10</w:t>
            </w:r>
            <w:proofErr w:type="spellEnd"/>
            <w:r w:rsidRPr="00107222">
              <w:rPr>
                <w:rFonts w:ascii="Verdana" w:hAnsi="Verdana"/>
              </w:rPr>
              <w:t xml:space="preserve"> 09-töl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10 </w:t>
            </w:r>
            <w:proofErr w:type="spellStart"/>
            <w:r w:rsidRPr="00107222">
              <w:rPr>
                <w:rFonts w:ascii="Verdana" w:hAnsi="Verdana"/>
              </w:rPr>
              <w:t>10</w:t>
            </w:r>
            <w:proofErr w:type="spellEnd"/>
            <w:r w:rsidRPr="00107222">
              <w:rPr>
                <w:rFonts w:ascii="Verdana" w:hAnsi="Verdana"/>
              </w:rPr>
              <w:t xml:space="preserve"> 12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egyéb részecskék, amelyek különböznek a 10 </w:t>
            </w:r>
            <w:proofErr w:type="spellStart"/>
            <w:r w:rsidRPr="00107222">
              <w:rPr>
                <w:rFonts w:ascii="Verdana" w:hAnsi="Verdana"/>
              </w:rPr>
              <w:t>10</w:t>
            </w:r>
            <w:proofErr w:type="spellEnd"/>
            <w:r w:rsidRPr="00107222">
              <w:rPr>
                <w:rFonts w:ascii="Verdana" w:hAnsi="Verdana"/>
              </w:rPr>
              <w:t xml:space="preserve"> 11-töl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10 </w:t>
            </w:r>
            <w:proofErr w:type="spellStart"/>
            <w:r w:rsidRPr="00107222">
              <w:rPr>
                <w:rFonts w:ascii="Verdana" w:hAnsi="Verdana"/>
              </w:rPr>
              <w:t>10</w:t>
            </w:r>
            <w:proofErr w:type="spellEnd"/>
            <w:r w:rsidRPr="00107222">
              <w:rPr>
                <w:rFonts w:ascii="Verdana" w:hAnsi="Verdana"/>
              </w:rPr>
              <w:t xml:space="preserve"> 14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kötőanyag hulladék, amely különbözik a 10 </w:t>
            </w:r>
            <w:proofErr w:type="spellStart"/>
            <w:r w:rsidRPr="00107222">
              <w:rPr>
                <w:rFonts w:ascii="Verdana" w:hAnsi="Verdana"/>
              </w:rPr>
              <w:t>10</w:t>
            </w:r>
            <w:proofErr w:type="spellEnd"/>
            <w:r w:rsidRPr="00107222">
              <w:rPr>
                <w:rFonts w:ascii="Verdana" w:hAnsi="Verdana"/>
              </w:rPr>
              <w:t xml:space="preserve"> 13-tól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10 </w:t>
            </w:r>
            <w:proofErr w:type="spellStart"/>
            <w:r w:rsidRPr="00107222">
              <w:rPr>
                <w:rFonts w:ascii="Verdana" w:hAnsi="Verdana"/>
              </w:rPr>
              <w:t>10</w:t>
            </w:r>
            <w:proofErr w:type="spellEnd"/>
            <w:r w:rsidRPr="00107222">
              <w:rPr>
                <w:rFonts w:ascii="Verdana" w:hAnsi="Verdana"/>
              </w:rPr>
              <w:t xml:space="preserve"> 16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hulladékká vált repedésjelző anyag, amely különbözik a 10 </w:t>
            </w:r>
            <w:proofErr w:type="spellStart"/>
            <w:r w:rsidRPr="00107222">
              <w:rPr>
                <w:rFonts w:ascii="Verdana" w:hAnsi="Verdana"/>
              </w:rPr>
              <w:t>10</w:t>
            </w:r>
            <w:proofErr w:type="spellEnd"/>
            <w:r w:rsidRPr="00107222">
              <w:rPr>
                <w:rFonts w:ascii="Verdana" w:hAnsi="Verdana"/>
              </w:rPr>
              <w:t xml:space="preserve"> 15-től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10 11 03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üveg alapú, szálas anyagok hulladéka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10 11 05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egyéb részecskék és por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lastRenderedPageBreak/>
              <w:t>10 11 10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feldolgozásra előkészített keverék hulladéka, amely különbözik </w:t>
            </w:r>
            <w:proofErr w:type="gramStart"/>
            <w:r w:rsidRPr="00107222">
              <w:rPr>
                <w:rFonts w:ascii="Verdana" w:hAnsi="Verdana"/>
              </w:rPr>
              <w:t>a</w:t>
            </w:r>
            <w:proofErr w:type="gramEnd"/>
          </w:p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11 09-töl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10 11 12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üveghulladék, amely különbözik a 10 11 11-töl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10 11 14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üvegcsiszolási és polírozási iszap, amely különbözik a 10 11 13- </w:t>
            </w:r>
            <w:proofErr w:type="spellStart"/>
            <w:r w:rsidRPr="00107222">
              <w:rPr>
                <w:rFonts w:ascii="Verdana" w:hAnsi="Verdana"/>
              </w:rPr>
              <w:t>tól</w:t>
            </w:r>
            <w:proofErr w:type="spellEnd"/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10 11 16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füstgáz kezeléséből származó szilárd hulladék, amely különbözik a 10 11 15-től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10 11 18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füstgáz kezeléséből származó iszap és szűrőpogácsa, amely különbözik a 10 11 17-töl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10 11 20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a folyékony hulladéknak a képződése helyén történő kezeléséből származó szilárd hulladék, amely különbözik a 10 11 19-töl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10 12 01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hőkezelésre elkészített, hulladékká vált keverék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10 12 03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szilárd részecskék és por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10 12 05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gázok kezeléséből származó iszap és szűrőpogácsa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10 12 06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kiselejtezett öntőforma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10 12 08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kiégetett kerámiák, téglák, cserepek és építőipari termékek hulladéka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10 12 10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gáz kezeléséből származó szilárd hulladék, amely különbözik a 10 12 09-töl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10 12 </w:t>
            </w:r>
            <w:proofErr w:type="spellStart"/>
            <w:r w:rsidRPr="00107222">
              <w:rPr>
                <w:rFonts w:ascii="Verdana" w:hAnsi="Verdana"/>
              </w:rPr>
              <w:t>12</w:t>
            </w:r>
            <w:proofErr w:type="spellEnd"/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zománcozási hulladék, amely különbözik a 10 12 11-től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10 12 13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a folyékony hulladéknak a képződése helyén történő kezeléséből származó iszapja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10 13 01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hőkezelésre elkészített, hulladékká vált keverékek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10 13 04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a mész égetéséből és oltásából származó hulladék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10 13 06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szilárd részecskék és por (kivéve 101312 és 101313)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10 13 07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gázok kezeléséből származó iszap és szűrőpogácsa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10 13 10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azbesztcement gyártásakor képződő szilárd hulladék, amely különbözik a 10 13 09-töl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10 13 11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cement alapú kompozit anyagok hulladéka, amely különbözik a 10 13 09 és a 10 13 10-től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10 13 </w:t>
            </w:r>
            <w:proofErr w:type="spellStart"/>
            <w:r w:rsidRPr="00107222">
              <w:rPr>
                <w:rFonts w:ascii="Verdana" w:hAnsi="Verdana"/>
              </w:rPr>
              <w:t>13</w:t>
            </w:r>
            <w:proofErr w:type="spellEnd"/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gáz kezeléséből származó hulladék, amely különbözik a 10 13 12-töl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10 13 14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hulladék beton és betonkészítési iszap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pageBreakBefore/>
              <w:shd w:val="clear" w:color="auto" w:fill="auto"/>
              <w:spacing w:before="40" w:afterLines="40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lastRenderedPageBreak/>
              <w:t>11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5B3EB7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  <w:caps/>
              </w:rPr>
            </w:pPr>
            <w:r w:rsidRPr="005B3EB7">
              <w:rPr>
                <w:rFonts w:ascii="Verdana" w:hAnsi="Verdana"/>
                <w:b/>
                <w:bCs/>
                <w:caps/>
              </w:rPr>
              <w:t xml:space="preserve">Fémek </w:t>
            </w:r>
            <w:proofErr w:type="gramStart"/>
            <w:r w:rsidRPr="005B3EB7">
              <w:rPr>
                <w:rFonts w:ascii="Verdana" w:hAnsi="Verdana"/>
                <w:b/>
                <w:bCs/>
                <w:caps/>
              </w:rPr>
              <w:t>és</w:t>
            </w:r>
            <w:proofErr w:type="gramEnd"/>
            <w:r w:rsidRPr="005B3EB7">
              <w:rPr>
                <w:rFonts w:ascii="Verdana" w:hAnsi="Verdana"/>
                <w:b/>
                <w:bCs/>
                <w:caps/>
              </w:rPr>
              <w:t xml:space="preserve"> egyéb anyagok kémiai felületkezeléséből és bevonásából származó hulladék; nemvasfémek hidrometallurgiai hulladéka</w:t>
            </w:r>
          </w:p>
        </w:tc>
        <w:tc>
          <w:tcPr>
            <w:tcW w:w="786" w:type="pct"/>
            <w:vMerge w:val="restart"/>
            <w:shd w:val="clear" w:color="auto" w:fill="FFFFFF"/>
          </w:tcPr>
          <w:p w:rsidR="005B3EB7" w:rsidRPr="005B3EB7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5B3EB7">
              <w:rPr>
                <w:rFonts w:ascii="Verdana" w:hAnsi="Verdana"/>
              </w:rPr>
              <w:t>5 000</w:t>
            </w: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11 01 10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iszap és szűrőpogácsa, amely különbözik a 11 01 09-töl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11 01 14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zsírtalanítási hulladék, amely különbözik a 11 01 13-tól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11 02 03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vizes elektrolitikus eljárásokban használatos anódok termeléséből származó hulladék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11 02 06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proofErr w:type="spellStart"/>
            <w:r w:rsidRPr="00107222">
              <w:rPr>
                <w:rFonts w:ascii="Verdana" w:hAnsi="Verdana"/>
              </w:rPr>
              <w:t>réz-hidrometallurgiai</w:t>
            </w:r>
            <w:proofErr w:type="spellEnd"/>
            <w:r w:rsidRPr="00107222">
              <w:rPr>
                <w:rFonts w:ascii="Verdana" w:hAnsi="Verdana"/>
              </w:rPr>
              <w:t xml:space="preserve"> hulladék, amely különbözik a 11 02 05-töl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11 05 01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kemény cink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5B3EB7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11 05 02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5B3EB7" w:rsidRPr="00107222" w:rsidRDefault="005B3EB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cinkhamu</w:t>
            </w:r>
          </w:p>
        </w:tc>
        <w:tc>
          <w:tcPr>
            <w:tcW w:w="786" w:type="pct"/>
            <w:vMerge/>
            <w:shd w:val="clear" w:color="auto" w:fill="FFFFFF"/>
          </w:tcPr>
          <w:p w:rsidR="005B3EB7" w:rsidRPr="00107222" w:rsidRDefault="005B3EB7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12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  <w:caps/>
              </w:rPr>
            </w:pPr>
            <w:r w:rsidRPr="00EB238A">
              <w:rPr>
                <w:rFonts w:ascii="Verdana" w:hAnsi="Verdana"/>
                <w:b/>
                <w:bCs/>
                <w:caps/>
              </w:rPr>
              <w:t xml:space="preserve">Fémek, műanyagok alakításából, fizikai </w:t>
            </w:r>
            <w:proofErr w:type="gramStart"/>
            <w:r w:rsidRPr="00EB238A">
              <w:rPr>
                <w:rFonts w:ascii="Verdana" w:hAnsi="Verdana"/>
                <w:b/>
                <w:bCs/>
                <w:caps/>
              </w:rPr>
              <w:t>és</w:t>
            </w:r>
            <w:proofErr w:type="gramEnd"/>
            <w:r w:rsidRPr="00EB238A">
              <w:rPr>
                <w:rFonts w:ascii="Verdana" w:hAnsi="Verdana"/>
                <w:b/>
                <w:bCs/>
                <w:caps/>
              </w:rPr>
              <w:t xml:space="preserve"> mechanikai felületkezeléséből származó hulladék</w:t>
            </w:r>
          </w:p>
        </w:tc>
        <w:tc>
          <w:tcPr>
            <w:tcW w:w="786" w:type="pct"/>
            <w:vMerge w:val="restart"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EB238A">
              <w:rPr>
                <w:rFonts w:ascii="Verdana" w:hAnsi="Verdana"/>
              </w:rPr>
              <w:t>10 000</w:t>
            </w:r>
          </w:p>
        </w:tc>
      </w:tr>
      <w:tr w:rsidR="00EB238A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EB238A" w:rsidRPr="00C61CEC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C61CEC">
              <w:rPr>
                <w:rFonts w:ascii="Verdana" w:hAnsi="Verdana"/>
              </w:rPr>
              <w:t>12</w:t>
            </w:r>
            <w:r w:rsidR="00F22058" w:rsidRPr="00C61CEC">
              <w:rPr>
                <w:rFonts w:ascii="Verdana" w:hAnsi="Verdana"/>
              </w:rPr>
              <w:t xml:space="preserve"> </w:t>
            </w:r>
            <w:r w:rsidRPr="00C61CEC">
              <w:rPr>
                <w:rFonts w:ascii="Verdana" w:hAnsi="Verdana"/>
              </w:rPr>
              <w:t>01 15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gépi megmunkálás során képződő iszap, amely különbözik a 12 01 14-től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EB238A" w:rsidRPr="00C61CEC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C61CEC">
              <w:rPr>
                <w:rFonts w:ascii="Verdana" w:hAnsi="Verdana"/>
              </w:rPr>
              <w:t>12</w:t>
            </w:r>
            <w:r w:rsidR="00F22058" w:rsidRPr="00C61CEC">
              <w:rPr>
                <w:rFonts w:ascii="Verdana" w:hAnsi="Verdana"/>
              </w:rPr>
              <w:t xml:space="preserve"> </w:t>
            </w:r>
            <w:r w:rsidRPr="00C61CEC">
              <w:rPr>
                <w:rFonts w:ascii="Verdana" w:hAnsi="Verdana"/>
              </w:rPr>
              <w:t>01 17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homokfúvatási hulladék, amely különbözik a 12 01 16-tól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12 01 21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elhasznált csiszolóanyagok és eszköz, amelyek különböznek a 12 01 20-tól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15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  <w:caps/>
              </w:rPr>
            </w:pPr>
            <w:r w:rsidRPr="00EB238A">
              <w:rPr>
                <w:rFonts w:ascii="Verdana" w:hAnsi="Verdana"/>
                <w:b/>
                <w:bCs/>
                <w:caps/>
              </w:rPr>
              <w:t xml:space="preserve">Csomagolási hulladék; közelebbről meg nem határozott felitató anyagok (abszorbensek), törlőkendők, szűrőanyagok </w:t>
            </w:r>
            <w:proofErr w:type="gramStart"/>
            <w:r w:rsidRPr="00EB238A">
              <w:rPr>
                <w:rFonts w:ascii="Verdana" w:hAnsi="Verdana"/>
                <w:b/>
                <w:bCs/>
                <w:caps/>
              </w:rPr>
              <w:t>és</w:t>
            </w:r>
            <w:proofErr w:type="gramEnd"/>
            <w:r w:rsidRPr="00EB238A">
              <w:rPr>
                <w:rFonts w:ascii="Verdana" w:hAnsi="Verdana"/>
                <w:b/>
                <w:bCs/>
                <w:caps/>
              </w:rPr>
              <w:t xml:space="preserve"> védőruházat</w:t>
            </w:r>
          </w:p>
        </w:tc>
        <w:tc>
          <w:tcPr>
            <w:tcW w:w="786" w:type="pct"/>
            <w:vMerge w:val="restart"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EB238A">
              <w:rPr>
                <w:rFonts w:ascii="Verdana" w:hAnsi="Verdana"/>
              </w:rPr>
              <w:t>50 000</w:t>
            </w:r>
          </w:p>
        </w:tc>
      </w:tr>
      <w:tr w:rsidR="00EB238A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15 01 03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proofErr w:type="gramStart"/>
            <w:r w:rsidRPr="00107222">
              <w:rPr>
                <w:rFonts w:ascii="Verdana" w:hAnsi="Verdana"/>
              </w:rPr>
              <w:t>fa csomagolási</w:t>
            </w:r>
            <w:proofErr w:type="gramEnd"/>
            <w:r w:rsidRPr="00107222">
              <w:rPr>
                <w:rFonts w:ascii="Verdana" w:hAnsi="Verdana"/>
              </w:rPr>
              <w:t xml:space="preserve"> hulladék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15 01 04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proofErr w:type="gramStart"/>
            <w:r w:rsidRPr="00107222">
              <w:rPr>
                <w:rFonts w:ascii="Verdana" w:hAnsi="Verdana"/>
              </w:rPr>
              <w:t>fém csomagolási</w:t>
            </w:r>
            <w:proofErr w:type="gramEnd"/>
            <w:r w:rsidRPr="00107222">
              <w:rPr>
                <w:rFonts w:ascii="Verdana" w:hAnsi="Verdana"/>
              </w:rPr>
              <w:t xml:space="preserve"> hulladék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15 01 06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egyéb, kevert csomagolási hulladék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15 01 07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proofErr w:type="gramStart"/>
            <w:r w:rsidRPr="00107222">
              <w:rPr>
                <w:rFonts w:ascii="Verdana" w:hAnsi="Verdana"/>
              </w:rPr>
              <w:t>üveg csomagolási</w:t>
            </w:r>
            <w:proofErr w:type="gramEnd"/>
            <w:r w:rsidRPr="00107222">
              <w:rPr>
                <w:rFonts w:ascii="Verdana" w:hAnsi="Verdana"/>
              </w:rPr>
              <w:t xml:space="preserve"> hulladék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15 02 03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abszorbensek, szűrőanyagok, törlőkendők, védőruházat, amely különbözik a 15 02 02-töl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16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  <w:caps/>
              </w:rPr>
            </w:pPr>
            <w:r w:rsidRPr="00EB238A">
              <w:rPr>
                <w:rFonts w:ascii="Verdana" w:hAnsi="Verdana"/>
                <w:b/>
                <w:bCs/>
                <w:caps/>
              </w:rPr>
              <w:t>A hulladékjegyzékben közelebbről meg nem határozott hulladék</w:t>
            </w:r>
          </w:p>
        </w:tc>
        <w:tc>
          <w:tcPr>
            <w:tcW w:w="786" w:type="pct"/>
            <w:vMerge w:val="restart"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EB238A">
              <w:rPr>
                <w:rFonts w:ascii="Verdana" w:hAnsi="Verdana"/>
              </w:rPr>
              <w:t>50 000</w:t>
            </w:r>
          </w:p>
        </w:tc>
      </w:tr>
      <w:tr w:rsidR="00EB238A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16 01 12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súrlódó-betét, amely különbözik a 16 01 11-töl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16 01 19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műanyagok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16 01 20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üveg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16 01 22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közelebbről meg nem határozott alkatrészek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16 02 16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kiselejtezett berendezésből eltávolított anyag, amely különbözik a 16 02 15-töl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16 03 04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szervetlen hulladék, amely különbözik a 16 03 03-tól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lastRenderedPageBreak/>
              <w:t>16 03 06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szerves hulladék, amely különbözik a 16 03 05-töl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16 05 09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használatból kivont vegyszerek, amelyek különböznek a 16 05 06, 16 05 07 vagy a 16 05 08-tól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16 08 03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egyéb átmeneti fémeket vagy átmeneti fémek vegyületeit tartalmazó elhasznált katalizátorok, amelyek különböznek a 16 08 02-töl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16 08 04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proofErr w:type="spellStart"/>
            <w:r w:rsidRPr="00107222">
              <w:rPr>
                <w:rFonts w:ascii="Verdana" w:hAnsi="Verdana"/>
              </w:rPr>
              <w:t>fluidizációs</w:t>
            </w:r>
            <w:proofErr w:type="spellEnd"/>
            <w:r w:rsidRPr="00107222">
              <w:rPr>
                <w:rFonts w:ascii="Verdana" w:hAnsi="Verdana"/>
              </w:rPr>
              <w:t xml:space="preserve"> krakkolás elhasznált katalizátora (kivéve 16 08 07)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16 11 02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kohászati folyamatokban használt, szén-alapú bélésanyagok és tűzálló anyagok, amelyek különböznek a 16 11 01-töl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16 11 04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kohászati folyamatokban használt egyéb bélésanyagok és tűzálló anyagok, amelyek különböznek a 16 11 03-tól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16 11 06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kohászaton kívüli folyamatokban használt bélésanyagok és tűzálló anyagok, amelyek különböznek a 16 11 05-töl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41" w:type="pct"/>
            <w:gridSpan w:val="2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17</w:t>
            </w:r>
          </w:p>
        </w:tc>
        <w:tc>
          <w:tcPr>
            <w:tcW w:w="3272" w:type="pct"/>
            <w:gridSpan w:val="2"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  <w:caps/>
              </w:rPr>
            </w:pPr>
            <w:r w:rsidRPr="00EB238A">
              <w:rPr>
                <w:rFonts w:ascii="Verdana" w:hAnsi="Verdana"/>
                <w:b/>
                <w:bCs/>
                <w:caps/>
              </w:rPr>
              <w:t xml:space="preserve">Építési-bontási hulladék (beleértve </w:t>
            </w:r>
            <w:proofErr w:type="gramStart"/>
            <w:r w:rsidRPr="00EB238A">
              <w:rPr>
                <w:rFonts w:ascii="Verdana" w:hAnsi="Verdana"/>
                <w:b/>
                <w:bCs/>
                <w:caps/>
              </w:rPr>
              <w:t>a</w:t>
            </w:r>
            <w:proofErr w:type="gramEnd"/>
            <w:r w:rsidRPr="00EB238A">
              <w:rPr>
                <w:rFonts w:ascii="Verdana" w:hAnsi="Verdana"/>
                <w:b/>
                <w:bCs/>
                <w:caps/>
              </w:rPr>
              <w:t xml:space="preserve"> szennyezett területekről kitermelt földet is)</w:t>
            </w:r>
          </w:p>
        </w:tc>
        <w:tc>
          <w:tcPr>
            <w:tcW w:w="786" w:type="pct"/>
            <w:vMerge w:val="restart"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EB238A">
              <w:rPr>
                <w:rFonts w:ascii="Verdana" w:hAnsi="Verdana"/>
              </w:rPr>
              <w:t>200 000</w:t>
            </w: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17 01 </w:t>
            </w:r>
            <w:proofErr w:type="spellStart"/>
            <w:r w:rsidRPr="00107222">
              <w:rPr>
                <w:rFonts w:ascii="Verdana" w:hAnsi="Verdana"/>
              </w:rPr>
              <w:t>01</w:t>
            </w:r>
            <w:proofErr w:type="spellEnd"/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beton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17 01 02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tégla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17 01 03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cserép és kerámia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17 01 07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beton, tégla, cserép és kerámia frakció vagy azok keveréke, amely különbözik a 17 01 06-tól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17 02 01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Fa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17 02 </w:t>
            </w:r>
            <w:proofErr w:type="spellStart"/>
            <w:r w:rsidRPr="00107222">
              <w:rPr>
                <w:rFonts w:ascii="Verdana" w:hAnsi="Verdana"/>
              </w:rPr>
              <w:t>02</w:t>
            </w:r>
            <w:proofErr w:type="spellEnd"/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üveg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17 02 03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műanyag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17 03 02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bitumen keverék, amely különbözik a 17 03 01-töl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17 05 04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föld és kövek, amelyek különböznek a 17 05 03-tól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17 05 06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kotrási meddő, amely különbözik a 17 05 05-től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17 05 08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vasúti pálya kavicságya, amely különbözik a 17 05 07-től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17 06 04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szigetelő anyag, amely különbözik a 17 06 01 és a 17 06 03-tól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17 09 04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kevert építési-bontási hulladék, amely különbözik a 17 09 01-től, a 17 09 02-től és a 17 09 03-tól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18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  <w:caps/>
              </w:rPr>
            </w:pPr>
            <w:r w:rsidRPr="00EB238A">
              <w:rPr>
                <w:rFonts w:ascii="Verdana" w:hAnsi="Verdana"/>
                <w:b/>
                <w:bCs/>
                <w:caps/>
              </w:rPr>
              <w:t xml:space="preserve">Emberek vagy állatok egészségügyi ellátásából </w:t>
            </w:r>
            <w:proofErr w:type="gramStart"/>
            <w:r w:rsidRPr="00EB238A">
              <w:rPr>
                <w:rFonts w:ascii="Verdana" w:hAnsi="Verdana"/>
                <w:b/>
                <w:bCs/>
                <w:caps/>
              </w:rPr>
              <w:t>és</w:t>
            </w:r>
            <w:proofErr w:type="gramEnd"/>
            <w:r w:rsidRPr="00EB238A">
              <w:rPr>
                <w:rFonts w:ascii="Verdana" w:hAnsi="Verdana"/>
                <w:b/>
                <w:bCs/>
                <w:caps/>
              </w:rPr>
              <w:t>/vagy az azzal kapcsolatos kutatásból származó hulladék (kivéve a konyhai és éttermi hulladékot, amely nem közvetlenül az egészségügyi ellátásból származik)</w:t>
            </w:r>
          </w:p>
        </w:tc>
        <w:tc>
          <w:tcPr>
            <w:tcW w:w="786" w:type="pct"/>
            <w:vMerge w:val="restart"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EB238A">
              <w:rPr>
                <w:rFonts w:ascii="Verdana" w:hAnsi="Verdana"/>
              </w:rPr>
              <w:t>10 000</w:t>
            </w: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lastRenderedPageBreak/>
              <w:t>18 01 04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hulladék, amelynek gyűjtése és ártalmatlanítása nem kötött speciális követelményekhez a fertőzések elkerülése érdekében (pl. kötszerek, gipszkötés, rongyok, eldobható ruházat, pelenkák)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18 01 07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vegyszer, amely különbözik 18 01 06-tól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18 02 06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vegyszer, amely különbözik 18 02 05-töl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19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  <w:caps/>
              </w:rPr>
            </w:pPr>
            <w:r w:rsidRPr="00EB238A">
              <w:rPr>
                <w:rFonts w:ascii="Verdana" w:hAnsi="Verdana"/>
                <w:b/>
                <w:bCs/>
                <w:caps/>
              </w:rPr>
              <w:t xml:space="preserve">Hulladékkezelő létesítményekből, a szennyvizet képződésének telephelyén kívül kezelő szennyvíztisztítókból, valamint az ivóvíz és ipari </w:t>
            </w:r>
            <w:proofErr w:type="gramStart"/>
            <w:r w:rsidRPr="00EB238A">
              <w:rPr>
                <w:rFonts w:ascii="Verdana" w:hAnsi="Verdana"/>
                <w:b/>
                <w:bCs/>
                <w:caps/>
              </w:rPr>
              <w:t>víz szolgáltatásból</w:t>
            </w:r>
            <w:proofErr w:type="gramEnd"/>
            <w:r w:rsidRPr="00EB238A">
              <w:rPr>
                <w:rFonts w:ascii="Verdana" w:hAnsi="Verdana"/>
                <w:b/>
                <w:bCs/>
                <w:caps/>
              </w:rPr>
              <w:t xml:space="preserve"> származó hulladék</w:t>
            </w:r>
          </w:p>
        </w:tc>
        <w:tc>
          <w:tcPr>
            <w:tcW w:w="786" w:type="pct"/>
            <w:vMerge w:val="restart"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EB238A">
              <w:rPr>
                <w:rFonts w:ascii="Verdana" w:hAnsi="Verdana"/>
              </w:rPr>
              <w:t>400 000</w:t>
            </w: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19 01 12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kazánhamu és salak, amely különbözik az 19 01 11-töl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19 01 14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pernye, amely különbözik a 19 01 13-tól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19 01 16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kazánból eltávolított por, amely különbözik a 19 01 15-től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19 01 18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pirolízis hulladék, amely különbözik 19 01 17-töl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19 01 19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fluid-ágy homokja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19 02 03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előkevert hulladék, amely kizárólag </w:t>
            </w:r>
            <w:proofErr w:type="spellStart"/>
            <w:r w:rsidRPr="00107222">
              <w:rPr>
                <w:rFonts w:ascii="Verdana" w:hAnsi="Verdana"/>
              </w:rPr>
              <w:t>nemveszélyes</w:t>
            </w:r>
            <w:proofErr w:type="spellEnd"/>
            <w:r w:rsidRPr="00107222">
              <w:rPr>
                <w:rFonts w:ascii="Verdana" w:hAnsi="Verdana"/>
              </w:rPr>
              <w:t xml:space="preserve"> hulladékot tartalmaz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19 02 06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fizikai-kémiai kezelésből származó iszap, amely különbözik a 19 02 05-töl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19 03 05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stabilizált hulladék, amely különbözik a 19 03 04-töl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19 03 07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megszilárdított hulladék, amely különbözik a 19 03 06-tól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19 04 01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üvegesített (</w:t>
            </w:r>
            <w:proofErr w:type="spellStart"/>
            <w:r w:rsidRPr="00107222">
              <w:rPr>
                <w:rFonts w:ascii="Verdana" w:hAnsi="Verdana"/>
              </w:rPr>
              <w:t>vitrifikált</w:t>
            </w:r>
            <w:proofErr w:type="spellEnd"/>
            <w:r w:rsidRPr="00107222">
              <w:rPr>
                <w:rFonts w:ascii="Verdana" w:hAnsi="Verdana"/>
              </w:rPr>
              <w:t>) hulladék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19 05 01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települési és ahhoz hasonló hulladék nem komposztált frakciója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19 05 02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állati és növényi hulladék nem komposztált frakciója (1)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19 05 03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előírástól eltérő minőségű komposzt (1)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19 06 04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települési hulladék anaerob kezeléséből származó kirothasztott anyag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19 06 </w:t>
            </w:r>
            <w:proofErr w:type="spellStart"/>
            <w:r w:rsidRPr="00107222">
              <w:rPr>
                <w:rFonts w:ascii="Verdana" w:hAnsi="Verdana"/>
              </w:rPr>
              <w:t>06</w:t>
            </w:r>
            <w:proofErr w:type="spellEnd"/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állati és növényi hulladék anaerob kezeléséből származó kirothasztott anyag (1)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19 08 01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rácsszemét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19 08 02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homokfogóból származó hulladék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19 08 12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ipari szennyvíz biológiai kezeléséből származó iszap, amely különbözik a 19 08 11 </w:t>
            </w:r>
            <w:proofErr w:type="spellStart"/>
            <w:r w:rsidRPr="00107222">
              <w:rPr>
                <w:rFonts w:ascii="Verdana" w:hAnsi="Verdana"/>
              </w:rPr>
              <w:t>-töl</w:t>
            </w:r>
            <w:proofErr w:type="spellEnd"/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19 09 01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durva és finom szűrésből származó szilárd hulladék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19 09 02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víz derítéséből származó iszap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19 09 03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karbonát sók eltávolításából származó iszap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lastRenderedPageBreak/>
              <w:t>19 09 04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kimerült aktív szén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19 09 05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telítődött vagy kimerült ioncserélő gyanták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19 09 06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ioncserélők regenerálásából származó oldat és iszap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19 10 04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könnyű frakció és por, amely különbözik a 19 10 03-tól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19 10 06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más frakciók, amelyek különböznek a 19 10 05-töl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19 11 06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a folyékony hulladéknak a képződése helyén történő kezeléséből származó iszap, amely különbözik a 19 11 05-töl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19 12 07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fa, amely különbözik a 19 12 06-tól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19 12 08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textíliák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19 12 09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ásványi anyagok (pl. homok, kövek)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19 12 </w:t>
            </w:r>
            <w:proofErr w:type="spellStart"/>
            <w:r w:rsidRPr="00107222">
              <w:rPr>
                <w:rFonts w:ascii="Verdana" w:hAnsi="Verdana"/>
              </w:rPr>
              <w:t>12</w:t>
            </w:r>
            <w:proofErr w:type="spellEnd"/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egyéb, a 19 12 11-től különböző hulladék mechanikai kezelésével nyert hulladék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19 13 02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szennyezett talaj </w:t>
            </w:r>
            <w:proofErr w:type="spellStart"/>
            <w:r w:rsidRPr="00107222">
              <w:rPr>
                <w:rFonts w:ascii="Verdana" w:hAnsi="Verdana"/>
              </w:rPr>
              <w:t>remediációjából</w:t>
            </w:r>
            <w:proofErr w:type="spellEnd"/>
            <w:r w:rsidRPr="00107222">
              <w:rPr>
                <w:rFonts w:ascii="Verdana" w:hAnsi="Verdana"/>
              </w:rPr>
              <w:t xml:space="preserve"> származó szilárd hulladék,</w:t>
            </w:r>
          </w:p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amely különbözik a 19 13 01-töl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19 13 04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szennyezett talaj </w:t>
            </w:r>
            <w:proofErr w:type="spellStart"/>
            <w:r w:rsidRPr="00107222">
              <w:rPr>
                <w:rFonts w:ascii="Verdana" w:hAnsi="Verdana"/>
              </w:rPr>
              <w:t>remediációjából</w:t>
            </w:r>
            <w:proofErr w:type="spellEnd"/>
            <w:r w:rsidRPr="00107222">
              <w:rPr>
                <w:rFonts w:ascii="Verdana" w:hAnsi="Verdana"/>
              </w:rPr>
              <w:t xml:space="preserve"> származó iszap, amely különbözik a 19 13 03-tól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19 13 06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szennyezett talajvíz </w:t>
            </w:r>
            <w:proofErr w:type="spellStart"/>
            <w:r w:rsidRPr="00107222">
              <w:rPr>
                <w:rFonts w:ascii="Verdana" w:hAnsi="Verdana"/>
              </w:rPr>
              <w:t>remediációjából</w:t>
            </w:r>
            <w:proofErr w:type="spellEnd"/>
            <w:r w:rsidRPr="00107222">
              <w:rPr>
                <w:rFonts w:ascii="Verdana" w:hAnsi="Verdana"/>
              </w:rPr>
              <w:t xml:space="preserve"> származó iszap, amely különbözik a 19 13 05-töl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19 13 08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szennyezett talajvíz </w:t>
            </w:r>
            <w:proofErr w:type="spellStart"/>
            <w:r w:rsidRPr="00107222">
              <w:rPr>
                <w:rFonts w:ascii="Verdana" w:hAnsi="Verdana"/>
              </w:rPr>
              <w:t>remediációjából</w:t>
            </w:r>
            <w:proofErr w:type="spellEnd"/>
            <w:r w:rsidRPr="00107222">
              <w:rPr>
                <w:rFonts w:ascii="Verdana" w:hAnsi="Verdana"/>
              </w:rPr>
              <w:t xml:space="preserve"> származó szennyvíz, tömény vizes oldatok, amelyek különböznek a 19 13 07-töl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20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EB238A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  <w:b/>
                <w:bCs/>
                <w:caps/>
              </w:rPr>
            </w:pPr>
            <w:r w:rsidRPr="00EB238A">
              <w:rPr>
                <w:rFonts w:ascii="Verdana" w:hAnsi="Verdana"/>
                <w:b/>
                <w:bCs/>
                <w:caps/>
              </w:rPr>
              <w:t xml:space="preserve">Települési hulladék (háztartási hulladék </w:t>
            </w:r>
            <w:proofErr w:type="gramStart"/>
            <w:r w:rsidRPr="00EB238A">
              <w:rPr>
                <w:rFonts w:ascii="Verdana" w:hAnsi="Verdana"/>
                <w:b/>
                <w:bCs/>
                <w:caps/>
              </w:rPr>
              <w:t>és</w:t>
            </w:r>
            <w:proofErr w:type="gramEnd"/>
            <w:r w:rsidRPr="00EB238A">
              <w:rPr>
                <w:rFonts w:ascii="Verdana" w:hAnsi="Verdana"/>
                <w:b/>
                <w:bCs/>
                <w:caps/>
              </w:rPr>
              <w:t xml:space="preserve"> a háztartási hulladékhoz hasonló kereskedelmi, ipari és intézményi hulladék), ideértve az elkülönítetten gyűjtött frakciót is</w:t>
            </w:r>
          </w:p>
        </w:tc>
        <w:tc>
          <w:tcPr>
            <w:tcW w:w="786" w:type="pct"/>
            <w:vMerge w:val="restart"/>
            <w:shd w:val="clear" w:color="auto" w:fill="FFFFFF"/>
          </w:tcPr>
          <w:p w:rsidR="00EB238A" w:rsidRPr="00EB238A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  <w:r w:rsidRPr="00EB238A">
              <w:rPr>
                <w:rFonts w:ascii="Verdana" w:hAnsi="Verdana" w:cs="Arial"/>
                <w:sz w:val="20"/>
                <w:szCs w:val="20"/>
              </w:rPr>
              <w:t>400 000</w:t>
            </w: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20 01 </w:t>
            </w:r>
            <w:proofErr w:type="spellStart"/>
            <w:r w:rsidRPr="00107222">
              <w:rPr>
                <w:rFonts w:ascii="Verdana" w:hAnsi="Verdana"/>
              </w:rPr>
              <w:t>01</w:t>
            </w:r>
            <w:proofErr w:type="spellEnd"/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papír és karton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20 01 02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üveg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20 01 08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biológiailag lebomló konyhai és étkezdéi hulladék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20 01 11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textíliák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20 01 28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festékek, tinták, ragasztók és gyanták, amelyek különböznek </w:t>
            </w:r>
            <w:proofErr w:type="gramStart"/>
            <w:r w:rsidRPr="00107222">
              <w:rPr>
                <w:rFonts w:ascii="Verdana" w:hAnsi="Verdana"/>
              </w:rPr>
              <w:t>a</w:t>
            </w:r>
            <w:proofErr w:type="gramEnd"/>
          </w:p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20 01 27-től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20 01 30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mosószerek, amelyek különböznek a 20 01 29-től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20 01 38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fa, amely különbözik a 20 01 37-től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20 01 39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műanyagok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20 01 41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kéménysöprésből származó hulladék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lastRenderedPageBreak/>
              <w:t xml:space="preserve">20 02 </w:t>
            </w:r>
            <w:proofErr w:type="spellStart"/>
            <w:r w:rsidRPr="00107222">
              <w:rPr>
                <w:rFonts w:ascii="Verdana" w:hAnsi="Verdana"/>
              </w:rPr>
              <w:t>02</w:t>
            </w:r>
            <w:proofErr w:type="spellEnd"/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talaj és kövek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20 02 03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egyéb, biológiailag lebonthatatlan hulladék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20 03 01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egyéb települési hulladék, ideértve a vegyes települési hulladékot is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20 03 02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piacokon keletkező hulladék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 xml:space="preserve">20 03 </w:t>
            </w:r>
            <w:proofErr w:type="spellStart"/>
            <w:r w:rsidRPr="00107222">
              <w:rPr>
                <w:rFonts w:ascii="Verdana" w:hAnsi="Verdana"/>
              </w:rPr>
              <w:t>03</w:t>
            </w:r>
            <w:proofErr w:type="spellEnd"/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úttisztításból származó maradék hulladék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20 03 04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proofErr w:type="spellStart"/>
            <w:r w:rsidRPr="00107222">
              <w:rPr>
                <w:rFonts w:ascii="Verdana" w:hAnsi="Verdana"/>
              </w:rPr>
              <w:t>oldómedencéből</w:t>
            </w:r>
            <w:proofErr w:type="spellEnd"/>
            <w:r w:rsidRPr="00107222">
              <w:rPr>
                <w:rFonts w:ascii="Verdana" w:hAnsi="Verdana"/>
              </w:rPr>
              <w:t xml:space="preserve"> származó iszap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20 03 06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szennyvíz tisztításából származó hulladék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EB238A" w:rsidRPr="00107222" w:rsidTr="005B3EB7">
        <w:trPr>
          <w:trHeight w:val="20"/>
        </w:trPr>
        <w:tc>
          <w:tcPr>
            <w:tcW w:w="938" w:type="pct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20 03 07</w:t>
            </w:r>
          </w:p>
        </w:tc>
        <w:tc>
          <w:tcPr>
            <w:tcW w:w="3276" w:type="pct"/>
            <w:gridSpan w:val="3"/>
            <w:shd w:val="clear" w:color="auto" w:fill="FFFFFF"/>
          </w:tcPr>
          <w:p w:rsidR="00EB238A" w:rsidRPr="00107222" w:rsidRDefault="00EB238A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107222">
              <w:rPr>
                <w:rFonts w:ascii="Verdana" w:hAnsi="Verdana"/>
              </w:rPr>
              <w:t>lom hulladék</w:t>
            </w:r>
          </w:p>
        </w:tc>
        <w:tc>
          <w:tcPr>
            <w:tcW w:w="786" w:type="pct"/>
            <w:vMerge/>
            <w:shd w:val="clear" w:color="auto" w:fill="FFFFFF"/>
          </w:tcPr>
          <w:p w:rsidR="00EB238A" w:rsidRPr="00107222" w:rsidRDefault="00EB238A" w:rsidP="008D5489">
            <w:pPr>
              <w:spacing w:before="40" w:afterLines="40"/>
              <w:rPr>
                <w:rFonts w:ascii="Verdana" w:eastAsia="Arial" w:hAnsi="Verdana" w:cs="Arial"/>
                <w:sz w:val="20"/>
                <w:szCs w:val="20"/>
              </w:rPr>
            </w:pPr>
          </w:p>
        </w:tc>
      </w:tr>
      <w:tr w:rsidR="0047462C" w:rsidRPr="0047462C" w:rsidTr="005B3EB7">
        <w:trPr>
          <w:trHeight w:val="20"/>
        </w:trPr>
        <w:tc>
          <w:tcPr>
            <w:tcW w:w="4214" w:type="pct"/>
            <w:gridSpan w:val="4"/>
            <w:shd w:val="clear" w:color="auto" w:fill="FFFFFF"/>
          </w:tcPr>
          <w:p w:rsidR="00FD42A7" w:rsidRPr="0047462C" w:rsidRDefault="00FD42A7" w:rsidP="008D5489">
            <w:pPr>
              <w:pStyle w:val="Egyb0"/>
              <w:shd w:val="clear" w:color="auto" w:fill="auto"/>
              <w:spacing w:before="40" w:afterLines="40"/>
              <w:ind w:right="140"/>
              <w:rPr>
                <w:rFonts w:ascii="Verdana" w:hAnsi="Verdana"/>
              </w:rPr>
            </w:pPr>
            <w:r w:rsidRPr="0047462C">
              <w:rPr>
                <w:rFonts w:ascii="Verdana" w:hAnsi="Verdana"/>
                <w:b/>
                <w:bCs/>
              </w:rPr>
              <w:t>Legfeljebb összesen:</w:t>
            </w:r>
          </w:p>
        </w:tc>
        <w:tc>
          <w:tcPr>
            <w:tcW w:w="786" w:type="pct"/>
            <w:shd w:val="clear" w:color="auto" w:fill="FFFFFF"/>
          </w:tcPr>
          <w:p w:rsidR="00FD42A7" w:rsidRPr="0047462C" w:rsidRDefault="00FD42A7" w:rsidP="008D5489">
            <w:pPr>
              <w:pStyle w:val="Egyb0"/>
              <w:shd w:val="clear" w:color="auto" w:fill="auto"/>
              <w:spacing w:before="40" w:afterLines="40"/>
              <w:rPr>
                <w:rFonts w:ascii="Verdana" w:hAnsi="Verdana"/>
              </w:rPr>
            </w:pPr>
            <w:r w:rsidRPr="0047462C">
              <w:rPr>
                <w:rFonts w:ascii="Verdana" w:hAnsi="Verdana"/>
                <w:b/>
                <w:bCs/>
              </w:rPr>
              <w:t>700 000</w:t>
            </w:r>
          </w:p>
        </w:tc>
      </w:tr>
    </w:tbl>
    <w:p w:rsidR="00FD42A7" w:rsidRPr="00107222" w:rsidRDefault="00FD42A7" w:rsidP="00161ACF">
      <w:pPr>
        <w:pStyle w:val="Szvegtrzs1"/>
        <w:shd w:val="clear" w:color="auto" w:fill="auto"/>
        <w:spacing w:after="2280" w:line="240" w:lineRule="auto"/>
        <w:rPr>
          <w:rFonts w:ascii="Verdana" w:hAnsi="Verdana"/>
        </w:rPr>
      </w:pPr>
      <w:r w:rsidRPr="00107222">
        <w:rPr>
          <w:rFonts w:ascii="Verdana" w:hAnsi="Verdana"/>
        </w:rPr>
        <w:t>(1) A jelzett hulladékokból csak a növényi eredetű hulladékok lerakása engedélyezett</w:t>
      </w:r>
    </w:p>
    <w:p w:rsidR="00FD42A7" w:rsidRPr="00107222" w:rsidRDefault="00FD42A7" w:rsidP="00161ACF">
      <w:pPr>
        <w:pStyle w:val="Szvegtrzs1"/>
        <w:shd w:val="clear" w:color="auto" w:fill="auto"/>
        <w:spacing w:after="2280" w:line="240" w:lineRule="auto"/>
        <w:rPr>
          <w:rFonts w:ascii="Verdana" w:hAnsi="Verdana"/>
        </w:rPr>
        <w:sectPr w:rsidR="00FD42A7" w:rsidRPr="00107222" w:rsidSect="00FD42A7">
          <w:footerReference w:type="even" r:id="rId7"/>
          <w:footerReference w:type="default" r:id="rId8"/>
          <w:footerReference w:type="first" r:id="rId9"/>
          <w:pgSz w:w="11900" w:h="16840" w:code="9"/>
          <w:pgMar w:top="1417" w:right="1417" w:bottom="1417" w:left="1417" w:header="0" w:footer="6" w:gutter="0"/>
          <w:cols w:space="720"/>
          <w:noEndnote/>
          <w:titlePg/>
          <w:docGrid w:linePitch="360"/>
        </w:sectPr>
      </w:pPr>
    </w:p>
    <w:p w:rsidR="00FD42A7" w:rsidRPr="00107222" w:rsidRDefault="00FD42A7" w:rsidP="00161ACF">
      <w:pPr>
        <w:pStyle w:val="Szvegtrzs1"/>
        <w:shd w:val="clear" w:color="auto" w:fill="auto"/>
        <w:spacing w:after="60" w:line="240" w:lineRule="auto"/>
        <w:jc w:val="center"/>
        <w:rPr>
          <w:rFonts w:ascii="Verdana" w:hAnsi="Verdana"/>
          <w:b/>
          <w:bCs/>
        </w:rPr>
      </w:pPr>
      <w:r w:rsidRPr="00107222">
        <w:rPr>
          <w:rFonts w:ascii="Verdana" w:hAnsi="Verdana"/>
          <w:b/>
          <w:bCs/>
        </w:rPr>
        <w:lastRenderedPageBreak/>
        <w:t xml:space="preserve">A Telephelyen gyűjthető és </w:t>
      </w:r>
      <w:proofErr w:type="spellStart"/>
      <w:r w:rsidRPr="00107222">
        <w:rPr>
          <w:rFonts w:ascii="Verdana" w:hAnsi="Verdana"/>
          <w:b/>
          <w:bCs/>
        </w:rPr>
        <w:t>hőhasznosításra</w:t>
      </w:r>
      <w:proofErr w:type="spellEnd"/>
      <w:r w:rsidRPr="00107222">
        <w:rPr>
          <w:rFonts w:ascii="Verdana" w:hAnsi="Verdana"/>
          <w:b/>
          <w:bCs/>
        </w:rPr>
        <w:t xml:space="preserve"> továbbadás céljából az RDF üzemben előkezelhető nem veszélyes hulladékok </w:t>
      </w:r>
    </w:p>
    <w:tbl>
      <w:tblPr>
        <w:tblOverlap w:val="never"/>
        <w:tblW w:w="9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271"/>
        <w:gridCol w:w="6095"/>
        <w:gridCol w:w="1894"/>
        <w:gridCol w:w="23"/>
      </w:tblGrid>
      <w:tr w:rsidR="00FD42A7" w:rsidRPr="00107222" w:rsidTr="00107222">
        <w:trPr>
          <w:trHeight w:val="20"/>
          <w:tblHeader/>
          <w:jc w:val="center"/>
        </w:trPr>
        <w:tc>
          <w:tcPr>
            <w:tcW w:w="1271" w:type="dxa"/>
            <w:shd w:val="clear" w:color="auto" w:fill="FFFFFF"/>
          </w:tcPr>
          <w:p w:rsidR="00FD42A7" w:rsidRPr="00107222" w:rsidRDefault="00FD42A7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b/>
                <w:bCs/>
                <w:sz w:val="20"/>
                <w:szCs w:val="20"/>
              </w:rPr>
              <w:t>Azonosító kód</w:t>
            </w:r>
          </w:p>
        </w:tc>
        <w:tc>
          <w:tcPr>
            <w:tcW w:w="6095" w:type="dxa"/>
            <w:shd w:val="clear" w:color="auto" w:fill="FFFFFF"/>
          </w:tcPr>
          <w:p w:rsidR="00FD42A7" w:rsidRPr="00107222" w:rsidRDefault="00FD42A7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b/>
                <w:bCs/>
                <w:sz w:val="20"/>
                <w:szCs w:val="20"/>
              </w:rPr>
              <w:t>Hulladék megnevezése</w:t>
            </w:r>
          </w:p>
        </w:tc>
        <w:tc>
          <w:tcPr>
            <w:tcW w:w="1917" w:type="dxa"/>
            <w:gridSpan w:val="2"/>
            <w:shd w:val="clear" w:color="auto" w:fill="FFFFFF"/>
          </w:tcPr>
          <w:p w:rsidR="00FD42A7" w:rsidRPr="00107222" w:rsidRDefault="00FD42A7" w:rsidP="00107222">
            <w:pPr>
              <w:spacing w:before="40" w:after="40"/>
              <w:rPr>
                <w:rFonts w:ascii="Verdana" w:eastAsia="Times New Roman" w:hAnsi="Verdana" w:cs="Arial"/>
                <w:b/>
                <w:bCs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b/>
                <w:bCs/>
                <w:sz w:val="20"/>
                <w:szCs w:val="20"/>
              </w:rPr>
              <w:t>Mennyiség</w:t>
            </w:r>
          </w:p>
          <w:p w:rsidR="00FD42A7" w:rsidRPr="00107222" w:rsidRDefault="00FD42A7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b/>
                <w:bCs/>
                <w:sz w:val="20"/>
                <w:szCs w:val="20"/>
              </w:rPr>
              <w:t>(t/év)</w:t>
            </w:r>
          </w:p>
        </w:tc>
      </w:tr>
      <w:tr w:rsidR="00107222" w:rsidRPr="00107222" w:rsidTr="00107222">
        <w:trPr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b/>
                <w:bCs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>Mezőgazdasági, kertészeti, akvakultúrás termelésből, erdőgazdálkodásból, vadászatból, halászatból, élelmiszer</w:t>
            </w:r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softHyphen/>
              <w:t xml:space="preserve">előállításból </w:t>
            </w:r>
            <w:proofErr w:type="gramStart"/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>és</w:t>
            </w:r>
            <w:proofErr w:type="gramEnd"/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 xml:space="preserve"> -feldolgozásból származó hulladék</w:t>
            </w:r>
          </w:p>
        </w:tc>
        <w:tc>
          <w:tcPr>
            <w:tcW w:w="1917" w:type="dxa"/>
            <w:gridSpan w:val="2"/>
            <w:vMerge w:val="restart"/>
            <w:shd w:val="clear" w:color="auto" w:fill="FFFFFF"/>
          </w:tcPr>
          <w:p w:rsidR="00107222" w:rsidRPr="00EB238A" w:rsidRDefault="00EB238A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EB238A">
              <w:rPr>
                <w:rFonts w:ascii="Verdana" w:eastAsia="Times New Roman" w:hAnsi="Verdana" w:cs="Arial"/>
                <w:sz w:val="20"/>
                <w:szCs w:val="20"/>
              </w:rPr>
              <w:t>1 000</w:t>
            </w:r>
          </w:p>
        </w:tc>
      </w:tr>
      <w:tr w:rsidR="00107222" w:rsidRPr="00107222" w:rsidTr="00107222">
        <w:trPr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02 01 04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műanyaghulladék (kivéve a csomagolás)</w:t>
            </w:r>
          </w:p>
        </w:tc>
        <w:tc>
          <w:tcPr>
            <w:tcW w:w="1917" w:type="dxa"/>
            <w:gridSpan w:val="2"/>
            <w:vMerge/>
            <w:shd w:val="clear" w:color="auto" w:fill="FFFFFF"/>
          </w:tcPr>
          <w:p w:rsidR="00107222" w:rsidRPr="00EB238A" w:rsidRDefault="00107222" w:rsidP="00107222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107222" w:rsidRPr="00107222" w:rsidTr="00107222">
        <w:trPr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>03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 xml:space="preserve">Fafeldolgozásból </w:t>
            </w:r>
            <w:proofErr w:type="gramStart"/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>és</w:t>
            </w:r>
            <w:proofErr w:type="gramEnd"/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 xml:space="preserve"> falemez-, bútor-, cellulóz rost szuszpenzió-, papír és kartongyártásból származó hulladék</w:t>
            </w:r>
          </w:p>
        </w:tc>
        <w:tc>
          <w:tcPr>
            <w:tcW w:w="1917" w:type="dxa"/>
            <w:gridSpan w:val="2"/>
            <w:vMerge w:val="restart"/>
            <w:shd w:val="clear" w:color="auto" w:fill="FFFFFF"/>
          </w:tcPr>
          <w:p w:rsidR="00107222" w:rsidRPr="00EB238A" w:rsidRDefault="00EB238A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EB238A">
              <w:rPr>
                <w:rFonts w:ascii="Verdana" w:eastAsia="Times New Roman" w:hAnsi="Verdana" w:cs="Arial"/>
                <w:sz w:val="20"/>
                <w:szCs w:val="20"/>
              </w:rPr>
              <w:t>5</w:t>
            </w:r>
            <w:r w:rsidR="00107222" w:rsidRPr="00EB238A">
              <w:rPr>
                <w:rFonts w:ascii="Verdana" w:eastAsia="Times New Roman" w:hAnsi="Verdana" w:cs="Arial"/>
                <w:sz w:val="20"/>
                <w:szCs w:val="20"/>
              </w:rPr>
              <w:t xml:space="preserve"> 000</w:t>
            </w:r>
          </w:p>
        </w:tc>
      </w:tr>
      <w:tr w:rsidR="00107222" w:rsidRPr="00107222" w:rsidTr="00107222">
        <w:trPr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 xml:space="preserve">03 01 </w:t>
            </w:r>
            <w:proofErr w:type="spellStart"/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01</w:t>
            </w:r>
            <w:proofErr w:type="spellEnd"/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fakéreg és parafahulladék</w:t>
            </w:r>
          </w:p>
        </w:tc>
        <w:tc>
          <w:tcPr>
            <w:tcW w:w="1917" w:type="dxa"/>
            <w:gridSpan w:val="2"/>
            <w:vMerge/>
            <w:shd w:val="clear" w:color="auto" w:fill="FFFFFF"/>
          </w:tcPr>
          <w:p w:rsidR="00107222" w:rsidRPr="00EB238A" w:rsidRDefault="00107222" w:rsidP="00107222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107222" w:rsidRPr="00107222" w:rsidTr="00107222">
        <w:trPr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03 01 05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proofErr w:type="spellStart"/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furészpor</w:t>
            </w:r>
            <w:proofErr w:type="spellEnd"/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 xml:space="preserve">, faforgács, darabos </w:t>
            </w:r>
            <w:proofErr w:type="spellStart"/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eselék</w:t>
            </w:r>
            <w:proofErr w:type="spellEnd"/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, fa, forgácslap és furnér, amely különbözik a 03 01 04-töl</w:t>
            </w:r>
          </w:p>
        </w:tc>
        <w:tc>
          <w:tcPr>
            <w:tcW w:w="1917" w:type="dxa"/>
            <w:gridSpan w:val="2"/>
            <w:vMerge/>
            <w:shd w:val="clear" w:color="auto" w:fill="FFFFFF"/>
          </w:tcPr>
          <w:p w:rsidR="00107222" w:rsidRPr="00EB238A" w:rsidRDefault="00107222" w:rsidP="00107222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107222" w:rsidRPr="00107222" w:rsidTr="00107222">
        <w:trPr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 xml:space="preserve">03 </w:t>
            </w:r>
            <w:proofErr w:type="spellStart"/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03</w:t>
            </w:r>
            <w:proofErr w:type="spellEnd"/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 xml:space="preserve"> 01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fakéreg és fahulladék</w:t>
            </w:r>
          </w:p>
        </w:tc>
        <w:tc>
          <w:tcPr>
            <w:tcW w:w="1917" w:type="dxa"/>
            <w:gridSpan w:val="2"/>
            <w:vMerge/>
            <w:shd w:val="clear" w:color="auto" w:fill="FFFFFF"/>
          </w:tcPr>
          <w:p w:rsidR="00107222" w:rsidRPr="00EB238A" w:rsidRDefault="00107222" w:rsidP="00107222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107222" w:rsidRPr="00107222" w:rsidTr="00107222">
        <w:trPr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 xml:space="preserve">03 </w:t>
            </w:r>
            <w:proofErr w:type="spellStart"/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03</w:t>
            </w:r>
            <w:proofErr w:type="spellEnd"/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 xml:space="preserve"> 08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hasznosításra szánt papír és karton válogatásából származó hulladék</w:t>
            </w:r>
          </w:p>
        </w:tc>
        <w:tc>
          <w:tcPr>
            <w:tcW w:w="1917" w:type="dxa"/>
            <w:gridSpan w:val="2"/>
            <w:vMerge/>
            <w:shd w:val="clear" w:color="auto" w:fill="FFFFFF"/>
          </w:tcPr>
          <w:p w:rsidR="00107222" w:rsidRPr="00EB238A" w:rsidRDefault="00107222" w:rsidP="00107222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107222" w:rsidRPr="00107222" w:rsidTr="00107222">
        <w:trPr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>04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 xml:space="preserve">Bőr-, szőrme- </w:t>
            </w:r>
            <w:proofErr w:type="gramStart"/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>és</w:t>
            </w:r>
            <w:proofErr w:type="gramEnd"/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 xml:space="preserve"> textilipari hulladék</w:t>
            </w:r>
          </w:p>
        </w:tc>
        <w:tc>
          <w:tcPr>
            <w:tcW w:w="1917" w:type="dxa"/>
            <w:gridSpan w:val="2"/>
            <w:vMerge w:val="restart"/>
            <w:shd w:val="clear" w:color="auto" w:fill="FFFFFF"/>
          </w:tcPr>
          <w:p w:rsidR="00107222" w:rsidRPr="00EB238A" w:rsidRDefault="00EB238A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EB238A">
              <w:rPr>
                <w:rFonts w:ascii="Verdana" w:eastAsia="Times New Roman" w:hAnsi="Verdana" w:cs="Arial"/>
                <w:sz w:val="20"/>
                <w:szCs w:val="20"/>
              </w:rPr>
              <w:t>5</w:t>
            </w:r>
            <w:r w:rsidR="00107222" w:rsidRPr="00EB238A">
              <w:rPr>
                <w:rFonts w:ascii="Verdana" w:eastAsia="Times New Roman" w:hAnsi="Verdana" w:cs="Arial"/>
                <w:sz w:val="20"/>
                <w:szCs w:val="20"/>
              </w:rPr>
              <w:t xml:space="preserve"> 000</w:t>
            </w:r>
          </w:p>
        </w:tc>
      </w:tr>
      <w:tr w:rsidR="00107222" w:rsidRPr="00107222" w:rsidTr="00107222">
        <w:trPr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04 02 09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 xml:space="preserve">társított anyagokból származó hulladék (impregnált textíliák, elasztomerek, </w:t>
            </w:r>
            <w:proofErr w:type="spellStart"/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plasztomerek</w:t>
            </w:r>
            <w:proofErr w:type="spellEnd"/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)</w:t>
            </w:r>
          </w:p>
        </w:tc>
        <w:tc>
          <w:tcPr>
            <w:tcW w:w="1917" w:type="dxa"/>
            <w:gridSpan w:val="2"/>
            <w:vMerge/>
            <w:shd w:val="clear" w:color="auto" w:fill="FFFFFF"/>
          </w:tcPr>
          <w:p w:rsidR="00107222" w:rsidRPr="00EB238A" w:rsidRDefault="00107222" w:rsidP="00107222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107222" w:rsidRPr="00107222" w:rsidTr="00107222">
        <w:trPr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04 02 21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feldolgozatlan textilszál hulladék</w:t>
            </w:r>
          </w:p>
        </w:tc>
        <w:tc>
          <w:tcPr>
            <w:tcW w:w="1917" w:type="dxa"/>
            <w:gridSpan w:val="2"/>
            <w:vMerge/>
            <w:shd w:val="clear" w:color="auto" w:fill="FFFFFF"/>
          </w:tcPr>
          <w:p w:rsidR="00107222" w:rsidRPr="00EB238A" w:rsidRDefault="00107222" w:rsidP="00107222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107222" w:rsidRPr="00107222" w:rsidTr="00107222">
        <w:trPr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04 02 22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feldolgozott textilszál hulladék</w:t>
            </w:r>
          </w:p>
        </w:tc>
        <w:tc>
          <w:tcPr>
            <w:tcW w:w="1917" w:type="dxa"/>
            <w:gridSpan w:val="2"/>
            <w:vMerge/>
            <w:shd w:val="clear" w:color="auto" w:fill="FFFFFF"/>
          </w:tcPr>
          <w:p w:rsidR="00107222" w:rsidRPr="00EB238A" w:rsidRDefault="00107222" w:rsidP="00107222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107222" w:rsidRPr="00107222" w:rsidTr="00107222">
        <w:trPr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>07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>Szerves kémiai folyamiból származó hulladék</w:t>
            </w:r>
          </w:p>
        </w:tc>
        <w:tc>
          <w:tcPr>
            <w:tcW w:w="1917" w:type="dxa"/>
            <w:gridSpan w:val="2"/>
            <w:vMerge w:val="restart"/>
            <w:shd w:val="clear" w:color="auto" w:fill="FFFFFF"/>
          </w:tcPr>
          <w:p w:rsidR="00107222" w:rsidRPr="00EB238A" w:rsidRDefault="00EB238A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EB238A">
              <w:rPr>
                <w:rFonts w:ascii="Verdana" w:eastAsia="Times New Roman" w:hAnsi="Verdana" w:cs="Arial"/>
                <w:sz w:val="20"/>
                <w:szCs w:val="20"/>
              </w:rPr>
              <w:t>5</w:t>
            </w:r>
            <w:r w:rsidR="00107222" w:rsidRPr="00EB238A">
              <w:rPr>
                <w:rFonts w:ascii="Verdana" w:eastAsia="Times New Roman" w:hAnsi="Verdana" w:cs="Arial"/>
                <w:sz w:val="20"/>
                <w:szCs w:val="20"/>
              </w:rPr>
              <w:t xml:space="preserve"> 000</w:t>
            </w:r>
          </w:p>
        </w:tc>
      </w:tr>
      <w:tr w:rsidR="00107222" w:rsidRPr="00107222" w:rsidTr="00107222">
        <w:trPr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07 02 13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hulladék műanyag</w:t>
            </w:r>
          </w:p>
        </w:tc>
        <w:tc>
          <w:tcPr>
            <w:tcW w:w="1917" w:type="dxa"/>
            <w:gridSpan w:val="2"/>
            <w:vMerge/>
            <w:shd w:val="clear" w:color="auto" w:fill="FFFFFF"/>
          </w:tcPr>
          <w:p w:rsidR="00107222" w:rsidRPr="00EB238A" w:rsidRDefault="00107222" w:rsidP="00107222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107222" w:rsidRPr="00107222" w:rsidTr="00107222">
        <w:trPr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>12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 xml:space="preserve">Fémek, műanyagok alakításából, fizikai </w:t>
            </w:r>
            <w:proofErr w:type="gramStart"/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>és</w:t>
            </w:r>
            <w:proofErr w:type="gramEnd"/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 xml:space="preserve"> mechanikai felületkezeléséből származó hulladék</w:t>
            </w:r>
          </w:p>
        </w:tc>
        <w:tc>
          <w:tcPr>
            <w:tcW w:w="1917" w:type="dxa"/>
            <w:gridSpan w:val="2"/>
            <w:vMerge w:val="restart"/>
            <w:shd w:val="clear" w:color="auto" w:fill="FFFFFF"/>
          </w:tcPr>
          <w:p w:rsidR="00107222" w:rsidRPr="00EB238A" w:rsidRDefault="00EB238A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EB238A">
              <w:rPr>
                <w:rFonts w:ascii="Verdana" w:eastAsia="Times New Roman" w:hAnsi="Verdana" w:cs="Arial"/>
                <w:sz w:val="20"/>
                <w:szCs w:val="20"/>
              </w:rPr>
              <w:t>1</w:t>
            </w:r>
            <w:r w:rsidR="00107222" w:rsidRPr="00EB238A">
              <w:rPr>
                <w:rFonts w:ascii="Verdana" w:eastAsia="Times New Roman" w:hAnsi="Verdana" w:cs="Arial"/>
                <w:sz w:val="20"/>
                <w:szCs w:val="20"/>
              </w:rPr>
              <w:t xml:space="preserve"> 000</w:t>
            </w:r>
          </w:p>
        </w:tc>
      </w:tr>
      <w:tr w:rsidR="00107222" w:rsidRPr="00107222" w:rsidTr="00107222">
        <w:trPr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12 01 05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gyalulásból és esztergálásból származó műanyag forgács</w:t>
            </w:r>
          </w:p>
        </w:tc>
        <w:tc>
          <w:tcPr>
            <w:tcW w:w="1917" w:type="dxa"/>
            <w:gridSpan w:val="2"/>
            <w:vMerge/>
            <w:shd w:val="clear" w:color="auto" w:fill="FFFFFF"/>
          </w:tcPr>
          <w:p w:rsidR="00107222" w:rsidRPr="00EB238A" w:rsidRDefault="00107222" w:rsidP="00107222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107222" w:rsidRPr="00107222" w:rsidTr="00107222">
        <w:trPr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>15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 xml:space="preserve">Csomagolási hulladék; közelebbről meg nem határozott felitató anyagok (abszorbensek), törlőkendők, szűrőanyagok </w:t>
            </w:r>
            <w:proofErr w:type="gramStart"/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>és</w:t>
            </w:r>
            <w:proofErr w:type="gramEnd"/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 xml:space="preserve"> védőruházat</w:t>
            </w:r>
          </w:p>
        </w:tc>
        <w:tc>
          <w:tcPr>
            <w:tcW w:w="1917" w:type="dxa"/>
            <w:gridSpan w:val="2"/>
            <w:vMerge w:val="restart"/>
            <w:shd w:val="clear" w:color="auto" w:fill="FFFFFF"/>
          </w:tcPr>
          <w:p w:rsidR="00107222" w:rsidRPr="00EB238A" w:rsidRDefault="00EB238A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EB238A">
              <w:rPr>
                <w:rFonts w:ascii="Verdana" w:eastAsia="Times New Roman" w:hAnsi="Verdana" w:cs="Arial"/>
                <w:sz w:val="20"/>
                <w:szCs w:val="20"/>
              </w:rPr>
              <w:t>48</w:t>
            </w:r>
            <w:r w:rsidR="00107222" w:rsidRPr="00EB238A">
              <w:rPr>
                <w:rFonts w:ascii="Verdana" w:eastAsia="Times New Roman" w:hAnsi="Verdana" w:cs="Arial"/>
                <w:sz w:val="20"/>
                <w:szCs w:val="20"/>
              </w:rPr>
              <w:t xml:space="preserve"> 000</w:t>
            </w:r>
          </w:p>
        </w:tc>
      </w:tr>
      <w:tr w:rsidR="00107222" w:rsidRPr="00107222" w:rsidTr="00107222">
        <w:trPr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 xml:space="preserve">15 01 </w:t>
            </w:r>
            <w:proofErr w:type="spellStart"/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01</w:t>
            </w:r>
            <w:proofErr w:type="spellEnd"/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 xml:space="preserve">papír és </w:t>
            </w:r>
            <w:proofErr w:type="gramStart"/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karton csomagolási</w:t>
            </w:r>
            <w:proofErr w:type="gramEnd"/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 xml:space="preserve"> hulladék</w:t>
            </w:r>
          </w:p>
        </w:tc>
        <w:tc>
          <w:tcPr>
            <w:tcW w:w="1917" w:type="dxa"/>
            <w:gridSpan w:val="2"/>
            <w:vMerge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107222" w:rsidRPr="00107222" w:rsidTr="00107222">
        <w:trPr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15 01 02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műanyag csomagolási hulladék</w:t>
            </w:r>
          </w:p>
        </w:tc>
        <w:tc>
          <w:tcPr>
            <w:tcW w:w="1917" w:type="dxa"/>
            <w:gridSpan w:val="2"/>
            <w:vMerge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107222" w:rsidRPr="00107222" w:rsidTr="00107222">
        <w:trPr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15 01 03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proofErr w:type="gramStart"/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fa csomagolási</w:t>
            </w:r>
            <w:proofErr w:type="gramEnd"/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 xml:space="preserve"> hulladék</w:t>
            </w:r>
          </w:p>
        </w:tc>
        <w:tc>
          <w:tcPr>
            <w:tcW w:w="1917" w:type="dxa"/>
            <w:gridSpan w:val="2"/>
            <w:vMerge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107222" w:rsidRPr="00107222" w:rsidTr="00107222">
        <w:trPr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15 01 05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vegyes összetételű kompozit csomagolási hulladék</w:t>
            </w:r>
          </w:p>
        </w:tc>
        <w:tc>
          <w:tcPr>
            <w:tcW w:w="1917" w:type="dxa"/>
            <w:gridSpan w:val="2"/>
            <w:vMerge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107222" w:rsidRPr="00107222" w:rsidTr="00107222">
        <w:trPr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15 01 06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egyéb, kevert csomagolási hulladék</w:t>
            </w:r>
          </w:p>
        </w:tc>
        <w:tc>
          <w:tcPr>
            <w:tcW w:w="1917" w:type="dxa"/>
            <w:gridSpan w:val="2"/>
            <w:vMerge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107222" w:rsidRPr="00107222" w:rsidTr="00107222">
        <w:trPr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15 01 09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proofErr w:type="gramStart"/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textil csomagolási</w:t>
            </w:r>
            <w:proofErr w:type="gramEnd"/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 xml:space="preserve"> hulladék</w:t>
            </w:r>
          </w:p>
        </w:tc>
        <w:tc>
          <w:tcPr>
            <w:tcW w:w="1917" w:type="dxa"/>
            <w:gridSpan w:val="2"/>
            <w:vMerge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107222" w:rsidRPr="00107222" w:rsidTr="00107222">
        <w:trPr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15 02 03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abszorbensek, szűrő anyagok, törlőkendők, védőruházat, amely különbözik a 15 02 02-től</w:t>
            </w:r>
          </w:p>
        </w:tc>
        <w:tc>
          <w:tcPr>
            <w:tcW w:w="1917" w:type="dxa"/>
            <w:gridSpan w:val="2"/>
            <w:vMerge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107222" w:rsidRPr="00107222" w:rsidTr="00107222">
        <w:trPr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pageBreakBefore/>
              <w:spacing w:before="40" w:after="40"/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lastRenderedPageBreak/>
              <w:t>16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pageBreakBefore/>
              <w:spacing w:before="40" w:after="40"/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>A hulladékjegyzékben közelebbről meg nem határozott hulladék</w:t>
            </w:r>
          </w:p>
        </w:tc>
        <w:tc>
          <w:tcPr>
            <w:tcW w:w="1917" w:type="dxa"/>
            <w:gridSpan w:val="2"/>
            <w:vMerge w:val="restart"/>
            <w:shd w:val="clear" w:color="auto" w:fill="FFFFFF"/>
          </w:tcPr>
          <w:p w:rsidR="00107222" w:rsidRPr="00EB238A" w:rsidRDefault="00EB238A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EB238A">
              <w:rPr>
                <w:rFonts w:ascii="Verdana" w:eastAsia="Times New Roman" w:hAnsi="Verdana" w:cs="Arial"/>
                <w:sz w:val="20"/>
                <w:szCs w:val="20"/>
              </w:rPr>
              <w:t>8 500</w:t>
            </w:r>
          </w:p>
        </w:tc>
      </w:tr>
      <w:tr w:rsidR="00107222" w:rsidRPr="00107222" w:rsidTr="00107222">
        <w:trPr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16 01 03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hulladékká vált gumiabroncsok</w:t>
            </w:r>
          </w:p>
        </w:tc>
        <w:tc>
          <w:tcPr>
            <w:tcW w:w="1917" w:type="dxa"/>
            <w:gridSpan w:val="2"/>
            <w:vMerge/>
            <w:shd w:val="clear" w:color="auto" w:fill="FFFFFF"/>
          </w:tcPr>
          <w:p w:rsidR="00107222" w:rsidRPr="00EB238A" w:rsidRDefault="00107222" w:rsidP="00107222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107222" w:rsidRPr="00107222" w:rsidTr="00107222">
        <w:trPr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16 01 19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műanyagok</w:t>
            </w:r>
          </w:p>
        </w:tc>
        <w:tc>
          <w:tcPr>
            <w:tcW w:w="1917" w:type="dxa"/>
            <w:gridSpan w:val="2"/>
            <w:vMerge/>
            <w:shd w:val="clear" w:color="auto" w:fill="FFFFFF"/>
          </w:tcPr>
          <w:p w:rsidR="00107222" w:rsidRPr="00EB238A" w:rsidRDefault="00107222" w:rsidP="00107222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107222" w:rsidRPr="00107222" w:rsidTr="00107222">
        <w:trPr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16 03 04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szervetlen hulladék, amelyek különbözik a 16 03 03-tól</w:t>
            </w:r>
          </w:p>
        </w:tc>
        <w:tc>
          <w:tcPr>
            <w:tcW w:w="1917" w:type="dxa"/>
            <w:gridSpan w:val="2"/>
            <w:vMerge/>
            <w:shd w:val="clear" w:color="auto" w:fill="FFFFFF"/>
          </w:tcPr>
          <w:p w:rsidR="00107222" w:rsidRPr="00EB238A" w:rsidRDefault="00107222" w:rsidP="00107222">
            <w:pPr>
              <w:spacing w:before="40" w:after="4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107222" w:rsidRPr="00107222" w:rsidTr="00107222">
        <w:trPr>
          <w:gridAfter w:val="1"/>
          <w:wAfter w:w="23" w:type="dxa"/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>17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 xml:space="preserve">Építési </w:t>
            </w:r>
            <w:proofErr w:type="gramStart"/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>és</w:t>
            </w:r>
            <w:proofErr w:type="gramEnd"/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 xml:space="preserve"> bontási hulladék (beleértve a szennyezett területekből kitermelt földet is)</w:t>
            </w:r>
          </w:p>
        </w:tc>
        <w:tc>
          <w:tcPr>
            <w:tcW w:w="1894" w:type="dxa"/>
            <w:vMerge w:val="restart"/>
            <w:shd w:val="clear" w:color="auto" w:fill="FFFFFF"/>
          </w:tcPr>
          <w:p w:rsidR="00107222" w:rsidRPr="00EB238A" w:rsidRDefault="00EB238A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EB238A">
              <w:rPr>
                <w:rFonts w:ascii="Verdana" w:eastAsia="Times New Roman" w:hAnsi="Verdana" w:cs="Arial"/>
                <w:sz w:val="20"/>
                <w:szCs w:val="20"/>
              </w:rPr>
              <w:t>4</w:t>
            </w:r>
            <w:r w:rsidR="00107222" w:rsidRPr="00EB238A">
              <w:rPr>
                <w:rFonts w:ascii="Verdana" w:eastAsia="Times New Roman" w:hAnsi="Verdana" w:cs="Arial"/>
                <w:sz w:val="20"/>
                <w:szCs w:val="20"/>
              </w:rPr>
              <w:t xml:space="preserve"> 000</w:t>
            </w:r>
          </w:p>
        </w:tc>
      </w:tr>
      <w:tr w:rsidR="00107222" w:rsidRPr="00107222" w:rsidTr="00107222">
        <w:trPr>
          <w:gridAfter w:val="1"/>
          <w:wAfter w:w="23" w:type="dxa"/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17 02 01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Fa</w:t>
            </w:r>
          </w:p>
        </w:tc>
        <w:tc>
          <w:tcPr>
            <w:tcW w:w="1894" w:type="dxa"/>
            <w:vMerge/>
            <w:shd w:val="clear" w:color="auto" w:fill="FFFFFF"/>
          </w:tcPr>
          <w:p w:rsidR="00107222" w:rsidRPr="00EB238A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107222" w:rsidRPr="00107222" w:rsidTr="00107222">
        <w:trPr>
          <w:gridAfter w:val="1"/>
          <w:wAfter w:w="23" w:type="dxa"/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17 02 03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műanyag</w:t>
            </w:r>
          </w:p>
        </w:tc>
        <w:tc>
          <w:tcPr>
            <w:tcW w:w="1894" w:type="dxa"/>
            <w:vMerge/>
            <w:shd w:val="clear" w:color="auto" w:fill="FFFFFF"/>
          </w:tcPr>
          <w:p w:rsidR="00107222" w:rsidRPr="00EB238A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107222" w:rsidRPr="00107222" w:rsidTr="00107222">
        <w:trPr>
          <w:gridAfter w:val="1"/>
          <w:wAfter w:w="23" w:type="dxa"/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>19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 xml:space="preserve">Hulladékkezelő létesítményekből, a szennyvizet képződésének telephelyén kívül kezelő szennyvíztisztítókból, valamint az ivóvíz és ipari </w:t>
            </w:r>
            <w:proofErr w:type="gramStart"/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>víz szolgáltatásból</w:t>
            </w:r>
            <w:proofErr w:type="gramEnd"/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 xml:space="preserve"> származó hulladék</w:t>
            </w:r>
          </w:p>
        </w:tc>
        <w:tc>
          <w:tcPr>
            <w:tcW w:w="1894" w:type="dxa"/>
            <w:vMerge w:val="restart"/>
            <w:shd w:val="clear" w:color="auto" w:fill="FFFFFF"/>
          </w:tcPr>
          <w:p w:rsidR="00107222" w:rsidRPr="00EB238A" w:rsidRDefault="00EB238A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EB238A">
              <w:rPr>
                <w:rFonts w:ascii="Verdana" w:eastAsia="Times New Roman" w:hAnsi="Verdana" w:cs="Arial"/>
                <w:sz w:val="20"/>
                <w:szCs w:val="20"/>
              </w:rPr>
              <w:t>25 500</w:t>
            </w:r>
          </w:p>
        </w:tc>
      </w:tr>
      <w:tr w:rsidR="00107222" w:rsidRPr="00107222" w:rsidTr="00107222">
        <w:trPr>
          <w:gridAfter w:val="1"/>
          <w:wAfter w:w="23" w:type="dxa"/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19 12 01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papír és karton</w:t>
            </w:r>
          </w:p>
        </w:tc>
        <w:tc>
          <w:tcPr>
            <w:tcW w:w="1894" w:type="dxa"/>
            <w:vMerge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b/>
                <w:bCs/>
                <w:sz w:val="20"/>
                <w:szCs w:val="20"/>
              </w:rPr>
            </w:pPr>
          </w:p>
        </w:tc>
      </w:tr>
      <w:tr w:rsidR="00107222" w:rsidRPr="00107222" w:rsidTr="00107222">
        <w:trPr>
          <w:gridAfter w:val="1"/>
          <w:wAfter w:w="23" w:type="dxa"/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19 12 04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műanyag és gumi</w:t>
            </w:r>
          </w:p>
        </w:tc>
        <w:tc>
          <w:tcPr>
            <w:tcW w:w="1894" w:type="dxa"/>
            <w:vMerge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b/>
                <w:bCs/>
                <w:sz w:val="20"/>
                <w:szCs w:val="20"/>
              </w:rPr>
            </w:pPr>
          </w:p>
        </w:tc>
      </w:tr>
      <w:tr w:rsidR="00107222" w:rsidRPr="00107222" w:rsidTr="00107222">
        <w:trPr>
          <w:gridAfter w:val="1"/>
          <w:wAfter w:w="23" w:type="dxa"/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19 12 07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fa, amely különbözik a 19 12 06-tól</w:t>
            </w:r>
          </w:p>
        </w:tc>
        <w:tc>
          <w:tcPr>
            <w:tcW w:w="1894" w:type="dxa"/>
            <w:vMerge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b/>
                <w:bCs/>
                <w:sz w:val="20"/>
                <w:szCs w:val="20"/>
              </w:rPr>
            </w:pPr>
          </w:p>
        </w:tc>
      </w:tr>
      <w:tr w:rsidR="00107222" w:rsidRPr="00107222" w:rsidTr="00107222">
        <w:trPr>
          <w:gridAfter w:val="1"/>
          <w:wAfter w:w="23" w:type="dxa"/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19 12 08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textíliák</w:t>
            </w:r>
          </w:p>
        </w:tc>
        <w:tc>
          <w:tcPr>
            <w:tcW w:w="1894" w:type="dxa"/>
            <w:vMerge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b/>
                <w:bCs/>
                <w:sz w:val="20"/>
                <w:szCs w:val="20"/>
              </w:rPr>
            </w:pPr>
          </w:p>
        </w:tc>
      </w:tr>
      <w:tr w:rsidR="00107222" w:rsidRPr="00107222" w:rsidTr="00107222">
        <w:trPr>
          <w:gridAfter w:val="1"/>
          <w:wAfter w:w="23" w:type="dxa"/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19 12 10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éghető hulladék (pl. keverékből készített tüzelőanyag)</w:t>
            </w:r>
          </w:p>
        </w:tc>
        <w:tc>
          <w:tcPr>
            <w:tcW w:w="1894" w:type="dxa"/>
            <w:vMerge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b/>
                <w:bCs/>
                <w:sz w:val="20"/>
                <w:szCs w:val="20"/>
              </w:rPr>
            </w:pPr>
          </w:p>
        </w:tc>
      </w:tr>
      <w:tr w:rsidR="00107222" w:rsidRPr="00107222" w:rsidTr="00107222">
        <w:trPr>
          <w:gridAfter w:val="1"/>
          <w:wAfter w:w="23" w:type="dxa"/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 xml:space="preserve">19 12 </w:t>
            </w:r>
            <w:proofErr w:type="spellStart"/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12</w:t>
            </w:r>
            <w:proofErr w:type="spellEnd"/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egyéb, a 19 12 11-től különböző hulladék mechanikai kezelésével nyert hulladék</w:t>
            </w:r>
          </w:p>
        </w:tc>
        <w:tc>
          <w:tcPr>
            <w:tcW w:w="1894" w:type="dxa"/>
            <w:vMerge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b/>
                <w:bCs/>
                <w:sz w:val="20"/>
                <w:szCs w:val="20"/>
              </w:rPr>
            </w:pPr>
          </w:p>
        </w:tc>
      </w:tr>
      <w:tr w:rsidR="00107222" w:rsidRPr="00107222" w:rsidTr="00107222">
        <w:trPr>
          <w:gridAfter w:val="1"/>
          <w:wAfter w:w="23" w:type="dxa"/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>20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 xml:space="preserve">Települési hulladék (háztartási hulladék </w:t>
            </w:r>
            <w:proofErr w:type="gramStart"/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>és</w:t>
            </w:r>
            <w:proofErr w:type="gramEnd"/>
            <w:r w:rsidRPr="00107222">
              <w:rPr>
                <w:rFonts w:ascii="Verdana" w:eastAsia="Times New Roman" w:hAnsi="Verdana" w:cs="Arial"/>
                <w:b/>
                <w:bCs/>
                <w:caps/>
                <w:sz w:val="20"/>
                <w:szCs w:val="20"/>
              </w:rPr>
              <w:t xml:space="preserve"> a háztartási hulladékhoz hasonló kereskedelmi, ipari és intézményi hulladék), ideértve az elkülönítetten gyűjtött frakciót is</w:t>
            </w:r>
          </w:p>
        </w:tc>
        <w:tc>
          <w:tcPr>
            <w:tcW w:w="1894" w:type="dxa"/>
            <w:vMerge w:val="restart"/>
            <w:shd w:val="clear" w:color="auto" w:fill="FFFFFF"/>
          </w:tcPr>
          <w:p w:rsidR="00107222" w:rsidRPr="00EB238A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EB238A">
              <w:rPr>
                <w:rFonts w:ascii="Verdana" w:eastAsia="Times New Roman" w:hAnsi="Verdana" w:cs="Arial"/>
                <w:sz w:val="20"/>
                <w:szCs w:val="20"/>
              </w:rPr>
              <w:t xml:space="preserve">50 000 </w:t>
            </w:r>
          </w:p>
        </w:tc>
      </w:tr>
      <w:tr w:rsidR="00107222" w:rsidRPr="00107222" w:rsidTr="00107222">
        <w:trPr>
          <w:gridAfter w:val="1"/>
          <w:wAfter w:w="23" w:type="dxa"/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 xml:space="preserve">20 01 </w:t>
            </w:r>
            <w:proofErr w:type="spellStart"/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01</w:t>
            </w:r>
            <w:proofErr w:type="spellEnd"/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papír és karton</w:t>
            </w:r>
          </w:p>
        </w:tc>
        <w:tc>
          <w:tcPr>
            <w:tcW w:w="1894" w:type="dxa"/>
            <w:vMerge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b/>
                <w:bCs/>
                <w:sz w:val="20"/>
                <w:szCs w:val="20"/>
              </w:rPr>
            </w:pPr>
          </w:p>
        </w:tc>
      </w:tr>
      <w:tr w:rsidR="00107222" w:rsidRPr="00107222" w:rsidTr="00107222">
        <w:trPr>
          <w:gridAfter w:val="1"/>
          <w:wAfter w:w="23" w:type="dxa"/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20 01 10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ruhanemű</w:t>
            </w:r>
          </w:p>
        </w:tc>
        <w:tc>
          <w:tcPr>
            <w:tcW w:w="1894" w:type="dxa"/>
            <w:vMerge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b/>
                <w:bCs/>
                <w:sz w:val="20"/>
                <w:szCs w:val="20"/>
              </w:rPr>
            </w:pPr>
          </w:p>
        </w:tc>
      </w:tr>
      <w:tr w:rsidR="00107222" w:rsidRPr="00107222" w:rsidTr="00107222">
        <w:trPr>
          <w:gridAfter w:val="1"/>
          <w:wAfter w:w="23" w:type="dxa"/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20 01 11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textíliák</w:t>
            </w:r>
          </w:p>
        </w:tc>
        <w:tc>
          <w:tcPr>
            <w:tcW w:w="1894" w:type="dxa"/>
            <w:vMerge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b/>
                <w:bCs/>
                <w:sz w:val="20"/>
                <w:szCs w:val="20"/>
              </w:rPr>
            </w:pPr>
          </w:p>
        </w:tc>
      </w:tr>
      <w:tr w:rsidR="00107222" w:rsidRPr="00107222" w:rsidTr="00107222">
        <w:trPr>
          <w:gridAfter w:val="1"/>
          <w:wAfter w:w="23" w:type="dxa"/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20 01 38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fa, amely különbözik a 20 01 37-től</w:t>
            </w:r>
          </w:p>
        </w:tc>
        <w:tc>
          <w:tcPr>
            <w:tcW w:w="1894" w:type="dxa"/>
            <w:vMerge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b/>
                <w:bCs/>
                <w:sz w:val="20"/>
                <w:szCs w:val="20"/>
              </w:rPr>
            </w:pPr>
          </w:p>
        </w:tc>
      </w:tr>
      <w:tr w:rsidR="00107222" w:rsidRPr="00107222" w:rsidTr="00107222">
        <w:trPr>
          <w:gridAfter w:val="1"/>
          <w:wAfter w:w="23" w:type="dxa"/>
          <w:trHeight w:val="20"/>
          <w:jc w:val="center"/>
        </w:trPr>
        <w:tc>
          <w:tcPr>
            <w:tcW w:w="1271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20 01 39</w:t>
            </w:r>
          </w:p>
        </w:tc>
        <w:tc>
          <w:tcPr>
            <w:tcW w:w="6095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sz w:val="20"/>
                <w:szCs w:val="20"/>
              </w:rPr>
              <w:t>műanyagok</w:t>
            </w:r>
          </w:p>
        </w:tc>
        <w:tc>
          <w:tcPr>
            <w:tcW w:w="1894" w:type="dxa"/>
            <w:vMerge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b/>
                <w:bCs/>
                <w:sz w:val="20"/>
                <w:szCs w:val="20"/>
              </w:rPr>
            </w:pPr>
          </w:p>
        </w:tc>
      </w:tr>
      <w:tr w:rsidR="00107222" w:rsidRPr="00107222" w:rsidTr="00107222">
        <w:trPr>
          <w:gridAfter w:val="1"/>
          <w:wAfter w:w="23" w:type="dxa"/>
          <w:trHeight w:val="20"/>
          <w:jc w:val="center"/>
        </w:trPr>
        <w:tc>
          <w:tcPr>
            <w:tcW w:w="7366" w:type="dxa"/>
            <w:gridSpan w:val="2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jc w:val="right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</w:rPr>
              <w:t>Összesen:</w:t>
            </w:r>
          </w:p>
        </w:tc>
        <w:tc>
          <w:tcPr>
            <w:tcW w:w="1894" w:type="dxa"/>
            <w:shd w:val="clear" w:color="auto" w:fill="FFFFFF"/>
          </w:tcPr>
          <w:p w:rsidR="00107222" w:rsidRPr="00107222" w:rsidRDefault="00107222" w:rsidP="00107222">
            <w:pPr>
              <w:spacing w:before="40" w:after="40"/>
              <w:rPr>
                <w:rFonts w:ascii="Verdana" w:eastAsia="Times New Roman" w:hAnsi="Verdana" w:cs="Arial"/>
                <w:sz w:val="20"/>
                <w:szCs w:val="20"/>
              </w:rPr>
            </w:pPr>
            <w:r w:rsidRPr="00107222">
              <w:rPr>
                <w:rFonts w:ascii="Verdana" w:eastAsia="Times New Roman" w:hAnsi="Verdana" w:cs="Arial"/>
                <w:b/>
                <w:bCs/>
                <w:sz w:val="20"/>
                <w:szCs w:val="20"/>
              </w:rPr>
              <w:t>110 000</w:t>
            </w:r>
          </w:p>
        </w:tc>
      </w:tr>
    </w:tbl>
    <w:p w:rsidR="002B4358" w:rsidRPr="00107222" w:rsidRDefault="002B4358" w:rsidP="00161ACF">
      <w:pPr>
        <w:spacing w:after="0"/>
        <w:rPr>
          <w:rFonts w:ascii="Verdana" w:hAnsi="Verdana" w:cs="Arial"/>
          <w:b/>
          <w:bCs/>
          <w:snapToGrid w:val="0"/>
          <w:sz w:val="20"/>
          <w:szCs w:val="20"/>
        </w:rPr>
      </w:pPr>
    </w:p>
    <w:p w:rsidR="00107222" w:rsidRPr="00107222" w:rsidRDefault="00107222" w:rsidP="00161ACF">
      <w:pPr>
        <w:spacing w:after="0"/>
        <w:rPr>
          <w:rFonts w:ascii="Verdana" w:hAnsi="Verdana" w:cs="Arial"/>
          <w:b/>
          <w:bCs/>
          <w:snapToGrid w:val="0"/>
          <w:sz w:val="20"/>
          <w:szCs w:val="20"/>
        </w:rPr>
        <w:sectPr w:rsidR="00107222" w:rsidRPr="0010722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B4358" w:rsidRPr="0047462C" w:rsidRDefault="002B4358" w:rsidP="00161ACF">
      <w:pPr>
        <w:spacing w:after="0"/>
        <w:jc w:val="center"/>
        <w:rPr>
          <w:rFonts w:ascii="Verdana" w:hAnsi="Verdana" w:cs="Arial"/>
          <w:b/>
          <w:bCs/>
          <w:sz w:val="20"/>
          <w:szCs w:val="20"/>
        </w:rPr>
      </w:pPr>
      <w:r w:rsidRPr="0047462C">
        <w:rPr>
          <w:rFonts w:ascii="Verdana" w:hAnsi="Verdana" w:cs="Arial"/>
          <w:b/>
          <w:bCs/>
          <w:sz w:val="20"/>
          <w:szCs w:val="20"/>
        </w:rPr>
        <w:lastRenderedPageBreak/>
        <w:t>A Telephelyen gyűjthető és a hulladéklerakó útjainak, belső szorító töltésének építése során, illetve takarórétegként hasznosítható nem veszélyes hulladékok</w:t>
      </w:r>
    </w:p>
    <w:tbl>
      <w:tblPr>
        <w:tblW w:w="8775" w:type="dxa"/>
        <w:jc w:val="center"/>
        <w:tblLayout w:type="fixed"/>
        <w:tblCellMar>
          <w:left w:w="40" w:type="dxa"/>
          <w:right w:w="40" w:type="dxa"/>
        </w:tblCellMar>
        <w:tblLook w:val="04A0"/>
      </w:tblPr>
      <w:tblGrid>
        <w:gridCol w:w="1573"/>
        <w:gridCol w:w="5785"/>
        <w:gridCol w:w="1417"/>
      </w:tblGrid>
      <w:tr w:rsidR="0047462C" w:rsidRPr="0047462C" w:rsidTr="00107222">
        <w:trPr>
          <w:jc w:val="center"/>
        </w:trPr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pStyle w:val="Style52"/>
              <w:widowControl/>
              <w:spacing w:line="240" w:lineRule="auto"/>
              <w:jc w:val="left"/>
              <w:rPr>
                <w:rStyle w:val="FontStyle65"/>
                <w:rFonts w:ascii="Verdana" w:hAnsi="Verdana" w:cs="Arial"/>
                <w:sz w:val="20"/>
                <w:szCs w:val="20"/>
              </w:rPr>
            </w:pPr>
            <w:r w:rsidRPr="0047462C">
              <w:rPr>
                <w:rStyle w:val="FontStyle65"/>
                <w:rFonts w:ascii="Verdana" w:hAnsi="Verdana" w:cs="Arial"/>
                <w:sz w:val="20"/>
                <w:szCs w:val="20"/>
              </w:rPr>
              <w:t>Azonosító kód</w:t>
            </w:r>
          </w:p>
        </w:tc>
        <w:tc>
          <w:tcPr>
            <w:tcW w:w="5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pStyle w:val="Style52"/>
              <w:widowControl/>
              <w:spacing w:line="240" w:lineRule="auto"/>
              <w:ind w:left="1872"/>
              <w:jc w:val="left"/>
              <w:rPr>
                <w:rStyle w:val="FontStyle65"/>
                <w:rFonts w:ascii="Verdana" w:hAnsi="Verdana" w:cs="Arial"/>
                <w:sz w:val="20"/>
                <w:szCs w:val="20"/>
              </w:rPr>
            </w:pPr>
            <w:r w:rsidRPr="0047462C">
              <w:rPr>
                <w:rStyle w:val="FontStyle65"/>
                <w:rFonts w:ascii="Verdana" w:hAnsi="Verdana" w:cs="Arial"/>
                <w:sz w:val="20"/>
                <w:szCs w:val="20"/>
              </w:rPr>
              <w:t>Megnevezés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pStyle w:val="Style52"/>
              <w:widowControl/>
              <w:jc w:val="left"/>
              <w:rPr>
                <w:rStyle w:val="FontStyle65"/>
                <w:rFonts w:ascii="Verdana" w:hAnsi="Verdana" w:cs="Arial"/>
                <w:sz w:val="20"/>
                <w:szCs w:val="20"/>
              </w:rPr>
            </w:pPr>
            <w:r w:rsidRPr="0047462C">
              <w:rPr>
                <w:rStyle w:val="FontStyle65"/>
                <w:rFonts w:ascii="Verdana" w:hAnsi="Verdana" w:cs="Arial"/>
                <w:sz w:val="20"/>
                <w:szCs w:val="20"/>
              </w:rPr>
              <w:t>Mennyiség (t/év)</w:t>
            </w:r>
          </w:p>
        </w:tc>
      </w:tr>
      <w:tr w:rsidR="0047462C" w:rsidRPr="0047462C" w:rsidTr="00107222">
        <w:trPr>
          <w:jc w:val="center"/>
        </w:trPr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pStyle w:val="Style23"/>
              <w:widowControl/>
              <w:spacing w:line="283" w:lineRule="exact"/>
              <w:ind w:left="5" w:hanging="5"/>
              <w:rPr>
                <w:rStyle w:val="FontStyle62"/>
                <w:rFonts w:ascii="Verdana" w:hAnsi="Verdana" w:cs="Arial"/>
                <w:sz w:val="20"/>
                <w:szCs w:val="20"/>
                <w:u w:val="single"/>
              </w:rPr>
            </w:pPr>
            <w:r w:rsidRPr="0047462C">
              <w:rPr>
                <w:rStyle w:val="FontStyle62"/>
                <w:rFonts w:ascii="Verdana" w:hAnsi="Verdana" w:cs="Arial"/>
                <w:sz w:val="20"/>
                <w:szCs w:val="20"/>
              </w:rPr>
              <w:t>10 01 15</w:t>
            </w:r>
          </w:p>
        </w:tc>
        <w:tc>
          <w:tcPr>
            <w:tcW w:w="5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pStyle w:val="Style23"/>
              <w:widowControl/>
              <w:spacing w:line="283" w:lineRule="exact"/>
              <w:ind w:left="5" w:hanging="5"/>
              <w:rPr>
                <w:rStyle w:val="FontStyle62"/>
                <w:rFonts w:ascii="Verdana" w:hAnsi="Verdana" w:cs="Arial"/>
                <w:sz w:val="20"/>
                <w:szCs w:val="20"/>
              </w:rPr>
            </w:pPr>
            <w:r w:rsidRPr="0047462C">
              <w:rPr>
                <w:rStyle w:val="FontStyle62"/>
                <w:rFonts w:ascii="Verdana" w:hAnsi="Verdana" w:cs="Arial"/>
                <w:sz w:val="20"/>
                <w:szCs w:val="20"/>
              </w:rPr>
              <w:t>együttégetésből származó hamu, salak és kazán por, amely különbözik a 10 01 14-től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2B4358" w:rsidRPr="0047462C" w:rsidRDefault="002B4358" w:rsidP="00107222">
            <w:pPr>
              <w:pStyle w:val="Style23"/>
              <w:spacing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47462C" w:rsidRPr="0047462C" w:rsidTr="00107222">
        <w:trPr>
          <w:jc w:val="center"/>
        </w:trPr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pStyle w:val="Style23"/>
              <w:widowControl/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47462C">
              <w:rPr>
                <w:rStyle w:val="FontStyle62"/>
                <w:rFonts w:ascii="Verdana" w:hAnsi="Verdana" w:cs="Arial"/>
                <w:sz w:val="20"/>
                <w:szCs w:val="20"/>
              </w:rPr>
              <w:t xml:space="preserve">17 01 </w:t>
            </w:r>
            <w:proofErr w:type="spellStart"/>
            <w:r w:rsidRPr="0047462C">
              <w:rPr>
                <w:rStyle w:val="FontStyle62"/>
                <w:rFonts w:ascii="Verdana" w:hAnsi="Verdana" w:cs="Arial"/>
                <w:sz w:val="20"/>
                <w:szCs w:val="20"/>
              </w:rPr>
              <w:t>01</w:t>
            </w:r>
            <w:proofErr w:type="spellEnd"/>
          </w:p>
        </w:tc>
        <w:tc>
          <w:tcPr>
            <w:tcW w:w="5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pStyle w:val="Style23"/>
              <w:widowControl/>
              <w:spacing w:line="283" w:lineRule="exact"/>
              <w:ind w:left="5" w:hanging="5"/>
              <w:rPr>
                <w:rStyle w:val="FontStyle62"/>
                <w:rFonts w:ascii="Verdana" w:hAnsi="Verdana" w:cs="Arial"/>
                <w:sz w:val="20"/>
                <w:szCs w:val="20"/>
              </w:rPr>
            </w:pPr>
            <w:r w:rsidRPr="0047462C">
              <w:rPr>
                <w:rStyle w:val="FontStyle62"/>
                <w:rFonts w:ascii="Verdana" w:hAnsi="Verdana" w:cs="Arial"/>
                <w:sz w:val="20"/>
                <w:szCs w:val="20"/>
              </w:rPr>
              <w:t>beton</w:t>
            </w: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spacing w:after="0"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47462C" w:rsidRPr="0047462C" w:rsidTr="00107222">
        <w:trPr>
          <w:jc w:val="center"/>
        </w:trPr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pStyle w:val="Style23"/>
              <w:widowControl/>
              <w:spacing w:line="283" w:lineRule="exact"/>
              <w:ind w:left="5" w:hanging="5"/>
              <w:rPr>
                <w:rStyle w:val="FontStyle62"/>
                <w:rFonts w:ascii="Verdana" w:hAnsi="Verdana" w:cs="Arial"/>
                <w:sz w:val="20"/>
                <w:szCs w:val="20"/>
              </w:rPr>
            </w:pPr>
            <w:r w:rsidRPr="0047462C">
              <w:rPr>
                <w:rStyle w:val="FontStyle62"/>
                <w:rFonts w:ascii="Verdana" w:hAnsi="Verdana" w:cs="Arial"/>
                <w:sz w:val="20"/>
                <w:szCs w:val="20"/>
              </w:rPr>
              <w:t>17 01 03</w:t>
            </w:r>
          </w:p>
        </w:tc>
        <w:tc>
          <w:tcPr>
            <w:tcW w:w="5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pStyle w:val="Style23"/>
              <w:widowControl/>
              <w:spacing w:line="283" w:lineRule="exact"/>
              <w:ind w:left="5" w:hanging="5"/>
              <w:rPr>
                <w:rStyle w:val="FontStyle62"/>
                <w:rFonts w:ascii="Verdana" w:hAnsi="Verdana" w:cs="Arial"/>
                <w:sz w:val="20"/>
                <w:szCs w:val="20"/>
              </w:rPr>
            </w:pPr>
            <w:r w:rsidRPr="0047462C">
              <w:rPr>
                <w:rStyle w:val="FontStyle62"/>
                <w:rFonts w:ascii="Verdana" w:hAnsi="Verdana" w:cs="Arial"/>
                <w:sz w:val="20"/>
                <w:szCs w:val="20"/>
              </w:rPr>
              <w:t>cserép és kerámia</w:t>
            </w: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spacing w:after="0"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47462C" w:rsidRPr="0047462C" w:rsidTr="00107222">
        <w:trPr>
          <w:jc w:val="center"/>
        </w:trPr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pStyle w:val="Style23"/>
              <w:widowControl/>
              <w:spacing w:line="283" w:lineRule="exact"/>
              <w:ind w:left="5" w:hanging="5"/>
              <w:rPr>
                <w:rStyle w:val="FontStyle62"/>
                <w:rFonts w:ascii="Verdana" w:hAnsi="Verdana" w:cs="Arial"/>
                <w:sz w:val="20"/>
                <w:szCs w:val="20"/>
              </w:rPr>
            </w:pPr>
            <w:r w:rsidRPr="0047462C">
              <w:rPr>
                <w:rStyle w:val="FontStyle62"/>
                <w:rFonts w:ascii="Verdana" w:hAnsi="Verdana" w:cs="Arial"/>
                <w:sz w:val="20"/>
                <w:szCs w:val="20"/>
              </w:rPr>
              <w:t>17 01 07</w:t>
            </w:r>
          </w:p>
        </w:tc>
        <w:tc>
          <w:tcPr>
            <w:tcW w:w="5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pStyle w:val="Style23"/>
              <w:widowControl/>
              <w:spacing w:line="283" w:lineRule="exact"/>
              <w:ind w:left="5" w:hanging="5"/>
              <w:rPr>
                <w:rStyle w:val="FontStyle62"/>
                <w:rFonts w:ascii="Verdana" w:hAnsi="Verdana" w:cs="Arial"/>
                <w:sz w:val="20"/>
                <w:szCs w:val="20"/>
              </w:rPr>
            </w:pPr>
            <w:r w:rsidRPr="0047462C">
              <w:rPr>
                <w:rStyle w:val="FontStyle62"/>
                <w:rFonts w:ascii="Verdana" w:hAnsi="Verdana" w:cs="Arial"/>
                <w:sz w:val="20"/>
                <w:szCs w:val="20"/>
              </w:rPr>
              <w:t>beton, tégla, cserép és kerámia frakció vagy azok keveréke, amely különbözik a 17 01 06-tól</w:t>
            </w: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spacing w:after="0"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47462C" w:rsidRPr="0047462C" w:rsidTr="00107222">
        <w:trPr>
          <w:jc w:val="center"/>
        </w:trPr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pStyle w:val="Style23"/>
              <w:widowControl/>
              <w:spacing w:line="283" w:lineRule="exact"/>
              <w:ind w:left="5" w:hanging="5"/>
              <w:rPr>
                <w:rStyle w:val="FontStyle62"/>
                <w:rFonts w:ascii="Verdana" w:hAnsi="Verdana" w:cs="Arial"/>
                <w:sz w:val="20"/>
                <w:szCs w:val="20"/>
              </w:rPr>
            </w:pPr>
            <w:r w:rsidRPr="0047462C">
              <w:rPr>
                <w:rStyle w:val="FontStyle62"/>
                <w:rFonts w:ascii="Verdana" w:hAnsi="Verdana" w:cs="Arial"/>
                <w:sz w:val="20"/>
                <w:szCs w:val="20"/>
              </w:rPr>
              <w:t>17 03 02</w:t>
            </w:r>
          </w:p>
        </w:tc>
        <w:tc>
          <w:tcPr>
            <w:tcW w:w="5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pStyle w:val="Style23"/>
              <w:widowControl/>
              <w:spacing w:line="283" w:lineRule="exact"/>
              <w:ind w:left="5" w:hanging="5"/>
              <w:rPr>
                <w:rStyle w:val="FontStyle62"/>
                <w:rFonts w:ascii="Verdana" w:hAnsi="Verdana" w:cs="Arial"/>
                <w:sz w:val="20"/>
                <w:szCs w:val="20"/>
              </w:rPr>
            </w:pPr>
            <w:r w:rsidRPr="0047462C">
              <w:rPr>
                <w:rStyle w:val="FontStyle62"/>
                <w:rFonts w:ascii="Verdana" w:hAnsi="Verdana" w:cs="Arial"/>
                <w:sz w:val="20"/>
                <w:szCs w:val="20"/>
              </w:rPr>
              <w:t>bitumen keverék, amely különbözik a 17 03 01-től</w:t>
            </w: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spacing w:after="0"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47462C" w:rsidRPr="0047462C" w:rsidTr="00107222">
        <w:trPr>
          <w:jc w:val="center"/>
        </w:trPr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pStyle w:val="Style23"/>
              <w:widowControl/>
              <w:spacing w:line="283" w:lineRule="exact"/>
              <w:ind w:left="5" w:hanging="5"/>
              <w:rPr>
                <w:rStyle w:val="FontStyle62"/>
                <w:rFonts w:ascii="Verdana" w:hAnsi="Verdana" w:cs="Arial"/>
                <w:sz w:val="20"/>
                <w:szCs w:val="20"/>
              </w:rPr>
            </w:pPr>
            <w:r w:rsidRPr="0047462C">
              <w:rPr>
                <w:rStyle w:val="FontStyle62"/>
                <w:rFonts w:ascii="Verdana" w:hAnsi="Verdana" w:cs="Arial"/>
                <w:sz w:val="20"/>
                <w:szCs w:val="20"/>
              </w:rPr>
              <w:t>17 05 04</w:t>
            </w:r>
          </w:p>
        </w:tc>
        <w:tc>
          <w:tcPr>
            <w:tcW w:w="5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pStyle w:val="Style23"/>
              <w:widowControl/>
              <w:spacing w:line="283" w:lineRule="exact"/>
              <w:ind w:left="5" w:hanging="5"/>
              <w:rPr>
                <w:rStyle w:val="FontStyle62"/>
                <w:rFonts w:ascii="Verdana" w:hAnsi="Verdana" w:cs="Arial"/>
                <w:sz w:val="20"/>
                <w:szCs w:val="20"/>
              </w:rPr>
            </w:pPr>
            <w:r w:rsidRPr="0047462C">
              <w:rPr>
                <w:rStyle w:val="FontStyle62"/>
                <w:rFonts w:ascii="Verdana" w:hAnsi="Verdana" w:cs="Arial"/>
                <w:sz w:val="20"/>
                <w:szCs w:val="20"/>
              </w:rPr>
              <w:t>föld és kövek, amelyek különböznek a 17 05 03-tól</w:t>
            </w: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spacing w:after="0"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47462C" w:rsidRPr="0047462C" w:rsidTr="00107222">
        <w:trPr>
          <w:jc w:val="center"/>
        </w:trPr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4358" w:rsidRPr="0047462C" w:rsidRDefault="002B4358" w:rsidP="00107222">
            <w:pPr>
              <w:pStyle w:val="Style23"/>
              <w:widowControl/>
              <w:spacing w:line="240" w:lineRule="auto"/>
              <w:rPr>
                <w:rStyle w:val="FontStyle62"/>
                <w:rFonts w:ascii="Verdana" w:hAnsi="Verdana" w:cs="Arial"/>
                <w:sz w:val="20"/>
                <w:szCs w:val="20"/>
              </w:rPr>
            </w:pPr>
            <w:r w:rsidRPr="0047462C">
              <w:rPr>
                <w:rStyle w:val="FontStyle62"/>
                <w:rFonts w:ascii="Verdana" w:hAnsi="Verdana" w:cs="Arial"/>
                <w:sz w:val="20"/>
                <w:szCs w:val="20"/>
              </w:rPr>
              <w:t>17 05 08</w:t>
            </w:r>
          </w:p>
        </w:tc>
        <w:tc>
          <w:tcPr>
            <w:tcW w:w="5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4358" w:rsidRPr="0047462C" w:rsidRDefault="002B4358" w:rsidP="00107222">
            <w:pPr>
              <w:pStyle w:val="Style23"/>
              <w:widowControl/>
              <w:spacing w:line="283" w:lineRule="exact"/>
              <w:ind w:left="5" w:hanging="5"/>
              <w:rPr>
                <w:rStyle w:val="FontStyle62"/>
                <w:rFonts w:ascii="Verdana" w:hAnsi="Verdana" w:cs="Arial"/>
                <w:sz w:val="20"/>
                <w:szCs w:val="20"/>
              </w:rPr>
            </w:pPr>
            <w:r w:rsidRPr="0047462C">
              <w:rPr>
                <w:rStyle w:val="FontStyle62"/>
                <w:rFonts w:ascii="Verdana" w:hAnsi="Verdana" w:cs="Arial"/>
                <w:sz w:val="20"/>
                <w:szCs w:val="20"/>
              </w:rPr>
              <w:t>vasúti pálya kavicságya, amely különbözik a 17 05 07-től</w:t>
            </w: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2B4358" w:rsidRPr="0047462C" w:rsidRDefault="002B4358" w:rsidP="00107222">
            <w:pPr>
              <w:spacing w:after="0"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47462C" w:rsidRPr="0047462C" w:rsidTr="00107222">
        <w:trPr>
          <w:jc w:val="center"/>
        </w:trPr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pStyle w:val="Style23"/>
              <w:widowControl/>
              <w:spacing w:line="240" w:lineRule="auto"/>
              <w:rPr>
                <w:rStyle w:val="FontStyle62"/>
                <w:rFonts w:ascii="Verdana" w:hAnsi="Verdana" w:cs="Arial"/>
                <w:sz w:val="20"/>
                <w:szCs w:val="20"/>
              </w:rPr>
            </w:pPr>
            <w:r w:rsidRPr="0047462C">
              <w:rPr>
                <w:rStyle w:val="FontStyle62"/>
                <w:rFonts w:ascii="Verdana" w:hAnsi="Verdana" w:cs="Arial"/>
                <w:sz w:val="20"/>
                <w:szCs w:val="20"/>
              </w:rPr>
              <w:t>17 06 04</w:t>
            </w:r>
          </w:p>
        </w:tc>
        <w:tc>
          <w:tcPr>
            <w:tcW w:w="5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pStyle w:val="Style23"/>
              <w:widowControl/>
              <w:spacing w:line="283" w:lineRule="exact"/>
              <w:ind w:left="5" w:hanging="5"/>
              <w:rPr>
                <w:rStyle w:val="FontStyle62"/>
                <w:rFonts w:ascii="Verdana" w:hAnsi="Verdana" w:cs="Arial"/>
                <w:sz w:val="20"/>
                <w:szCs w:val="20"/>
              </w:rPr>
            </w:pPr>
            <w:r w:rsidRPr="0047462C">
              <w:rPr>
                <w:rStyle w:val="FontStyle62"/>
                <w:rFonts w:ascii="Verdana" w:hAnsi="Verdana" w:cs="Arial"/>
                <w:sz w:val="20"/>
                <w:szCs w:val="20"/>
              </w:rPr>
              <w:t>szigetelő anyag, amely különbözik a 17 06 01 és a 17 06 03-tól</w:t>
            </w: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spacing w:after="0"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47462C" w:rsidRPr="0047462C" w:rsidTr="00107222">
        <w:trPr>
          <w:jc w:val="center"/>
        </w:trPr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pStyle w:val="Style23"/>
              <w:widowControl/>
              <w:spacing w:line="240" w:lineRule="auto"/>
              <w:rPr>
                <w:rStyle w:val="FontStyle62"/>
                <w:rFonts w:ascii="Verdana" w:hAnsi="Verdana" w:cs="Arial"/>
                <w:bCs/>
                <w:sz w:val="20"/>
                <w:szCs w:val="20"/>
              </w:rPr>
            </w:pPr>
            <w:r w:rsidRPr="0047462C">
              <w:rPr>
                <w:rStyle w:val="FontStyle62"/>
                <w:rFonts w:ascii="Verdana" w:hAnsi="Verdana" w:cs="Arial"/>
                <w:bCs/>
                <w:sz w:val="20"/>
                <w:szCs w:val="20"/>
              </w:rPr>
              <w:t>17 09 04</w:t>
            </w:r>
          </w:p>
        </w:tc>
        <w:tc>
          <w:tcPr>
            <w:tcW w:w="5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pStyle w:val="Style23"/>
              <w:widowControl/>
              <w:spacing w:line="240" w:lineRule="auto"/>
              <w:rPr>
                <w:rStyle w:val="FontStyle62"/>
                <w:rFonts w:ascii="Verdana" w:hAnsi="Verdana" w:cs="Arial"/>
                <w:bCs/>
                <w:sz w:val="20"/>
                <w:szCs w:val="20"/>
              </w:rPr>
            </w:pPr>
            <w:r w:rsidRPr="0047462C">
              <w:rPr>
                <w:rStyle w:val="FontStyle62"/>
                <w:rFonts w:ascii="Verdana" w:hAnsi="Verdana" w:cs="Arial"/>
                <w:bCs/>
                <w:sz w:val="20"/>
                <w:szCs w:val="20"/>
              </w:rPr>
              <w:t>kevert építési-bontási hulladék, amely különbözik a 17 09 01-től, a 17 09 02-től és a 17 09 03-tól</w:t>
            </w: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spacing w:after="0"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47462C" w:rsidRPr="0047462C" w:rsidTr="00107222">
        <w:trPr>
          <w:jc w:val="center"/>
        </w:trPr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4358" w:rsidRPr="0047462C" w:rsidRDefault="002B4358" w:rsidP="00107222">
            <w:pPr>
              <w:pStyle w:val="Style23"/>
              <w:widowControl/>
              <w:spacing w:line="240" w:lineRule="auto"/>
              <w:rPr>
                <w:rStyle w:val="FontStyle62"/>
                <w:rFonts w:ascii="Verdana" w:hAnsi="Verdana" w:cs="Arial"/>
                <w:bCs/>
                <w:sz w:val="20"/>
                <w:szCs w:val="20"/>
              </w:rPr>
            </w:pPr>
            <w:r w:rsidRPr="0047462C">
              <w:rPr>
                <w:rStyle w:val="FontStyle62"/>
                <w:rFonts w:ascii="Verdana" w:hAnsi="Verdana" w:cs="Arial"/>
                <w:bCs/>
                <w:sz w:val="20"/>
                <w:szCs w:val="20"/>
              </w:rPr>
              <w:t>19 05 03</w:t>
            </w:r>
          </w:p>
        </w:tc>
        <w:tc>
          <w:tcPr>
            <w:tcW w:w="5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4358" w:rsidRPr="0047462C" w:rsidRDefault="002B4358" w:rsidP="00107222">
            <w:pPr>
              <w:pStyle w:val="Style23"/>
              <w:widowControl/>
              <w:spacing w:line="288" w:lineRule="exact"/>
              <w:ind w:firstLine="5"/>
              <w:rPr>
                <w:rStyle w:val="FontStyle62"/>
                <w:rFonts w:ascii="Verdana" w:hAnsi="Verdana" w:cs="Arial"/>
                <w:bCs/>
                <w:sz w:val="20"/>
                <w:szCs w:val="20"/>
              </w:rPr>
            </w:pPr>
            <w:r w:rsidRPr="0047462C">
              <w:rPr>
                <w:rStyle w:val="FontStyle62"/>
                <w:rFonts w:ascii="Verdana" w:hAnsi="Verdana" w:cs="Arial"/>
                <w:bCs/>
                <w:sz w:val="20"/>
                <w:szCs w:val="20"/>
              </w:rPr>
              <w:t>előírástól eltérő minőségű komposzt</w:t>
            </w: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spacing w:after="0"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47462C" w:rsidRPr="0047462C" w:rsidTr="00107222">
        <w:trPr>
          <w:jc w:val="center"/>
        </w:trPr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pStyle w:val="Style23"/>
              <w:widowControl/>
              <w:spacing w:line="240" w:lineRule="auto"/>
              <w:rPr>
                <w:rStyle w:val="FontStyle62"/>
                <w:rFonts w:ascii="Verdana" w:hAnsi="Verdana" w:cs="Arial"/>
                <w:bCs/>
                <w:sz w:val="20"/>
                <w:szCs w:val="20"/>
              </w:rPr>
            </w:pPr>
            <w:r w:rsidRPr="0047462C">
              <w:rPr>
                <w:rStyle w:val="FontStyle62"/>
                <w:rFonts w:ascii="Verdana" w:hAnsi="Verdana" w:cs="Arial"/>
                <w:bCs/>
                <w:sz w:val="20"/>
                <w:szCs w:val="20"/>
              </w:rPr>
              <w:t>19 10 06</w:t>
            </w:r>
          </w:p>
        </w:tc>
        <w:tc>
          <w:tcPr>
            <w:tcW w:w="5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pStyle w:val="Style23"/>
              <w:widowControl/>
              <w:spacing w:line="283" w:lineRule="exact"/>
              <w:ind w:left="10" w:hanging="10"/>
              <w:rPr>
                <w:rStyle w:val="FontStyle62"/>
                <w:rFonts w:ascii="Verdana" w:hAnsi="Verdana" w:cs="Arial"/>
                <w:bCs/>
                <w:sz w:val="20"/>
                <w:szCs w:val="20"/>
              </w:rPr>
            </w:pPr>
            <w:r w:rsidRPr="0047462C">
              <w:rPr>
                <w:rStyle w:val="FontStyle62"/>
                <w:rFonts w:ascii="Verdana" w:hAnsi="Verdana" w:cs="Arial"/>
                <w:bCs/>
                <w:sz w:val="20"/>
                <w:szCs w:val="20"/>
              </w:rPr>
              <w:t>más frakciók, amelyek különböznek a 19 10 05-től</w:t>
            </w: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spacing w:after="0"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47462C" w:rsidRPr="0047462C" w:rsidTr="00107222">
        <w:trPr>
          <w:jc w:val="center"/>
        </w:trPr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pStyle w:val="Style23"/>
              <w:widowControl/>
              <w:spacing w:line="240" w:lineRule="auto"/>
              <w:rPr>
                <w:rStyle w:val="FontStyle62"/>
                <w:rFonts w:ascii="Verdana" w:hAnsi="Verdana" w:cs="Arial"/>
                <w:bCs/>
                <w:sz w:val="20"/>
                <w:szCs w:val="20"/>
              </w:rPr>
            </w:pPr>
            <w:r w:rsidRPr="0047462C">
              <w:rPr>
                <w:rStyle w:val="FontStyle62"/>
                <w:rFonts w:ascii="Verdana" w:hAnsi="Verdana" w:cs="Arial"/>
                <w:bCs/>
                <w:sz w:val="20"/>
                <w:szCs w:val="20"/>
              </w:rPr>
              <w:t>19 12 12</w:t>
            </w:r>
          </w:p>
        </w:tc>
        <w:tc>
          <w:tcPr>
            <w:tcW w:w="5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pStyle w:val="Style23"/>
              <w:widowControl/>
              <w:spacing w:line="283" w:lineRule="exact"/>
              <w:ind w:left="10" w:hanging="10"/>
              <w:rPr>
                <w:rStyle w:val="FontStyle62"/>
                <w:rFonts w:ascii="Verdana" w:hAnsi="Verdana" w:cs="Arial"/>
                <w:bCs/>
                <w:sz w:val="20"/>
                <w:szCs w:val="20"/>
              </w:rPr>
            </w:pPr>
            <w:r w:rsidRPr="0047462C">
              <w:rPr>
                <w:rStyle w:val="FontStyle62"/>
                <w:rFonts w:ascii="Verdana" w:hAnsi="Verdana" w:cs="Arial"/>
                <w:bCs/>
                <w:sz w:val="20"/>
                <w:szCs w:val="20"/>
              </w:rPr>
              <w:t>egyéb, a 19 12 11-től különböző hulladék mechanikai kezelésével nyert hulladék</w:t>
            </w:r>
            <w:r w:rsidRPr="0047462C">
              <w:rPr>
                <w:rStyle w:val="FontStyle62"/>
                <w:rFonts w:ascii="Verdana" w:hAnsi="Verdana" w:cs="Arial"/>
                <w:bCs/>
                <w:sz w:val="20"/>
                <w:szCs w:val="20"/>
              </w:rPr>
              <w:br/>
              <w:t>(ideértve a kevert anyagokat is)</w:t>
            </w: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B4358" w:rsidRPr="0047462C" w:rsidRDefault="002B4358" w:rsidP="00107222">
            <w:pPr>
              <w:spacing w:after="0"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47462C" w:rsidRPr="0047462C" w:rsidTr="00107222">
        <w:trPr>
          <w:trHeight w:val="264"/>
          <w:jc w:val="center"/>
        </w:trPr>
        <w:tc>
          <w:tcPr>
            <w:tcW w:w="7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7222" w:rsidRPr="0047462C" w:rsidRDefault="00107222" w:rsidP="00107222">
            <w:pPr>
              <w:pStyle w:val="Style52"/>
              <w:widowControl/>
              <w:spacing w:line="240" w:lineRule="auto"/>
              <w:jc w:val="right"/>
              <w:rPr>
                <w:rStyle w:val="FontStyle65"/>
                <w:rFonts w:ascii="Verdana" w:hAnsi="Verdana" w:cs="Arial"/>
                <w:sz w:val="20"/>
                <w:szCs w:val="20"/>
              </w:rPr>
            </w:pPr>
            <w:r w:rsidRPr="0047462C"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</w:rPr>
              <w:t>Összesen: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07222" w:rsidRPr="0047462C" w:rsidRDefault="00107222" w:rsidP="00107222">
            <w:pPr>
              <w:pStyle w:val="Style52"/>
              <w:widowControl/>
              <w:spacing w:line="240" w:lineRule="auto"/>
              <w:jc w:val="left"/>
              <w:rPr>
                <w:rStyle w:val="FontStyle65"/>
                <w:rFonts w:ascii="Verdana" w:hAnsi="Verdana" w:cs="Arial"/>
                <w:sz w:val="20"/>
                <w:szCs w:val="20"/>
              </w:rPr>
            </w:pPr>
            <w:r w:rsidRPr="0047462C">
              <w:rPr>
                <w:rStyle w:val="FontStyle65"/>
                <w:rFonts w:ascii="Verdana" w:hAnsi="Verdana" w:cs="Arial"/>
                <w:sz w:val="20"/>
                <w:szCs w:val="20"/>
              </w:rPr>
              <w:t>78 800</w:t>
            </w:r>
          </w:p>
        </w:tc>
      </w:tr>
    </w:tbl>
    <w:p w:rsidR="002B4358" w:rsidRPr="005F5D57" w:rsidRDefault="002B4358" w:rsidP="00161ACF">
      <w:pPr>
        <w:spacing w:after="0"/>
        <w:jc w:val="center"/>
        <w:rPr>
          <w:rFonts w:ascii="Verdana" w:hAnsi="Verdana" w:cs="Arial"/>
          <w:b/>
          <w:bCs/>
          <w:snapToGrid w:val="0"/>
          <w:color w:val="FF0000"/>
          <w:sz w:val="20"/>
          <w:szCs w:val="20"/>
        </w:rPr>
      </w:pPr>
    </w:p>
    <w:p w:rsidR="00107222" w:rsidRPr="00107222" w:rsidRDefault="00107222" w:rsidP="00107222">
      <w:pPr>
        <w:spacing w:after="0"/>
        <w:jc w:val="both"/>
        <w:rPr>
          <w:rFonts w:ascii="Verdana" w:hAnsi="Verdana" w:cs="Arial"/>
          <w:snapToGrid w:val="0"/>
          <w:sz w:val="18"/>
          <w:szCs w:val="18"/>
        </w:rPr>
      </w:pPr>
      <w:r w:rsidRPr="00107222">
        <w:rPr>
          <w:rFonts w:ascii="Verdana" w:hAnsi="Verdana" w:cs="Arial"/>
          <w:snapToGrid w:val="0"/>
          <w:sz w:val="18"/>
          <w:szCs w:val="18"/>
        </w:rPr>
        <w:t>A technológiai céllal hasznosítható építési-bontási hulladékok mennyisége 78 800 tonna/év, de legfeljebb a lerakással ártalmatlanított éves hulladékok mennyiségének 30 %-a lehet.</w:t>
      </w:r>
    </w:p>
    <w:p w:rsidR="00107222" w:rsidRPr="00107222" w:rsidRDefault="00107222" w:rsidP="00161ACF">
      <w:pPr>
        <w:spacing w:after="0"/>
        <w:jc w:val="center"/>
        <w:rPr>
          <w:rFonts w:ascii="Verdana" w:hAnsi="Verdana" w:cs="Arial"/>
          <w:b/>
          <w:bCs/>
          <w:snapToGrid w:val="0"/>
          <w:sz w:val="20"/>
          <w:szCs w:val="20"/>
        </w:rPr>
      </w:pPr>
    </w:p>
    <w:p w:rsidR="004E6CD0" w:rsidRPr="0047462C" w:rsidRDefault="00195F26" w:rsidP="00161ACF">
      <w:pPr>
        <w:spacing w:after="0"/>
        <w:jc w:val="center"/>
        <w:rPr>
          <w:rFonts w:ascii="Verdana" w:hAnsi="Verdana" w:cs="Arial"/>
          <w:b/>
          <w:bCs/>
          <w:snapToGrid w:val="0"/>
          <w:sz w:val="20"/>
          <w:szCs w:val="20"/>
        </w:rPr>
      </w:pPr>
      <w:r w:rsidRPr="0047462C">
        <w:rPr>
          <w:rFonts w:ascii="Verdana" w:hAnsi="Verdana" w:cs="Arial"/>
          <w:b/>
          <w:bCs/>
          <w:snapToGrid w:val="0"/>
          <w:sz w:val="20"/>
          <w:szCs w:val="20"/>
        </w:rPr>
        <w:t>A telephelyen gyűjthető és a hulladéklerakó rézsűszigetelésének kiépítése</w:t>
      </w:r>
      <w:r w:rsidR="004E6CD0" w:rsidRPr="0047462C">
        <w:rPr>
          <w:rFonts w:ascii="Verdana" w:hAnsi="Verdana" w:cs="Arial"/>
          <w:b/>
          <w:bCs/>
          <w:snapToGrid w:val="0"/>
          <w:sz w:val="20"/>
          <w:szCs w:val="20"/>
        </w:rPr>
        <w:t xml:space="preserve"> során hasznosítható </w:t>
      </w:r>
      <w:r w:rsidRPr="0047462C">
        <w:rPr>
          <w:rFonts w:ascii="Verdana" w:hAnsi="Verdana" w:cs="Arial"/>
          <w:b/>
          <w:bCs/>
          <w:snapToGrid w:val="0"/>
          <w:sz w:val="20"/>
          <w:szCs w:val="20"/>
        </w:rPr>
        <w:t>nem veszélyes hulladékok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1199"/>
        <w:gridCol w:w="6132"/>
        <w:gridCol w:w="1821"/>
      </w:tblGrid>
      <w:tr w:rsidR="0047462C" w:rsidRPr="0047462C" w:rsidTr="00107222">
        <w:trPr>
          <w:jc w:val="center"/>
        </w:trPr>
        <w:tc>
          <w:tcPr>
            <w:tcW w:w="655" w:type="pct"/>
            <w:shd w:val="clear" w:color="auto" w:fill="auto"/>
            <w:vAlign w:val="center"/>
          </w:tcPr>
          <w:p w:rsidR="004E6CD0" w:rsidRPr="0047462C" w:rsidRDefault="004E6CD0" w:rsidP="00161ACF">
            <w:pPr>
              <w:pStyle w:val="Style52"/>
              <w:widowControl/>
              <w:spacing w:line="240" w:lineRule="auto"/>
              <w:jc w:val="left"/>
              <w:rPr>
                <w:rStyle w:val="FontStyle65"/>
                <w:rFonts w:ascii="Verdana" w:hAnsi="Verdana" w:cs="Arial"/>
                <w:sz w:val="20"/>
                <w:szCs w:val="20"/>
              </w:rPr>
            </w:pPr>
            <w:r w:rsidRPr="0047462C">
              <w:rPr>
                <w:rStyle w:val="FontStyle65"/>
                <w:rFonts w:ascii="Verdana" w:hAnsi="Verdana" w:cs="Arial"/>
                <w:sz w:val="20"/>
                <w:szCs w:val="20"/>
              </w:rPr>
              <w:t>Azonosító kód</w:t>
            </w:r>
          </w:p>
        </w:tc>
        <w:tc>
          <w:tcPr>
            <w:tcW w:w="3350" w:type="pct"/>
            <w:shd w:val="clear" w:color="auto" w:fill="auto"/>
            <w:vAlign w:val="center"/>
          </w:tcPr>
          <w:p w:rsidR="004E6CD0" w:rsidRPr="0047462C" w:rsidRDefault="004E6CD0" w:rsidP="00161ACF">
            <w:pPr>
              <w:pStyle w:val="Style52"/>
              <w:widowControl/>
              <w:spacing w:line="240" w:lineRule="auto"/>
              <w:ind w:left="1872"/>
              <w:jc w:val="left"/>
              <w:rPr>
                <w:rStyle w:val="FontStyle65"/>
                <w:rFonts w:ascii="Verdana" w:hAnsi="Verdana" w:cs="Arial"/>
                <w:sz w:val="20"/>
                <w:szCs w:val="20"/>
              </w:rPr>
            </w:pPr>
            <w:r w:rsidRPr="0047462C">
              <w:rPr>
                <w:rStyle w:val="FontStyle65"/>
                <w:rFonts w:ascii="Verdana" w:hAnsi="Verdana" w:cs="Arial"/>
                <w:sz w:val="20"/>
                <w:szCs w:val="20"/>
              </w:rPr>
              <w:t>Megnevezés</w:t>
            </w:r>
          </w:p>
        </w:tc>
        <w:tc>
          <w:tcPr>
            <w:tcW w:w="995" w:type="pct"/>
            <w:shd w:val="clear" w:color="auto" w:fill="auto"/>
            <w:vAlign w:val="center"/>
          </w:tcPr>
          <w:p w:rsidR="004E6CD0" w:rsidRPr="0047462C" w:rsidRDefault="004E6CD0" w:rsidP="00161ACF">
            <w:pPr>
              <w:pStyle w:val="Style52"/>
              <w:widowControl/>
              <w:spacing w:line="240" w:lineRule="auto"/>
              <w:rPr>
                <w:rStyle w:val="FontStyle65"/>
                <w:rFonts w:ascii="Verdana" w:hAnsi="Verdana" w:cs="Arial"/>
                <w:sz w:val="20"/>
                <w:szCs w:val="20"/>
              </w:rPr>
            </w:pPr>
            <w:r w:rsidRPr="0047462C">
              <w:rPr>
                <w:rStyle w:val="FontStyle65"/>
                <w:rFonts w:ascii="Verdana" w:hAnsi="Verdana" w:cs="Arial"/>
                <w:sz w:val="20"/>
                <w:szCs w:val="20"/>
              </w:rPr>
              <w:t>Mennyiség (t/év)</w:t>
            </w:r>
          </w:p>
        </w:tc>
      </w:tr>
      <w:tr w:rsidR="0047462C" w:rsidRPr="0047462C" w:rsidTr="00107222">
        <w:trPr>
          <w:trHeight w:val="65"/>
          <w:jc w:val="center"/>
        </w:trPr>
        <w:tc>
          <w:tcPr>
            <w:tcW w:w="655" w:type="pct"/>
            <w:shd w:val="clear" w:color="auto" w:fill="auto"/>
            <w:vAlign w:val="center"/>
          </w:tcPr>
          <w:p w:rsidR="00195F26" w:rsidRPr="0047462C" w:rsidRDefault="00195F26" w:rsidP="00161ACF">
            <w:pPr>
              <w:pStyle w:val="Style23"/>
              <w:widowControl/>
              <w:spacing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</w:rPr>
            </w:pPr>
            <w:r w:rsidRPr="0047462C">
              <w:rPr>
                <w:rStyle w:val="FontStyle62"/>
                <w:rFonts w:ascii="Verdana" w:hAnsi="Verdana" w:cs="Arial"/>
                <w:sz w:val="20"/>
                <w:szCs w:val="20"/>
              </w:rPr>
              <w:t>07 02 99</w:t>
            </w:r>
          </w:p>
        </w:tc>
        <w:tc>
          <w:tcPr>
            <w:tcW w:w="3350" w:type="pct"/>
            <w:shd w:val="clear" w:color="auto" w:fill="auto"/>
            <w:vAlign w:val="center"/>
          </w:tcPr>
          <w:p w:rsidR="00195F26" w:rsidRPr="0047462C" w:rsidRDefault="00195F26" w:rsidP="00161ACF">
            <w:pPr>
              <w:pStyle w:val="Style23"/>
              <w:widowControl/>
              <w:spacing w:line="240" w:lineRule="auto"/>
              <w:ind w:left="5" w:hanging="5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</w:rPr>
            </w:pPr>
            <w:r w:rsidRPr="0047462C">
              <w:rPr>
                <w:rStyle w:val="FontStyle62"/>
                <w:rFonts w:ascii="Verdana" w:hAnsi="Verdana" w:cs="Arial"/>
                <w:sz w:val="20"/>
                <w:szCs w:val="20"/>
              </w:rPr>
              <w:t>közelebbről meg nem határozott hulladék</w:t>
            </w:r>
          </w:p>
        </w:tc>
        <w:tc>
          <w:tcPr>
            <w:tcW w:w="995" w:type="pct"/>
            <w:vMerge w:val="restart"/>
            <w:shd w:val="clear" w:color="auto" w:fill="auto"/>
            <w:vAlign w:val="center"/>
          </w:tcPr>
          <w:p w:rsidR="00195F26" w:rsidRPr="0047462C" w:rsidRDefault="00195F26" w:rsidP="00161ACF">
            <w:pPr>
              <w:pStyle w:val="Style23"/>
              <w:widowControl/>
              <w:spacing w:line="240" w:lineRule="auto"/>
              <w:ind w:left="5" w:hanging="5"/>
              <w:jc w:val="center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47462C" w:rsidRPr="0047462C" w:rsidTr="00107222">
        <w:trPr>
          <w:jc w:val="center"/>
        </w:trPr>
        <w:tc>
          <w:tcPr>
            <w:tcW w:w="655" w:type="pct"/>
            <w:shd w:val="clear" w:color="auto" w:fill="auto"/>
            <w:vAlign w:val="center"/>
          </w:tcPr>
          <w:p w:rsidR="00195F26" w:rsidRPr="0047462C" w:rsidRDefault="00195F26" w:rsidP="00161ACF">
            <w:pPr>
              <w:pStyle w:val="Style23"/>
              <w:widowControl/>
              <w:spacing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</w:rPr>
            </w:pPr>
            <w:r w:rsidRPr="0047462C">
              <w:rPr>
                <w:rStyle w:val="FontStyle62"/>
                <w:rFonts w:ascii="Verdana" w:hAnsi="Verdana" w:cs="Arial"/>
                <w:sz w:val="20"/>
                <w:szCs w:val="20"/>
              </w:rPr>
              <w:t>16 01 03</w:t>
            </w:r>
          </w:p>
        </w:tc>
        <w:tc>
          <w:tcPr>
            <w:tcW w:w="3350" w:type="pct"/>
            <w:shd w:val="clear" w:color="auto" w:fill="auto"/>
            <w:vAlign w:val="center"/>
          </w:tcPr>
          <w:p w:rsidR="00195F26" w:rsidRPr="0047462C" w:rsidRDefault="00195F26" w:rsidP="00161ACF">
            <w:pPr>
              <w:pStyle w:val="Style23"/>
              <w:widowControl/>
              <w:spacing w:line="283" w:lineRule="exact"/>
              <w:ind w:left="5" w:hanging="5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</w:rPr>
            </w:pPr>
            <w:r w:rsidRPr="0047462C">
              <w:rPr>
                <w:rStyle w:val="FontStyle62"/>
                <w:rFonts w:ascii="Verdana" w:hAnsi="Verdana" w:cs="Arial"/>
                <w:sz w:val="20"/>
                <w:szCs w:val="20"/>
              </w:rPr>
              <w:t>hulladékká vált gumiabroncsok</w:t>
            </w:r>
          </w:p>
        </w:tc>
        <w:tc>
          <w:tcPr>
            <w:tcW w:w="995" w:type="pct"/>
            <w:vMerge/>
            <w:shd w:val="clear" w:color="auto" w:fill="auto"/>
            <w:vAlign w:val="center"/>
          </w:tcPr>
          <w:p w:rsidR="00195F26" w:rsidRPr="0047462C" w:rsidRDefault="00195F26" w:rsidP="00161ACF">
            <w:pPr>
              <w:pStyle w:val="Style23"/>
              <w:widowControl/>
              <w:spacing w:line="283" w:lineRule="exact"/>
              <w:ind w:left="5" w:hanging="5"/>
              <w:jc w:val="center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47462C" w:rsidRPr="0047462C" w:rsidTr="00107222">
        <w:trPr>
          <w:jc w:val="center"/>
        </w:trPr>
        <w:tc>
          <w:tcPr>
            <w:tcW w:w="655" w:type="pct"/>
            <w:shd w:val="clear" w:color="auto" w:fill="auto"/>
            <w:vAlign w:val="center"/>
          </w:tcPr>
          <w:p w:rsidR="00195F26" w:rsidRPr="0047462C" w:rsidRDefault="00195F26" w:rsidP="00161ACF">
            <w:pPr>
              <w:pStyle w:val="Style23"/>
              <w:widowControl/>
              <w:spacing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</w:rPr>
            </w:pPr>
            <w:r w:rsidRPr="0047462C">
              <w:rPr>
                <w:rStyle w:val="FontStyle62"/>
                <w:rFonts w:ascii="Verdana" w:hAnsi="Verdana" w:cs="Arial"/>
                <w:sz w:val="20"/>
                <w:szCs w:val="20"/>
              </w:rPr>
              <w:t>19 12 04</w:t>
            </w:r>
          </w:p>
        </w:tc>
        <w:tc>
          <w:tcPr>
            <w:tcW w:w="3350" w:type="pct"/>
            <w:shd w:val="clear" w:color="auto" w:fill="auto"/>
            <w:vAlign w:val="center"/>
          </w:tcPr>
          <w:p w:rsidR="00195F26" w:rsidRPr="0047462C" w:rsidRDefault="00195F26" w:rsidP="00161ACF">
            <w:pPr>
              <w:pStyle w:val="Style23"/>
              <w:widowControl/>
              <w:spacing w:line="283" w:lineRule="exact"/>
              <w:ind w:left="5" w:hanging="5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</w:rPr>
            </w:pPr>
            <w:r w:rsidRPr="0047462C">
              <w:rPr>
                <w:rStyle w:val="FontStyle62"/>
                <w:rFonts w:ascii="Verdana" w:hAnsi="Verdana" w:cs="Arial"/>
                <w:sz w:val="20"/>
                <w:szCs w:val="20"/>
              </w:rPr>
              <w:t>műanyag és gumi</w:t>
            </w:r>
          </w:p>
        </w:tc>
        <w:tc>
          <w:tcPr>
            <w:tcW w:w="995" w:type="pct"/>
            <w:vMerge/>
            <w:shd w:val="clear" w:color="auto" w:fill="auto"/>
            <w:vAlign w:val="center"/>
          </w:tcPr>
          <w:p w:rsidR="00195F26" w:rsidRPr="0047462C" w:rsidRDefault="00195F26" w:rsidP="00161ACF">
            <w:pPr>
              <w:pStyle w:val="Style23"/>
              <w:widowControl/>
              <w:spacing w:line="283" w:lineRule="exact"/>
              <w:ind w:left="5" w:hanging="5"/>
              <w:jc w:val="center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107222" w:rsidRPr="0047462C" w:rsidTr="00A17C31">
        <w:trPr>
          <w:jc w:val="center"/>
        </w:trPr>
        <w:tc>
          <w:tcPr>
            <w:tcW w:w="4005" w:type="pct"/>
            <w:gridSpan w:val="2"/>
            <w:shd w:val="clear" w:color="auto" w:fill="auto"/>
          </w:tcPr>
          <w:p w:rsidR="00107222" w:rsidRPr="0047462C" w:rsidRDefault="00107222" w:rsidP="00107222">
            <w:pPr>
              <w:pStyle w:val="Style23"/>
              <w:widowControl/>
              <w:spacing w:line="283" w:lineRule="exact"/>
              <w:ind w:left="5" w:hanging="5"/>
              <w:jc w:val="right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</w:rPr>
            </w:pPr>
            <w:r w:rsidRPr="0047462C"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</w:rPr>
              <w:t>Összesen:</w:t>
            </w:r>
          </w:p>
        </w:tc>
        <w:tc>
          <w:tcPr>
            <w:tcW w:w="995" w:type="pct"/>
            <w:shd w:val="clear" w:color="auto" w:fill="auto"/>
            <w:vAlign w:val="center"/>
          </w:tcPr>
          <w:p w:rsidR="00107222" w:rsidRPr="0047462C" w:rsidRDefault="00107222" w:rsidP="00107222">
            <w:pPr>
              <w:pStyle w:val="Style23"/>
              <w:widowControl/>
              <w:spacing w:line="283" w:lineRule="exact"/>
              <w:ind w:left="5" w:hanging="5"/>
              <w:jc w:val="center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</w:rPr>
            </w:pPr>
            <w:r w:rsidRPr="0047462C"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</w:rPr>
              <w:t>800</w:t>
            </w:r>
          </w:p>
        </w:tc>
      </w:tr>
    </w:tbl>
    <w:p w:rsidR="004E6CD0" w:rsidRPr="0047462C" w:rsidRDefault="004E6CD0" w:rsidP="00161ACF">
      <w:pPr>
        <w:spacing w:after="0"/>
        <w:rPr>
          <w:rFonts w:ascii="Verdana" w:hAnsi="Verdana" w:cs="Arial"/>
          <w:snapToGrid w:val="0"/>
          <w:sz w:val="20"/>
          <w:szCs w:val="20"/>
        </w:rPr>
      </w:pPr>
    </w:p>
    <w:p w:rsidR="00107222" w:rsidRPr="0047462C" w:rsidRDefault="00107222" w:rsidP="00161ACF">
      <w:pPr>
        <w:spacing w:after="0"/>
        <w:rPr>
          <w:rFonts w:ascii="Verdana" w:hAnsi="Verdana" w:cs="Arial"/>
          <w:snapToGrid w:val="0"/>
          <w:sz w:val="20"/>
          <w:szCs w:val="20"/>
        </w:rPr>
        <w:sectPr w:rsidR="00107222" w:rsidRPr="0047462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B4358" w:rsidRPr="00107222" w:rsidRDefault="002B4358" w:rsidP="00161ACF">
      <w:pPr>
        <w:spacing w:after="0"/>
        <w:jc w:val="center"/>
        <w:rPr>
          <w:rFonts w:ascii="Verdana" w:hAnsi="Verdana" w:cs="Arial"/>
          <w:b/>
          <w:bCs/>
          <w:snapToGrid w:val="0"/>
          <w:sz w:val="20"/>
          <w:szCs w:val="20"/>
        </w:rPr>
      </w:pPr>
      <w:r w:rsidRPr="00F53B3C">
        <w:rPr>
          <w:rFonts w:ascii="Verdana" w:hAnsi="Verdana" w:cs="Arial"/>
          <w:b/>
          <w:bCs/>
          <w:snapToGrid w:val="0"/>
          <w:sz w:val="20"/>
          <w:szCs w:val="20"/>
        </w:rPr>
        <w:lastRenderedPageBreak/>
        <w:t>A telephelyen gyűjthető, előkezelhető és komposztálással hasznosítható nem veszélyes hulladékok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/>
      </w:tblPr>
      <w:tblGrid>
        <w:gridCol w:w="1640"/>
        <w:gridCol w:w="6035"/>
        <w:gridCol w:w="1477"/>
      </w:tblGrid>
      <w:tr w:rsidR="00107222" w:rsidRPr="00107222" w:rsidTr="00107222">
        <w:trPr>
          <w:jc w:val="center"/>
        </w:trPr>
        <w:tc>
          <w:tcPr>
            <w:tcW w:w="896" w:type="pct"/>
            <w:shd w:val="clear" w:color="auto" w:fill="auto"/>
            <w:hideMark/>
          </w:tcPr>
          <w:p w:rsidR="002B4358" w:rsidRPr="00107222" w:rsidRDefault="002B4358" w:rsidP="00161ACF">
            <w:pPr>
              <w:pStyle w:val="Style52"/>
              <w:widowControl/>
              <w:spacing w:line="240" w:lineRule="auto"/>
              <w:jc w:val="left"/>
              <w:rPr>
                <w:rStyle w:val="FontStyle65"/>
                <w:rFonts w:ascii="Verdana" w:hAnsi="Verdana" w:cs="Arial"/>
                <w:sz w:val="20"/>
                <w:szCs w:val="20"/>
              </w:rPr>
            </w:pPr>
            <w:r w:rsidRPr="00107222">
              <w:rPr>
                <w:rStyle w:val="FontStyle65"/>
                <w:rFonts w:ascii="Verdana" w:hAnsi="Verdana" w:cs="Arial"/>
                <w:sz w:val="20"/>
                <w:szCs w:val="20"/>
              </w:rPr>
              <w:t>Azonosító kód</w:t>
            </w:r>
          </w:p>
        </w:tc>
        <w:tc>
          <w:tcPr>
            <w:tcW w:w="3297" w:type="pct"/>
            <w:shd w:val="clear" w:color="auto" w:fill="auto"/>
            <w:hideMark/>
          </w:tcPr>
          <w:p w:rsidR="002B4358" w:rsidRPr="00107222" w:rsidRDefault="002B4358" w:rsidP="00161ACF">
            <w:pPr>
              <w:pStyle w:val="Style52"/>
              <w:widowControl/>
              <w:spacing w:line="240" w:lineRule="auto"/>
              <w:ind w:left="1872"/>
              <w:jc w:val="left"/>
              <w:rPr>
                <w:rStyle w:val="FontStyle65"/>
                <w:rFonts w:ascii="Verdana" w:hAnsi="Verdana" w:cs="Arial"/>
                <w:sz w:val="20"/>
                <w:szCs w:val="20"/>
              </w:rPr>
            </w:pPr>
            <w:r w:rsidRPr="00107222">
              <w:rPr>
                <w:rStyle w:val="FontStyle65"/>
                <w:rFonts w:ascii="Verdana" w:hAnsi="Verdana" w:cs="Arial"/>
                <w:sz w:val="20"/>
                <w:szCs w:val="20"/>
              </w:rPr>
              <w:t>Megnevezés</w:t>
            </w:r>
          </w:p>
        </w:tc>
        <w:tc>
          <w:tcPr>
            <w:tcW w:w="807" w:type="pct"/>
            <w:shd w:val="clear" w:color="auto" w:fill="auto"/>
            <w:hideMark/>
          </w:tcPr>
          <w:p w:rsidR="002B4358" w:rsidRPr="00107222" w:rsidRDefault="002B4358" w:rsidP="00161ACF">
            <w:pPr>
              <w:pStyle w:val="Style52"/>
              <w:widowControl/>
              <w:spacing w:line="240" w:lineRule="auto"/>
              <w:jc w:val="left"/>
              <w:rPr>
                <w:rStyle w:val="FontStyle65"/>
                <w:rFonts w:ascii="Verdana" w:hAnsi="Verdana" w:cs="Arial"/>
                <w:sz w:val="20"/>
                <w:szCs w:val="20"/>
              </w:rPr>
            </w:pPr>
            <w:r w:rsidRPr="00107222">
              <w:rPr>
                <w:rStyle w:val="FontStyle65"/>
                <w:rFonts w:ascii="Verdana" w:hAnsi="Verdana" w:cs="Arial"/>
                <w:sz w:val="20"/>
                <w:szCs w:val="20"/>
              </w:rPr>
              <w:t>Mennyiség (t/év)</w:t>
            </w:r>
          </w:p>
        </w:tc>
      </w:tr>
      <w:tr w:rsidR="00107222" w:rsidRPr="00107222" w:rsidTr="00107222">
        <w:trPr>
          <w:jc w:val="center"/>
        </w:trPr>
        <w:tc>
          <w:tcPr>
            <w:tcW w:w="896" w:type="pct"/>
            <w:shd w:val="clear" w:color="auto" w:fill="auto"/>
            <w:hideMark/>
          </w:tcPr>
          <w:p w:rsidR="002B4358" w:rsidRPr="00107222" w:rsidRDefault="002B4358" w:rsidP="00107222">
            <w:pPr>
              <w:pStyle w:val="Egyb0"/>
              <w:shd w:val="clear" w:color="auto" w:fill="auto"/>
              <w:tabs>
                <w:tab w:val="left" w:pos="2054"/>
                <w:tab w:val="left" w:pos="3562"/>
                <w:tab w:val="left" w:pos="5280"/>
              </w:tabs>
              <w:spacing w:line="322" w:lineRule="auto"/>
              <w:rPr>
                <w:rFonts w:ascii="Verdana" w:hAnsi="Verdana"/>
                <w:b/>
                <w:bCs/>
              </w:rPr>
            </w:pPr>
            <w:r w:rsidRPr="00107222">
              <w:rPr>
                <w:rFonts w:ascii="Verdana" w:hAnsi="Verdana"/>
                <w:b/>
                <w:bCs/>
              </w:rPr>
              <w:t>02</w:t>
            </w:r>
          </w:p>
        </w:tc>
        <w:tc>
          <w:tcPr>
            <w:tcW w:w="3297" w:type="pct"/>
            <w:shd w:val="clear" w:color="auto" w:fill="auto"/>
            <w:hideMark/>
          </w:tcPr>
          <w:p w:rsidR="002B4358" w:rsidRPr="00107222" w:rsidRDefault="002B4358" w:rsidP="00107222">
            <w:pPr>
              <w:pStyle w:val="Egyb0"/>
              <w:shd w:val="clear" w:color="auto" w:fill="auto"/>
              <w:tabs>
                <w:tab w:val="left" w:pos="2054"/>
                <w:tab w:val="left" w:pos="3562"/>
                <w:tab w:val="left" w:pos="5280"/>
              </w:tabs>
              <w:spacing w:line="322" w:lineRule="auto"/>
              <w:rPr>
                <w:rFonts w:ascii="Verdana" w:hAnsi="Verdana"/>
                <w:caps/>
              </w:rPr>
            </w:pPr>
            <w:r w:rsidRPr="00107222">
              <w:rPr>
                <w:rFonts w:ascii="Verdana" w:hAnsi="Verdana"/>
                <w:b/>
                <w:bCs/>
                <w:caps/>
              </w:rPr>
              <w:t xml:space="preserve">Mezőgazdasági, kertészeti, akvakultúrás termelésből, erdőgazdálkodásból, vadászatból, halászatból, élelmiszer-előállításból </w:t>
            </w:r>
            <w:proofErr w:type="gramStart"/>
            <w:r w:rsidRPr="00107222">
              <w:rPr>
                <w:rFonts w:ascii="Verdana" w:hAnsi="Verdana"/>
                <w:b/>
                <w:bCs/>
                <w:caps/>
              </w:rPr>
              <w:t>és</w:t>
            </w:r>
            <w:proofErr w:type="gramEnd"/>
            <w:r w:rsidRPr="00107222">
              <w:rPr>
                <w:rFonts w:ascii="Verdana" w:hAnsi="Verdana"/>
                <w:b/>
                <w:bCs/>
                <w:caps/>
              </w:rPr>
              <w:t xml:space="preserve"> -feldolgozásból származó hulladék</w:t>
            </w:r>
          </w:p>
        </w:tc>
        <w:tc>
          <w:tcPr>
            <w:tcW w:w="807" w:type="pct"/>
            <w:vMerge w:val="restart"/>
            <w:shd w:val="clear" w:color="auto" w:fill="auto"/>
            <w:hideMark/>
          </w:tcPr>
          <w:p w:rsidR="002B4358" w:rsidRPr="00107222" w:rsidRDefault="002B4358" w:rsidP="00161ACF">
            <w:pPr>
              <w:pStyle w:val="Style23"/>
              <w:spacing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</w:rPr>
            </w:pPr>
            <w:r w:rsidRPr="00107222">
              <w:rPr>
                <w:rStyle w:val="FontStyle62"/>
                <w:rFonts w:ascii="Verdana" w:hAnsi="Verdana" w:cs="Arial"/>
                <w:sz w:val="20"/>
                <w:szCs w:val="20"/>
              </w:rPr>
              <w:t>3600</w:t>
            </w:r>
          </w:p>
        </w:tc>
      </w:tr>
      <w:tr w:rsidR="00107222" w:rsidRPr="00107222" w:rsidTr="00107222">
        <w:trPr>
          <w:jc w:val="center"/>
        </w:trPr>
        <w:tc>
          <w:tcPr>
            <w:tcW w:w="896" w:type="pct"/>
            <w:shd w:val="clear" w:color="auto" w:fill="auto"/>
            <w:hideMark/>
          </w:tcPr>
          <w:p w:rsidR="002B4358" w:rsidRPr="00107222" w:rsidRDefault="002B4358" w:rsidP="00161AC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07222">
              <w:rPr>
                <w:rFonts w:ascii="Verdana" w:hAnsi="Verdana"/>
                <w:sz w:val="20"/>
                <w:szCs w:val="20"/>
              </w:rPr>
              <w:t>02 01 03</w:t>
            </w:r>
          </w:p>
        </w:tc>
        <w:tc>
          <w:tcPr>
            <w:tcW w:w="3297" w:type="pct"/>
            <w:shd w:val="clear" w:color="auto" w:fill="auto"/>
            <w:hideMark/>
          </w:tcPr>
          <w:p w:rsidR="002B4358" w:rsidRPr="00107222" w:rsidRDefault="002B4358" w:rsidP="00161ACF">
            <w:pPr>
              <w:pStyle w:val="Style23"/>
              <w:widowControl/>
              <w:spacing w:line="240" w:lineRule="auto"/>
              <w:ind w:left="5" w:hanging="5"/>
              <w:rPr>
                <w:rStyle w:val="FontStyle62"/>
                <w:rFonts w:ascii="Verdana" w:hAnsi="Verdana" w:cs="Arial"/>
                <w:sz w:val="20"/>
                <w:szCs w:val="20"/>
              </w:rPr>
            </w:pPr>
            <w:r w:rsidRPr="00107222">
              <w:rPr>
                <w:rStyle w:val="FontStyle62"/>
                <w:rFonts w:ascii="Verdana" w:hAnsi="Verdana" w:cs="Arial"/>
                <w:sz w:val="20"/>
                <w:szCs w:val="20"/>
              </w:rPr>
              <w:t>hulladékká vált növényi szövetek</w:t>
            </w:r>
          </w:p>
        </w:tc>
        <w:tc>
          <w:tcPr>
            <w:tcW w:w="807" w:type="pct"/>
            <w:vMerge/>
            <w:shd w:val="clear" w:color="auto" w:fill="auto"/>
            <w:hideMark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107222" w:rsidRPr="00107222" w:rsidTr="00107222">
        <w:trPr>
          <w:jc w:val="center"/>
        </w:trPr>
        <w:tc>
          <w:tcPr>
            <w:tcW w:w="896" w:type="pct"/>
            <w:shd w:val="clear" w:color="auto" w:fill="auto"/>
            <w:hideMark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theme="minorBidi"/>
                <w:sz w:val="20"/>
                <w:szCs w:val="20"/>
              </w:rPr>
            </w:pPr>
            <w:r w:rsidRPr="00107222">
              <w:rPr>
                <w:rFonts w:ascii="Verdana" w:hAnsi="Verdana"/>
                <w:sz w:val="20"/>
                <w:szCs w:val="20"/>
              </w:rPr>
              <w:t>02 03 01</w:t>
            </w:r>
          </w:p>
        </w:tc>
        <w:tc>
          <w:tcPr>
            <w:tcW w:w="3297" w:type="pct"/>
            <w:shd w:val="clear" w:color="auto" w:fill="auto"/>
            <w:hideMark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theme="minorBidi"/>
                <w:sz w:val="20"/>
                <w:szCs w:val="20"/>
              </w:rPr>
            </w:pPr>
            <w:r w:rsidRPr="00107222">
              <w:rPr>
                <w:rFonts w:ascii="Verdana" w:hAnsi="Verdana"/>
                <w:sz w:val="20"/>
                <w:szCs w:val="20"/>
              </w:rPr>
              <w:t>mosásból, tisztításból, hámozásból, centrifugálásból és más szétválasztásokból származó iszap</w:t>
            </w:r>
          </w:p>
        </w:tc>
        <w:tc>
          <w:tcPr>
            <w:tcW w:w="807" w:type="pct"/>
            <w:vMerge/>
            <w:shd w:val="clear" w:color="auto" w:fill="auto"/>
            <w:hideMark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107222" w:rsidRPr="00107222" w:rsidTr="00107222">
        <w:trPr>
          <w:jc w:val="center"/>
        </w:trPr>
        <w:tc>
          <w:tcPr>
            <w:tcW w:w="896" w:type="pct"/>
            <w:shd w:val="clear" w:color="auto" w:fill="auto"/>
            <w:hideMark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theme="minorBidi"/>
                <w:sz w:val="20"/>
                <w:szCs w:val="20"/>
              </w:rPr>
            </w:pPr>
            <w:r w:rsidRPr="00107222">
              <w:rPr>
                <w:rFonts w:ascii="Verdana" w:hAnsi="Verdana"/>
                <w:sz w:val="20"/>
                <w:szCs w:val="20"/>
              </w:rPr>
              <w:t>02 03 05</w:t>
            </w:r>
          </w:p>
        </w:tc>
        <w:tc>
          <w:tcPr>
            <w:tcW w:w="3297" w:type="pct"/>
            <w:shd w:val="clear" w:color="auto" w:fill="auto"/>
            <w:hideMark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theme="minorBidi"/>
                <w:sz w:val="20"/>
                <w:szCs w:val="20"/>
              </w:rPr>
            </w:pPr>
            <w:r w:rsidRPr="00107222">
              <w:rPr>
                <w:rFonts w:ascii="Verdana" w:hAnsi="Verdana"/>
                <w:sz w:val="20"/>
                <w:szCs w:val="20"/>
              </w:rPr>
              <w:t>a folyékony hulladéknak a képződése helyén történő kezeléséből származó iszap</w:t>
            </w:r>
          </w:p>
        </w:tc>
        <w:tc>
          <w:tcPr>
            <w:tcW w:w="807" w:type="pct"/>
            <w:vMerge/>
            <w:shd w:val="clear" w:color="auto" w:fill="auto"/>
            <w:hideMark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107222" w:rsidRPr="00107222" w:rsidTr="00107222">
        <w:trPr>
          <w:jc w:val="center"/>
        </w:trPr>
        <w:tc>
          <w:tcPr>
            <w:tcW w:w="896" w:type="pct"/>
            <w:shd w:val="clear" w:color="auto" w:fill="auto"/>
            <w:hideMark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theme="minorBidi"/>
                <w:sz w:val="20"/>
                <w:szCs w:val="20"/>
              </w:rPr>
            </w:pPr>
            <w:r w:rsidRPr="00107222">
              <w:rPr>
                <w:rFonts w:ascii="Verdana" w:hAnsi="Verdana"/>
                <w:sz w:val="20"/>
                <w:szCs w:val="20"/>
              </w:rPr>
              <w:t>02 04 03</w:t>
            </w:r>
          </w:p>
        </w:tc>
        <w:tc>
          <w:tcPr>
            <w:tcW w:w="3297" w:type="pct"/>
            <w:shd w:val="clear" w:color="auto" w:fill="auto"/>
            <w:hideMark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theme="minorBidi"/>
                <w:sz w:val="20"/>
                <w:szCs w:val="20"/>
              </w:rPr>
            </w:pPr>
            <w:r w:rsidRPr="00107222">
              <w:rPr>
                <w:rFonts w:ascii="Verdana" w:hAnsi="Verdana"/>
                <w:sz w:val="20"/>
                <w:szCs w:val="20"/>
              </w:rPr>
              <w:t>a folyékony hulladéknak a képződése helyén történő kezeléséből származó iszap</w:t>
            </w:r>
          </w:p>
        </w:tc>
        <w:tc>
          <w:tcPr>
            <w:tcW w:w="807" w:type="pct"/>
            <w:vMerge/>
            <w:shd w:val="clear" w:color="auto" w:fill="auto"/>
            <w:hideMark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107222" w:rsidRPr="00107222" w:rsidTr="00107222">
        <w:trPr>
          <w:jc w:val="center"/>
        </w:trPr>
        <w:tc>
          <w:tcPr>
            <w:tcW w:w="896" w:type="pct"/>
            <w:shd w:val="clear" w:color="auto" w:fill="auto"/>
            <w:hideMark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theme="minorBidi"/>
                <w:sz w:val="20"/>
                <w:szCs w:val="20"/>
              </w:rPr>
            </w:pPr>
            <w:r w:rsidRPr="00107222">
              <w:rPr>
                <w:rFonts w:ascii="Verdana" w:hAnsi="Verdana"/>
                <w:sz w:val="20"/>
                <w:szCs w:val="20"/>
              </w:rPr>
              <w:t>02 07 01</w:t>
            </w:r>
          </w:p>
        </w:tc>
        <w:tc>
          <w:tcPr>
            <w:tcW w:w="3297" w:type="pct"/>
            <w:shd w:val="clear" w:color="auto" w:fill="auto"/>
            <w:hideMark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theme="minorBidi"/>
                <w:sz w:val="20"/>
                <w:szCs w:val="20"/>
              </w:rPr>
            </w:pPr>
            <w:r w:rsidRPr="00107222">
              <w:rPr>
                <w:rFonts w:ascii="Verdana" w:hAnsi="Verdana"/>
                <w:sz w:val="20"/>
                <w:szCs w:val="20"/>
              </w:rPr>
              <w:t>a nyersanyagok mosásából, tisztításából és mechanikus aprításából származó hulladék</w:t>
            </w:r>
          </w:p>
        </w:tc>
        <w:tc>
          <w:tcPr>
            <w:tcW w:w="807" w:type="pct"/>
            <w:vMerge/>
            <w:shd w:val="clear" w:color="auto" w:fill="auto"/>
            <w:hideMark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107222" w:rsidRPr="00107222" w:rsidTr="00107222">
        <w:trPr>
          <w:jc w:val="center"/>
        </w:trPr>
        <w:tc>
          <w:tcPr>
            <w:tcW w:w="896" w:type="pct"/>
            <w:shd w:val="clear" w:color="auto" w:fill="auto"/>
            <w:hideMark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theme="minorBidi"/>
                <w:sz w:val="20"/>
                <w:szCs w:val="20"/>
              </w:rPr>
            </w:pPr>
            <w:r w:rsidRPr="00107222">
              <w:rPr>
                <w:rFonts w:ascii="Verdana" w:hAnsi="Verdana"/>
                <w:sz w:val="20"/>
                <w:szCs w:val="20"/>
              </w:rPr>
              <w:t>02 07 02</w:t>
            </w:r>
          </w:p>
        </w:tc>
        <w:tc>
          <w:tcPr>
            <w:tcW w:w="3297" w:type="pct"/>
            <w:shd w:val="clear" w:color="auto" w:fill="auto"/>
            <w:hideMark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theme="minorBidi"/>
                <w:sz w:val="20"/>
                <w:szCs w:val="20"/>
              </w:rPr>
            </w:pPr>
            <w:r w:rsidRPr="00107222">
              <w:rPr>
                <w:rFonts w:ascii="Verdana" w:hAnsi="Verdana"/>
                <w:sz w:val="20"/>
                <w:szCs w:val="20"/>
              </w:rPr>
              <w:t>szeszfőzés hulladéka</w:t>
            </w:r>
          </w:p>
        </w:tc>
        <w:tc>
          <w:tcPr>
            <w:tcW w:w="807" w:type="pct"/>
            <w:vMerge/>
            <w:shd w:val="clear" w:color="auto" w:fill="auto"/>
            <w:hideMark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107222" w:rsidRPr="00107222" w:rsidTr="00107222">
        <w:trPr>
          <w:jc w:val="center"/>
        </w:trPr>
        <w:tc>
          <w:tcPr>
            <w:tcW w:w="896" w:type="pct"/>
            <w:shd w:val="clear" w:color="auto" w:fill="auto"/>
            <w:hideMark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theme="minorBidi"/>
                <w:sz w:val="20"/>
                <w:szCs w:val="20"/>
              </w:rPr>
            </w:pPr>
            <w:r w:rsidRPr="00107222">
              <w:rPr>
                <w:rFonts w:ascii="Verdana" w:hAnsi="Verdana"/>
                <w:sz w:val="20"/>
                <w:szCs w:val="20"/>
              </w:rPr>
              <w:t>02 07 04</w:t>
            </w:r>
          </w:p>
        </w:tc>
        <w:tc>
          <w:tcPr>
            <w:tcW w:w="3297" w:type="pct"/>
            <w:shd w:val="clear" w:color="auto" w:fill="auto"/>
            <w:hideMark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theme="minorBidi"/>
                <w:sz w:val="20"/>
                <w:szCs w:val="20"/>
              </w:rPr>
            </w:pPr>
            <w:r w:rsidRPr="00107222">
              <w:rPr>
                <w:rFonts w:ascii="Verdana" w:hAnsi="Verdana"/>
                <w:sz w:val="20"/>
                <w:szCs w:val="20"/>
              </w:rPr>
              <w:t>fogyasztásra vagy feldolgozásra alkalmatlan anyag</w:t>
            </w:r>
          </w:p>
        </w:tc>
        <w:tc>
          <w:tcPr>
            <w:tcW w:w="807" w:type="pct"/>
            <w:vMerge/>
            <w:shd w:val="clear" w:color="auto" w:fill="auto"/>
            <w:hideMark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107222" w:rsidRPr="00107222" w:rsidTr="00107222">
        <w:trPr>
          <w:jc w:val="center"/>
        </w:trPr>
        <w:tc>
          <w:tcPr>
            <w:tcW w:w="896" w:type="pct"/>
            <w:shd w:val="clear" w:color="auto" w:fill="auto"/>
            <w:hideMark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theme="minorBidi"/>
                <w:sz w:val="20"/>
                <w:szCs w:val="20"/>
              </w:rPr>
            </w:pPr>
            <w:r w:rsidRPr="00107222">
              <w:rPr>
                <w:rFonts w:ascii="Verdana" w:hAnsi="Verdana"/>
                <w:sz w:val="20"/>
                <w:szCs w:val="20"/>
              </w:rPr>
              <w:t>02 07 05</w:t>
            </w:r>
          </w:p>
        </w:tc>
        <w:tc>
          <w:tcPr>
            <w:tcW w:w="3297" w:type="pct"/>
            <w:shd w:val="clear" w:color="auto" w:fill="auto"/>
            <w:hideMark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theme="minorBidi"/>
                <w:sz w:val="20"/>
                <w:szCs w:val="20"/>
              </w:rPr>
            </w:pPr>
            <w:r w:rsidRPr="00107222">
              <w:rPr>
                <w:rFonts w:ascii="Verdana" w:hAnsi="Verdana"/>
                <w:sz w:val="20"/>
                <w:szCs w:val="20"/>
              </w:rPr>
              <w:t>a folyékony hulladéknak a képződése helyén történő kezeléséből származó iszap</w:t>
            </w:r>
          </w:p>
        </w:tc>
        <w:tc>
          <w:tcPr>
            <w:tcW w:w="807" w:type="pct"/>
            <w:vMerge/>
            <w:shd w:val="clear" w:color="auto" w:fill="auto"/>
            <w:hideMark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107222" w:rsidRPr="00107222" w:rsidTr="00107222">
        <w:trPr>
          <w:jc w:val="center"/>
        </w:trPr>
        <w:tc>
          <w:tcPr>
            <w:tcW w:w="896" w:type="pct"/>
            <w:shd w:val="clear" w:color="auto" w:fill="auto"/>
          </w:tcPr>
          <w:p w:rsidR="002B4358" w:rsidRPr="00107222" w:rsidRDefault="002B4358" w:rsidP="00107222">
            <w:pPr>
              <w:pStyle w:val="Egyb0"/>
              <w:shd w:val="clear" w:color="auto" w:fill="auto"/>
              <w:tabs>
                <w:tab w:val="left" w:pos="2054"/>
                <w:tab w:val="left" w:pos="3562"/>
                <w:tab w:val="left" w:pos="5280"/>
              </w:tabs>
              <w:spacing w:line="322" w:lineRule="auto"/>
              <w:rPr>
                <w:caps/>
              </w:rPr>
            </w:pPr>
            <w:r w:rsidRPr="00107222">
              <w:rPr>
                <w:rFonts w:ascii="Verdana" w:hAnsi="Verdana"/>
                <w:b/>
                <w:bCs/>
                <w:caps/>
              </w:rPr>
              <w:t>03</w:t>
            </w:r>
          </w:p>
        </w:tc>
        <w:tc>
          <w:tcPr>
            <w:tcW w:w="3297" w:type="pct"/>
            <w:shd w:val="clear" w:color="auto" w:fill="auto"/>
          </w:tcPr>
          <w:p w:rsidR="002B4358" w:rsidRPr="00107222" w:rsidRDefault="002B4358" w:rsidP="00107222">
            <w:pPr>
              <w:pStyle w:val="Egyb0"/>
              <w:shd w:val="clear" w:color="auto" w:fill="auto"/>
              <w:tabs>
                <w:tab w:val="left" w:pos="2054"/>
                <w:tab w:val="left" w:pos="3562"/>
                <w:tab w:val="left" w:pos="5280"/>
              </w:tabs>
              <w:spacing w:line="322" w:lineRule="auto"/>
              <w:rPr>
                <w:caps/>
              </w:rPr>
            </w:pPr>
            <w:r w:rsidRPr="00107222">
              <w:rPr>
                <w:b/>
                <w:bCs/>
                <w:caps/>
              </w:rPr>
              <w:t xml:space="preserve">Fafeldolgozásból </w:t>
            </w:r>
            <w:proofErr w:type="gramStart"/>
            <w:r w:rsidRPr="00107222">
              <w:rPr>
                <w:b/>
                <w:bCs/>
                <w:caps/>
              </w:rPr>
              <w:t>és</w:t>
            </w:r>
            <w:proofErr w:type="gramEnd"/>
            <w:r w:rsidRPr="00107222">
              <w:rPr>
                <w:b/>
                <w:bCs/>
                <w:caps/>
              </w:rPr>
              <w:t xml:space="preserve"> falemez-, bútor-, cellulóz rost szuszpenzió-, papír- és kartongyártásból származó hulladék</w:t>
            </w:r>
          </w:p>
        </w:tc>
        <w:tc>
          <w:tcPr>
            <w:tcW w:w="807" w:type="pct"/>
            <w:vMerge w:val="restart"/>
            <w:shd w:val="clear" w:color="auto" w:fill="auto"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</w:rPr>
            </w:pPr>
            <w:r w:rsidRPr="00107222">
              <w:rPr>
                <w:rStyle w:val="FontStyle62"/>
                <w:rFonts w:ascii="Verdana" w:hAnsi="Verdana" w:cs="Arial"/>
                <w:sz w:val="20"/>
                <w:szCs w:val="20"/>
              </w:rPr>
              <w:t>500</w:t>
            </w:r>
          </w:p>
        </w:tc>
      </w:tr>
      <w:tr w:rsidR="00107222" w:rsidRPr="00107222" w:rsidTr="00107222">
        <w:trPr>
          <w:jc w:val="center"/>
        </w:trPr>
        <w:tc>
          <w:tcPr>
            <w:tcW w:w="896" w:type="pct"/>
            <w:shd w:val="clear" w:color="auto" w:fill="auto"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theme="minorBidi"/>
                <w:sz w:val="20"/>
                <w:szCs w:val="20"/>
              </w:rPr>
            </w:pPr>
            <w:r w:rsidRPr="00107222">
              <w:rPr>
                <w:rFonts w:ascii="Verdana" w:hAnsi="Verdana"/>
                <w:sz w:val="20"/>
                <w:szCs w:val="20"/>
              </w:rPr>
              <w:t xml:space="preserve">03 </w:t>
            </w:r>
            <w:proofErr w:type="spellStart"/>
            <w:r w:rsidRPr="00107222">
              <w:rPr>
                <w:rFonts w:ascii="Verdana" w:hAnsi="Verdana"/>
                <w:sz w:val="20"/>
                <w:szCs w:val="20"/>
              </w:rPr>
              <w:t>03</w:t>
            </w:r>
            <w:proofErr w:type="spellEnd"/>
            <w:r w:rsidRPr="00107222">
              <w:rPr>
                <w:rFonts w:ascii="Verdana" w:hAnsi="Verdana"/>
                <w:sz w:val="20"/>
                <w:szCs w:val="20"/>
              </w:rPr>
              <w:t xml:space="preserve"> 11</w:t>
            </w:r>
          </w:p>
        </w:tc>
        <w:tc>
          <w:tcPr>
            <w:tcW w:w="3297" w:type="pct"/>
            <w:shd w:val="clear" w:color="auto" w:fill="auto"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theme="minorBidi"/>
                <w:sz w:val="20"/>
                <w:szCs w:val="20"/>
              </w:rPr>
            </w:pPr>
            <w:r w:rsidRPr="00107222">
              <w:rPr>
                <w:rFonts w:ascii="Verdana" w:hAnsi="Verdana"/>
                <w:sz w:val="20"/>
                <w:szCs w:val="20"/>
              </w:rPr>
              <w:t xml:space="preserve">a folyékony hulladéknak a képződése helyén történő kezeléséből származó iszap, amely különbözik a 03 </w:t>
            </w:r>
            <w:proofErr w:type="spellStart"/>
            <w:r w:rsidRPr="00107222">
              <w:rPr>
                <w:rFonts w:ascii="Verdana" w:hAnsi="Verdana"/>
                <w:sz w:val="20"/>
                <w:szCs w:val="20"/>
              </w:rPr>
              <w:t>03</w:t>
            </w:r>
            <w:proofErr w:type="spellEnd"/>
            <w:r w:rsidRPr="00107222">
              <w:rPr>
                <w:rFonts w:ascii="Verdana" w:hAnsi="Verdana"/>
                <w:sz w:val="20"/>
                <w:szCs w:val="20"/>
              </w:rPr>
              <w:t xml:space="preserve"> 10-től</w:t>
            </w:r>
          </w:p>
        </w:tc>
        <w:tc>
          <w:tcPr>
            <w:tcW w:w="807" w:type="pct"/>
            <w:vMerge/>
            <w:shd w:val="clear" w:color="auto" w:fill="auto"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107222" w:rsidRPr="00107222" w:rsidTr="00107222">
        <w:trPr>
          <w:jc w:val="center"/>
        </w:trPr>
        <w:tc>
          <w:tcPr>
            <w:tcW w:w="896" w:type="pct"/>
            <w:shd w:val="clear" w:color="auto" w:fill="auto"/>
          </w:tcPr>
          <w:p w:rsidR="002B4358" w:rsidRPr="00107222" w:rsidRDefault="002B4358" w:rsidP="00161ACF">
            <w:pPr>
              <w:pStyle w:val="Style23"/>
              <w:widowControl/>
              <w:spacing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</w:rPr>
            </w:pPr>
            <w:r w:rsidRPr="00107222"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297" w:type="pct"/>
            <w:shd w:val="clear" w:color="auto" w:fill="auto"/>
          </w:tcPr>
          <w:p w:rsidR="002B4358" w:rsidRPr="00107222" w:rsidRDefault="002B4358" w:rsidP="00161ACF">
            <w:pPr>
              <w:pStyle w:val="Style23"/>
              <w:widowControl/>
              <w:spacing w:line="240" w:lineRule="auto"/>
              <w:ind w:left="10" w:hanging="10"/>
              <w:rPr>
                <w:rStyle w:val="FontStyle62"/>
                <w:rFonts w:ascii="Verdana" w:hAnsi="Verdana" w:cs="Arial"/>
                <w:b/>
                <w:bCs/>
                <w:caps/>
                <w:sz w:val="20"/>
                <w:szCs w:val="20"/>
              </w:rPr>
            </w:pPr>
            <w:r w:rsidRPr="00107222">
              <w:rPr>
                <w:rStyle w:val="FontStyle62"/>
                <w:rFonts w:ascii="Verdana" w:hAnsi="Verdana" w:cs="Arial"/>
                <w:b/>
                <w:bCs/>
                <w:caps/>
                <w:sz w:val="20"/>
                <w:szCs w:val="20"/>
              </w:rPr>
              <w:t xml:space="preserve">Bőr-, szőrme- </w:t>
            </w:r>
            <w:proofErr w:type="gramStart"/>
            <w:r w:rsidRPr="00107222">
              <w:rPr>
                <w:rStyle w:val="FontStyle62"/>
                <w:rFonts w:ascii="Verdana" w:hAnsi="Verdana" w:cs="Arial"/>
                <w:b/>
                <w:bCs/>
                <w:caps/>
                <w:sz w:val="20"/>
                <w:szCs w:val="20"/>
              </w:rPr>
              <w:t>és</w:t>
            </w:r>
            <w:proofErr w:type="gramEnd"/>
            <w:r w:rsidRPr="00107222">
              <w:rPr>
                <w:rStyle w:val="FontStyle62"/>
                <w:rFonts w:ascii="Verdana" w:hAnsi="Verdana" w:cs="Arial"/>
                <w:b/>
                <w:bCs/>
                <w:caps/>
                <w:sz w:val="20"/>
                <w:szCs w:val="20"/>
              </w:rPr>
              <w:t xml:space="preserve"> textilipari hulladék</w:t>
            </w:r>
          </w:p>
        </w:tc>
        <w:tc>
          <w:tcPr>
            <w:tcW w:w="807" w:type="pct"/>
            <w:vMerge w:val="restart"/>
            <w:shd w:val="clear" w:color="auto" w:fill="auto"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</w:rPr>
            </w:pPr>
            <w:r w:rsidRPr="00107222">
              <w:rPr>
                <w:rStyle w:val="FontStyle62"/>
                <w:rFonts w:ascii="Verdana" w:hAnsi="Verdana" w:cs="Arial"/>
                <w:sz w:val="20"/>
                <w:szCs w:val="20"/>
              </w:rPr>
              <w:t>500</w:t>
            </w:r>
          </w:p>
        </w:tc>
      </w:tr>
      <w:tr w:rsidR="00107222" w:rsidRPr="00107222" w:rsidTr="00107222">
        <w:trPr>
          <w:jc w:val="center"/>
        </w:trPr>
        <w:tc>
          <w:tcPr>
            <w:tcW w:w="896" w:type="pct"/>
            <w:shd w:val="clear" w:color="auto" w:fill="auto"/>
          </w:tcPr>
          <w:p w:rsidR="002B4358" w:rsidRPr="00107222" w:rsidRDefault="002B4358" w:rsidP="00161ACF">
            <w:pPr>
              <w:pStyle w:val="Style23"/>
              <w:widowControl/>
              <w:spacing w:line="240" w:lineRule="auto"/>
              <w:rPr>
                <w:rStyle w:val="FontStyle62"/>
                <w:rFonts w:ascii="Verdana" w:hAnsi="Verdana" w:cs="Arial"/>
                <w:sz w:val="20"/>
                <w:szCs w:val="20"/>
              </w:rPr>
            </w:pPr>
            <w:r w:rsidRPr="00107222">
              <w:rPr>
                <w:rStyle w:val="FontStyle62"/>
                <w:rFonts w:ascii="Verdana" w:hAnsi="Verdana" w:cs="Arial"/>
                <w:sz w:val="20"/>
                <w:szCs w:val="20"/>
              </w:rPr>
              <w:t>04 02 20</w:t>
            </w:r>
          </w:p>
        </w:tc>
        <w:tc>
          <w:tcPr>
            <w:tcW w:w="3297" w:type="pct"/>
            <w:shd w:val="clear" w:color="auto" w:fill="auto"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theme="minorBidi"/>
                <w:sz w:val="20"/>
                <w:szCs w:val="20"/>
              </w:rPr>
            </w:pPr>
            <w:r w:rsidRPr="00107222">
              <w:rPr>
                <w:rFonts w:ascii="Verdana" w:hAnsi="Verdana"/>
                <w:sz w:val="20"/>
                <w:szCs w:val="20"/>
              </w:rPr>
              <w:t>a folyékony hulladéknak a képződése helyén történő kezeléséből származó iszap, amely különbözik a 04 02 19-től</w:t>
            </w:r>
          </w:p>
        </w:tc>
        <w:tc>
          <w:tcPr>
            <w:tcW w:w="807" w:type="pct"/>
            <w:vMerge/>
            <w:shd w:val="clear" w:color="auto" w:fill="auto"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107222" w:rsidRPr="00107222" w:rsidTr="00107222">
        <w:trPr>
          <w:jc w:val="center"/>
        </w:trPr>
        <w:tc>
          <w:tcPr>
            <w:tcW w:w="896" w:type="pct"/>
            <w:shd w:val="clear" w:color="auto" w:fill="auto"/>
          </w:tcPr>
          <w:p w:rsidR="002B4358" w:rsidRPr="00107222" w:rsidRDefault="002B4358" w:rsidP="00161ACF">
            <w:pPr>
              <w:pStyle w:val="Style23"/>
              <w:widowControl/>
              <w:spacing w:line="240" w:lineRule="auto"/>
              <w:rPr>
                <w:rStyle w:val="FontStyle62"/>
                <w:rFonts w:ascii="Verdana" w:hAnsi="Verdana" w:cs="Arial"/>
                <w:b/>
                <w:bCs/>
                <w:caps/>
                <w:sz w:val="20"/>
                <w:szCs w:val="20"/>
              </w:rPr>
            </w:pPr>
            <w:r w:rsidRPr="00107222">
              <w:rPr>
                <w:rStyle w:val="FontStyle62"/>
                <w:rFonts w:ascii="Verdana" w:hAnsi="Verdana" w:cs="Arial"/>
                <w:b/>
                <w:bCs/>
                <w:caps/>
                <w:sz w:val="20"/>
                <w:szCs w:val="20"/>
              </w:rPr>
              <w:t>19</w:t>
            </w:r>
          </w:p>
        </w:tc>
        <w:tc>
          <w:tcPr>
            <w:tcW w:w="3297" w:type="pct"/>
            <w:shd w:val="clear" w:color="auto" w:fill="auto"/>
          </w:tcPr>
          <w:p w:rsidR="002B4358" w:rsidRPr="00107222" w:rsidRDefault="002B4358" w:rsidP="00161ACF">
            <w:pPr>
              <w:pStyle w:val="Style23"/>
              <w:widowControl/>
              <w:spacing w:line="240" w:lineRule="auto"/>
              <w:ind w:left="10" w:hanging="10"/>
              <w:rPr>
                <w:rStyle w:val="FontStyle62"/>
                <w:rFonts w:ascii="Verdana" w:hAnsi="Verdana" w:cs="Arial"/>
                <w:b/>
                <w:bCs/>
                <w:caps/>
                <w:sz w:val="20"/>
                <w:szCs w:val="20"/>
              </w:rPr>
            </w:pPr>
            <w:r w:rsidRPr="00107222">
              <w:rPr>
                <w:rStyle w:val="FontStyle62"/>
                <w:rFonts w:ascii="Verdana" w:hAnsi="Verdana" w:cs="Arial"/>
                <w:b/>
                <w:bCs/>
                <w:caps/>
                <w:sz w:val="20"/>
                <w:szCs w:val="20"/>
              </w:rPr>
              <w:t xml:space="preserve">Hulladékkezelő létesítményekből, a szennyvizet képződésének telephelyén kívül kezelő szennyvíztisztítókból, valamint az ivóvíz és ipari </w:t>
            </w:r>
            <w:proofErr w:type="gramStart"/>
            <w:r w:rsidRPr="00107222">
              <w:rPr>
                <w:rStyle w:val="FontStyle62"/>
                <w:rFonts w:ascii="Verdana" w:hAnsi="Verdana" w:cs="Arial"/>
                <w:b/>
                <w:bCs/>
                <w:caps/>
                <w:sz w:val="20"/>
                <w:szCs w:val="20"/>
              </w:rPr>
              <w:t>víz szolgáltatásból</w:t>
            </w:r>
            <w:proofErr w:type="gramEnd"/>
            <w:r w:rsidRPr="00107222">
              <w:rPr>
                <w:rStyle w:val="FontStyle62"/>
                <w:rFonts w:ascii="Verdana" w:hAnsi="Verdana" w:cs="Arial"/>
                <w:b/>
                <w:bCs/>
                <w:caps/>
                <w:sz w:val="20"/>
                <w:szCs w:val="20"/>
              </w:rPr>
              <w:t xml:space="preserve"> származó hulladék</w:t>
            </w:r>
          </w:p>
        </w:tc>
        <w:tc>
          <w:tcPr>
            <w:tcW w:w="807" w:type="pct"/>
            <w:vMerge w:val="restart"/>
            <w:shd w:val="clear" w:color="auto" w:fill="auto"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</w:rPr>
            </w:pPr>
            <w:r w:rsidRPr="00107222">
              <w:rPr>
                <w:rStyle w:val="FontStyle62"/>
                <w:rFonts w:ascii="Verdana" w:hAnsi="Verdana" w:cs="Arial"/>
                <w:sz w:val="20"/>
                <w:szCs w:val="20"/>
              </w:rPr>
              <w:t>10 500</w:t>
            </w:r>
          </w:p>
        </w:tc>
      </w:tr>
      <w:tr w:rsidR="00107222" w:rsidRPr="00107222" w:rsidTr="00107222">
        <w:trPr>
          <w:jc w:val="center"/>
        </w:trPr>
        <w:tc>
          <w:tcPr>
            <w:tcW w:w="896" w:type="pct"/>
            <w:shd w:val="clear" w:color="auto" w:fill="auto"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theme="minorBidi"/>
                <w:sz w:val="20"/>
                <w:szCs w:val="20"/>
              </w:rPr>
            </w:pPr>
            <w:r w:rsidRPr="00107222">
              <w:rPr>
                <w:rFonts w:ascii="Verdana" w:hAnsi="Verdana"/>
                <w:sz w:val="20"/>
                <w:szCs w:val="20"/>
              </w:rPr>
              <w:t>19 08 05</w:t>
            </w:r>
          </w:p>
        </w:tc>
        <w:tc>
          <w:tcPr>
            <w:tcW w:w="3297" w:type="pct"/>
            <w:shd w:val="clear" w:color="auto" w:fill="auto"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theme="minorBidi"/>
                <w:sz w:val="20"/>
                <w:szCs w:val="20"/>
              </w:rPr>
            </w:pPr>
            <w:r w:rsidRPr="00107222">
              <w:rPr>
                <w:rFonts w:ascii="Verdana" w:hAnsi="Verdana"/>
                <w:sz w:val="20"/>
                <w:szCs w:val="20"/>
              </w:rPr>
              <w:t>települési szennyvíz tisztításából származó iszap</w:t>
            </w:r>
          </w:p>
        </w:tc>
        <w:tc>
          <w:tcPr>
            <w:tcW w:w="807" w:type="pct"/>
            <w:vMerge/>
            <w:shd w:val="clear" w:color="auto" w:fill="auto"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107222" w:rsidRPr="00107222" w:rsidTr="00107222">
        <w:trPr>
          <w:jc w:val="center"/>
        </w:trPr>
        <w:tc>
          <w:tcPr>
            <w:tcW w:w="896" w:type="pct"/>
            <w:shd w:val="clear" w:color="auto" w:fill="auto"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theme="minorBidi"/>
                <w:sz w:val="20"/>
                <w:szCs w:val="20"/>
              </w:rPr>
            </w:pPr>
            <w:r w:rsidRPr="00107222">
              <w:rPr>
                <w:rFonts w:ascii="Verdana" w:hAnsi="Verdana"/>
                <w:sz w:val="20"/>
                <w:szCs w:val="20"/>
              </w:rPr>
              <w:t>19 08 14</w:t>
            </w:r>
          </w:p>
        </w:tc>
        <w:tc>
          <w:tcPr>
            <w:tcW w:w="3297" w:type="pct"/>
            <w:shd w:val="clear" w:color="auto" w:fill="auto"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theme="minorBidi"/>
                <w:sz w:val="20"/>
                <w:szCs w:val="20"/>
              </w:rPr>
            </w:pPr>
            <w:r w:rsidRPr="00107222">
              <w:rPr>
                <w:rFonts w:ascii="Verdana" w:hAnsi="Verdana"/>
                <w:sz w:val="20"/>
                <w:szCs w:val="20"/>
              </w:rPr>
              <w:t>ipari szennyvíz egyéb kezeléséből származó iszap, amely különbözik a 19 08 13-tól</w:t>
            </w:r>
          </w:p>
        </w:tc>
        <w:tc>
          <w:tcPr>
            <w:tcW w:w="807" w:type="pct"/>
            <w:vMerge/>
            <w:shd w:val="clear" w:color="auto" w:fill="auto"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107222" w:rsidRPr="00107222" w:rsidTr="00107222">
        <w:trPr>
          <w:jc w:val="center"/>
        </w:trPr>
        <w:tc>
          <w:tcPr>
            <w:tcW w:w="896" w:type="pct"/>
            <w:shd w:val="clear" w:color="auto" w:fill="auto"/>
          </w:tcPr>
          <w:p w:rsidR="002B4358" w:rsidRPr="00107222" w:rsidRDefault="002B4358" w:rsidP="00161ACF">
            <w:pPr>
              <w:pStyle w:val="Style23"/>
              <w:widowControl/>
              <w:spacing w:line="240" w:lineRule="auto"/>
              <w:rPr>
                <w:rStyle w:val="FontStyle62"/>
                <w:rFonts w:ascii="Verdana" w:hAnsi="Verdana" w:cs="Arial"/>
                <w:b/>
                <w:bCs/>
                <w:caps/>
                <w:sz w:val="20"/>
                <w:szCs w:val="20"/>
              </w:rPr>
            </w:pPr>
            <w:r w:rsidRPr="00107222">
              <w:rPr>
                <w:rStyle w:val="FontStyle62"/>
                <w:rFonts w:ascii="Verdana" w:hAnsi="Verdana" w:cs="Arial"/>
                <w:b/>
                <w:bCs/>
                <w:caps/>
                <w:sz w:val="20"/>
                <w:szCs w:val="20"/>
              </w:rPr>
              <w:t>20</w:t>
            </w:r>
          </w:p>
        </w:tc>
        <w:tc>
          <w:tcPr>
            <w:tcW w:w="3297" w:type="pct"/>
            <w:shd w:val="clear" w:color="auto" w:fill="auto"/>
          </w:tcPr>
          <w:p w:rsidR="002B4358" w:rsidRPr="00107222" w:rsidRDefault="002B4358" w:rsidP="00161ACF">
            <w:pPr>
              <w:pStyle w:val="Style23"/>
              <w:widowControl/>
              <w:spacing w:line="240" w:lineRule="auto"/>
              <w:ind w:left="10" w:hanging="10"/>
              <w:rPr>
                <w:rStyle w:val="FontStyle62"/>
                <w:rFonts w:ascii="Verdana" w:hAnsi="Verdana" w:cs="Arial"/>
                <w:b/>
                <w:bCs/>
                <w:caps/>
                <w:sz w:val="20"/>
                <w:szCs w:val="20"/>
              </w:rPr>
            </w:pPr>
            <w:r w:rsidRPr="00107222">
              <w:rPr>
                <w:rStyle w:val="FontStyle62"/>
                <w:rFonts w:ascii="Verdana" w:hAnsi="Verdana" w:cs="Arial"/>
                <w:b/>
                <w:bCs/>
                <w:caps/>
                <w:sz w:val="20"/>
                <w:szCs w:val="20"/>
              </w:rPr>
              <w:t xml:space="preserve">Települési hulladék (háztartási hulladék </w:t>
            </w:r>
            <w:proofErr w:type="gramStart"/>
            <w:r w:rsidRPr="00107222">
              <w:rPr>
                <w:rStyle w:val="FontStyle62"/>
                <w:rFonts w:ascii="Verdana" w:hAnsi="Verdana" w:cs="Arial"/>
                <w:b/>
                <w:bCs/>
                <w:caps/>
                <w:sz w:val="20"/>
                <w:szCs w:val="20"/>
              </w:rPr>
              <w:t>és</w:t>
            </w:r>
            <w:proofErr w:type="gramEnd"/>
            <w:r w:rsidRPr="00107222">
              <w:rPr>
                <w:rStyle w:val="FontStyle62"/>
                <w:rFonts w:ascii="Verdana" w:hAnsi="Verdana" w:cs="Arial"/>
                <w:b/>
                <w:bCs/>
                <w:caps/>
                <w:sz w:val="20"/>
                <w:szCs w:val="20"/>
              </w:rPr>
              <w:t xml:space="preserve"> a háztartási hulladékhoz hasonló kereskedelmi, ipari és intézményi hulladék), ideértve az elkülönítetten gyűjtött frakciót is</w:t>
            </w:r>
          </w:p>
        </w:tc>
        <w:tc>
          <w:tcPr>
            <w:tcW w:w="807" w:type="pct"/>
            <w:vMerge w:val="restart"/>
            <w:shd w:val="clear" w:color="auto" w:fill="auto"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</w:rPr>
            </w:pPr>
            <w:r w:rsidRPr="00107222">
              <w:rPr>
                <w:rStyle w:val="FontStyle62"/>
                <w:rFonts w:ascii="Verdana" w:hAnsi="Verdana" w:cs="Arial"/>
                <w:sz w:val="20"/>
                <w:szCs w:val="20"/>
              </w:rPr>
              <w:t>15 100</w:t>
            </w:r>
          </w:p>
        </w:tc>
      </w:tr>
      <w:tr w:rsidR="00107222" w:rsidRPr="00107222" w:rsidTr="00107222">
        <w:trPr>
          <w:jc w:val="center"/>
        </w:trPr>
        <w:tc>
          <w:tcPr>
            <w:tcW w:w="896" w:type="pct"/>
            <w:shd w:val="clear" w:color="auto" w:fill="auto"/>
          </w:tcPr>
          <w:p w:rsidR="002B4358" w:rsidRPr="00107222" w:rsidRDefault="002B4358" w:rsidP="00161ACF">
            <w:pPr>
              <w:pStyle w:val="Style23"/>
              <w:widowControl/>
              <w:spacing w:line="240" w:lineRule="auto"/>
              <w:rPr>
                <w:rStyle w:val="FontStyle62"/>
                <w:rFonts w:ascii="Verdana" w:hAnsi="Verdana" w:cs="Arial"/>
                <w:sz w:val="20"/>
                <w:szCs w:val="20"/>
              </w:rPr>
            </w:pPr>
            <w:r w:rsidRPr="00107222">
              <w:rPr>
                <w:rStyle w:val="FontStyle62"/>
                <w:rFonts w:ascii="Verdana" w:hAnsi="Verdana" w:cs="Arial"/>
                <w:sz w:val="20"/>
                <w:szCs w:val="20"/>
              </w:rPr>
              <w:t>20 02 01</w:t>
            </w:r>
          </w:p>
        </w:tc>
        <w:tc>
          <w:tcPr>
            <w:tcW w:w="3297" w:type="pct"/>
            <w:shd w:val="clear" w:color="auto" w:fill="auto"/>
          </w:tcPr>
          <w:p w:rsidR="002B4358" w:rsidRPr="00107222" w:rsidRDefault="002B4358" w:rsidP="00161ACF">
            <w:pPr>
              <w:pStyle w:val="Style23"/>
              <w:widowControl/>
              <w:spacing w:line="240" w:lineRule="auto"/>
              <w:ind w:left="10" w:hanging="10"/>
              <w:rPr>
                <w:rStyle w:val="FontStyle62"/>
                <w:rFonts w:ascii="Verdana" w:hAnsi="Verdana" w:cs="Arial"/>
                <w:sz w:val="20"/>
                <w:szCs w:val="20"/>
              </w:rPr>
            </w:pPr>
            <w:r w:rsidRPr="00107222">
              <w:rPr>
                <w:rStyle w:val="FontStyle62"/>
                <w:rFonts w:ascii="Verdana" w:hAnsi="Verdana" w:cs="Arial"/>
                <w:sz w:val="20"/>
                <w:szCs w:val="20"/>
              </w:rPr>
              <w:t>Biológiailag lebomló hulladék</w:t>
            </w:r>
          </w:p>
        </w:tc>
        <w:tc>
          <w:tcPr>
            <w:tcW w:w="807" w:type="pct"/>
            <w:vMerge/>
            <w:shd w:val="clear" w:color="auto" w:fill="auto"/>
            <w:vAlign w:val="center"/>
          </w:tcPr>
          <w:p w:rsidR="002B4358" w:rsidRPr="00107222" w:rsidRDefault="002B4358" w:rsidP="00161ACF">
            <w:pPr>
              <w:spacing w:after="0" w:line="240" w:lineRule="auto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107222" w:rsidRPr="00107222" w:rsidTr="00107222">
        <w:trPr>
          <w:trHeight w:val="264"/>
          <w:jc w:val="center"/>
        </w:trPr>
        <w:tc>
          <w:tcPr>
            <w:tcW w:w="4193" w:type="pct"/>
            <w:gridSpan w:val="2"/>
            <w:shd w:val="clear" w:color="auto" w:fill="auto"/>
          </w:tcPr>
          <w:p w:rsidR="002B4358" w:rsidRPr="00107222" w:rsidRDefault="002B4358" w:rsidP="00161ACF">
            <w:pPr>
              <w:pStyle w:val="Style23"/>
              <w:widowControl/>
              <w:spacing w:line="240" w:lineRule="auto"/>
              <w:ind w:left="10" w:hanging="10"/>
              <w:jc w:val="right"/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</w:rPr>
            </w:pPr>
            <w:r w:rsidRPr="00107222">
              <w:rPr>
                <w:rStyle w:val="FontStyle62"/>
                <w:rFonts w:ascii="Verdana" w:hAnsi="Verdana" w:cs="Arial"/>
                <w:b/>
                <w:bCs/>
                <w:sz w:val="20"/>
                <w:szCs w:val="20"/>
              </w:rPr>
              <w:t>Összesen:</w:t>
            </w:r>
          </w:p>
        </w:tc>
        <w:tc>
          <w:tcPr>
            <w:tcW w:w="807" w:type="pct"/>
            <w:shd w:val="clear" w:color="auto" w:fill="auto"/>
            <w:hideMark/>
          </w:tcPr>
          <w:p w:rsidR="002B4358" w:rsidRPr="00107222" w:rsidRDefault="002B4358" w:rsidP="00161ACF">
            <w:pPr>
              <w:pStyle w:val="Style52"/>
              <w:widowControl/>
              <w:spacing w:line="240" w:lineRule="auto"/>
              <w:jc w:val="left"/>
              <w:rPr>
                <w:rStyle w:val="FontStyle65"/>
                <w:rFonts w:ascii="Verdana" w:hAnsi="Verdana" w:cs="Arial"/>
                <w:sz w:val="20"/>
                <w:szCs w:val="20"/>
              </w:rPr>
            </w:pPr>
            <w:r w:rsidRPr="00107222">
              <w:rPr>
                <w:rStyle w:val="FontStyle65"/>
                <w:rFonts w:ascii="Verdana" w:hAnsi="Verdana" w:cs="Arial"/>
                <w:sz w:val="20"/>
                <w:szCs w:val="20"/>
              </w:rPr>
              <w:t>15 100</w:t>
            </w:r>
          </w:p>
        </w:tc>
      </w:tr>
    </w:tbl>
    <w:p w:rsidR="002B4358" w:rsidRPr="00107222" w:rsidRDefault="002B4358" w:rsidP="00107222">
      <w:pPr>
        <w:spacing w:after="0"/>
        <w:jc w:val="both"/>
        <w:rPr>
          <w:rFonts w:ascii="Verdana" w:hAnsi="Verdana" w:cs="Arial"/>
          <w:b/>
          <w:bCs/>
          <w:smallCaps/>
          <w:sz w:val="20"/>
          <w:szCs w:val="20"/>
        </w:rPr>
      </w:pPr>
    </w:p>
    <w:sectPr w:rsidR="002B4358" w:rsidRPr="00107222" w:rsidSect="00B50E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593" w:rsidRDefault="00F91593">
      <w:pPr>
        <w:spacing w:after="0" w:line="240" w:lineRule="auto"/>
      </w:pPr>
      <w:r>
        <w:separator/>
      </w:r>
    </w:p>
  </w:endnote>
  <w:endnote w:type="continuationSeparator" w:id="0">
    <w:p w:rsidR="00F91593" w:rsidRDefault="00F91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EB7" w:rsidRDefault="005B3EB7">
    <w:pPr>
      <w:spacing w:line="1" w:lineRule="exac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EB7" w:rsidRDefault="005B3EB7">
    <w:pPr>
      <w:spacing w:line="1" w:lineRule="exac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EB7" w:rsidRDefault="00B50E06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34" o:spid="_x0000_s2049" type="#_x0000_t202" style="position:absolute;margin-left:516.9pt;margin-top:640.6pt;width:9.6pt;height:7.2pt;z-index:-25165875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" filled="f" stroked="f">
          <v:textbox style="mso-fit-shape-to-text:t" inset="0,0,0,0">
            <w:txbxContent>
              <w:p w:rsidR="005B3EB7" w:rsidRDefault="00B50E06">
                <w:pPr>
                  <w:pStyle w:val="Fejlcvagylblc20"/>
                  <w:shd w:val="clear" w:color="auto" w:fill="auto"/>
                </w:pPr>
                <w:r w:rsidRPr="00B50E06">
                  <w:fldChar w:fldCharType="begin"/>
                </w:r>
                <w:r w:rsidR="005B3EB7">
                  <w:instrText xml:space="preserve"> PAGE \* MERGEFORMAT </w:instrText>
                </w:r>
                <w:r w:rsidRPr="00B50E06">
                  <w:fldChar w:fldCharType="separate"/>
                </w:r>
                <w:r w:rsidR="008D5489" w:rsidRPr="008D5489">
                  <w:rPr>
                    <w:rFonts w:ascii="Arial" w:eastAsia="Arial" w:hAnsi="Arial" w:cs="Arial"/>
                    <w:noProof/>
                  </w:rPr>
                  <w:t>1</w:t>
                </w:r>
                <w:r>
                  <w:rPr>
                    <w:rFonts w:ascii="Arial" w:eastAsia="Arial" w:hAnsi="Arial" w:cs="Arial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593" w:rsidRDefault="00F91593">
      <w:pPr>
        <w:spacing w:after="0" w:line="240" w:lineRule="auto"/>
      </w:pPr>
      <w:r>
        <w:separator/>
      </w:r>
    </w:p>
  </w:footnote>
  <w:footnote w:type="continuationSeparator" w:id="0">
    <w:p w:rsidR="00F91593" w:rsidRDefault="00F915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3067B"/>
    <w:multiLevelType w:val="hybridMultilevel"/>
    <w:tmpl w:val="04EE6430"/>
    <w:lvl w:ilvl="0" w:tplc="A7B2D4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0D3467"/>
    <w:multiLevelType w:val="hybridMultilevel"/>
    <w:tmpl w:val="D338B5C0"/>
    <w:lvl w:ilvl="0" w:tplc="7A744490">
      <w:start w:val="1"/>
      <w:numFmt w:val="bullet"/>
      <w:pStyle w:val="felsorols00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C074C1"/>
    <w:multiLevelType w:val="multilevel"/>
    <w:tmpl w:val="0400EAD8"/>
    <w:lvl w:ilvl="0">
      <w:start w:val="1"/>
      <w:numFmt w:val="decimal"/>
      <w:pStyle w:val="Cmsor4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>
    <w:nsid w:val="64166D78"/>
    <w:multiLevelType w:val="multilevel"/>
    <w:tmpl w:val="842611F4"/>
    <w:lvl w:ilvl="0">
      <w:start w:val="1"/>
      <w:numFmt w:val="upperRoman"/>
      <w:pStyle w:val="Cmsor1Elsszmozottszint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>
      <w:start w:val="1"/>
      <w:numFmt w:val="decimal"/>
      <w:pStyle w:val="Cmsor2Msodikszmozottszint"/>
      <w:lvlText w:val="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Cmsor3Harmadikszmozottszint3szmozott3szmozottszint"/>
      <w:lvlText w:val="1.%2.%3."/>
      <w:lvlJc w:val="left"/>
      <w:pPr>
        <w:tabs>
          <w:tab w:val="num" w:pos="1620"/>
        </w:tabs>
        <w:ind w:left="1404" w:hanging="504"/>
      </w:pPr>
      <w:rPr>
        <w:rFonts w:cs="Times New Roman" w:hint="default"/>
        <w:color w:val="auto"/>
      </w:rPr>
    </w:lvl>
    <w:lvl w:ilvl="3">
      <w:start w:val="1"/>
      <w:numFmt w:val="decimal"/>
      <w:pStyle w:val="Cmsor4Negyedikszmozottszint4szmozott4szmozottszint"/>
      <w:lvlText w:val="1.%2.%3.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">
    <w:nsid w:val="6B753077"/>
    <w:multiLevelType w:val="hybridMultilevel"/>
    <w:tmpl w:val="9CAC0A46"/>
    <w:lvl w:ilvl="0" w:tplc="81A06F12">
      <w:start w:val="1"/>
      <w:numFmt w:val="bullet"/>
      <w:pStyle w:val="felsorols00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9511EE"/>
    <w:multiLevelType w:val="hybridMultilevel"/>
    <w:tmpl w:val="2E6EB0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B94589"/>
    <w:multiLevelType w:val="hybridMultilevel"/>
    <w:tmpl w:val="ECCAA79E"/>
    <w:lvl w:ilvl="0" w:tplc="170A26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D65C4"/>
    <w:rsid w:val="00107222"/>
    <w:rsid w:val="00161691"/>
    <w:rsid w:val="00161ACF"/>
    <w:rsid w:val="00195F26"/>
    <w:rsid w:val="001E222D"/>
    <w:rsid w:val="002B4358"/>
    <w:rsid w:val="003B325B"/>
    <w:rsid w:val="003D65C4"/>
    <w:rsid w:val="0047462C"/>
    <w:rsid w:val="004E6CD0"/>
    <w:rsid w:val="00582B4D"/>
    <w:rsid w:val="005B3EB7"/>
    <w:rsid w:val="005E63D2"/>
    <w:rsid w:val="005F5D57"/>
    <w:rsid w:val="00720FF3"/>
    <w:rsid w:val="00865B57"/>
    <w:rsid w:val="00881E4B"/>
    <w:rsid w:val="008D5489"/>
    <w:rsid w:val="00934D46"/>
    <w:rsid w:val="00935F66"/>
    <w:rsid w:val="00B02F3D"/>
    <w:rsid w:val="00B4011B"/>
    <w:rsid w:val="00B50E06"/>
    <w:rsid w:val="00C24F29"/>
    <w:rsid w:val="00C279BE"/>
    <w:rsid w:val="00C61CEC"/>
    <w:rsid w:val="00D54663"/>
    <w:rsid w:val="00EB238A"/>
    <w:rsid w:val="00EE33BD"/>
    <w:rsid w:val="00F22058"/>
    <w:rsid w:val="00F45904"/>
    <w:rsid w:val="00F53B3C"/>
    <w:rsid w:val="00F91593"/>
    <w:rsid w:val="00F96ED5"/>
    <w:rsid w:val="00FD4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E6CD0"/>
    <w:pPr>
      <w:spacing w:after="200" w:line="276" w:lineRule="auto"/>
    </w:pPr>
    <w:rPr>
      <w:rFonts w:eastAsiaTheme="minorEastAsia"/>
      <w:kern w:val="0"/>
      <w:lang w:eastAsia="hu-HU"/>
    </w:rPr>
  </w:style>
  <w:style w:type="paragraph" w:styleId="Cmsor1">
    <w:name w:val="heading 1"/>
    <w:basedOn w:val="Norml"/>
    <w:next w:val="Norml"/>
    <w:link w:val="Cmsor1Char"/>
    <w:qFormat/>
    <w:rsid w:val="00D54663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Cmsor2">
    <w:name w:val="heading 2"/>
    <w:basedOn w:val="Norml"/>
    <w:next w:val="Norml"/>
    <w:link w:val="Cmsor2Char"/>
    <w:qFormat/>
    <w:rsid w:val="00D54663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D54663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Cmsor40">
    <w:name w:val="heading 4"/>
    <w:basedOn w:val="Norml"/>
    <w:next w:val="Norml"/>
    <w:link w:val="Cmsor4Char"/>
    <w:qFormat/>
    <w:rsid w:val="00D54663"/>
    <w:pPr>
      <w:keepNext/>
      <w:autoSpaceDE w:val="0"/>
      <w:autoSpaceDN w:val="0"/>
      <w:spacing w:before="240" w:after="60" w:line="240" w:lineRule="auto"/>
      <w:outlineLvl w:val="3"/>
    </w:pPr>
    <w:rPr>
      <w:rFonts w:ascii="Calibri" w:eastAsia="Calibri" w:hAnsi="Calibri" w:cs="Calibri"/>
      <w:b/>
      <w:bCs/>
      <w:sz w:val="28"/>
      <w:szCs w:val="28"/>
    </w:rPr>
  </w:style>
  <w:style w:type="paragraph" w:styleId="Cmsor7">
    <w:name w:val="heading 7"/>
    <w:basedOn w:val="Norml"/>
    <w:next w:val="Norml"/>
    <w:link w:val="Cmsor7Char"/>
    <w:qFormat/>
    <w:rsid w:val="00D54663"/>
    <w:pPr>
      <w:spacing w:before="240" w:after="60" w:line="240" w:lineRule="auto"/>
      <w:outlineLvl w:val="6"/>
    </w:pPr>
    <w:rPr>
      <w:rFonts w:ascii="Calibri" w:eastAsia="Calibri" w:hAnsi="Calibri" w:cs="Calibri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racm">
    <w:name w:val="Ábracím"/>
    <w:basedOn w:val="Norml"/>
    <w:rsid w:val="00D5466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styleId="brajegyzk">
    <w:name w:val="table of figures"/>
    <w:basedOn w:val="Norml"/>
    <w:next w:val="Norml"/>
    <w:uiPriority w:val="99"/>
    <w:unhideWhenUsed/>
    <w:rsid w:val="00D54663"/>
    <w:pPr>
      <w:spacing w:before="240" w:after="0" w:line="300" w:lineRule="exact"/>
      <w:jc w:val="both"/>
    </w:pPr>
  </w:style>
  <w:style w:type="paragraph" w:styleId="Alcm">
    <w:name w:val="Subtitle"/>
    <w:basedOn w:val="Norml"/>
    <w:link w:val="AlcmChar"/>
    <w:uiPriority w:val="11"/>
    <w:qFormat/>
    <w:rsid w:val="00D546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lcmChar">
    <w:name w:val="Alcím Char"/>
    <w:basedOn w:val="Bekezdsalapbettpusa"/>
    <w:link w:val="Alcm"/>
    <w:uiPriority w:val="11"/>
    <w:qFormat/>
    <w:rsid w:val="00D54663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AlcmChar1">
    <w:name w:val="Alcím Char1"/>
    <w:basedOn w:val="Bekezdsalapbettpusa"/>
    <w:rsid w:val="00D5466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apple-converted-space">
    <w:name w:val="apple-converted-space"/>
    <w:rsid w:val="00D54663"/>
  </w:style>
  <w:style w:type="character" w:customStyle="1" w:styleId="BodyTextChar1">
    <w:name w:val="Body Text Char1"/>
    <w:semiHidden/>
    <w:locked/>
    <w:rsid w:val="00D54663"/>
    <w:rPr>
      <w:rFonts w:eastAsia="Times New Roman" w:cs="Calibri"/>
      <w:lang w:eastAsia="en-US"/>
    </w:rPr>
  </w:style>
  <w:style w:type="character" w:customStyle="1" w:styleId="BodyTextIndent2Char1">
    <w:name w:val="Body Text Indent 2 Char1"/>
    <w:semiHidden/>
    <w:locked/>
    <w:rsid w:val="00D54663"/>
    <w:rPr>
      <w:rFonts w:eastAsia="Times New Roman" w:cs="Calibri"/>
      <w:lang w:eastAsia="en-US"/>
    </w:rPr>
  </w:style>
  <w:style w:type="paragraph" w:styleId="Buborkszveg">
    <w:name w:val="Balloon Text"/>
    <w:basedOn w:val="Norml"/>
    <w:link w:val="BuborkszvegChar"/>
    <w:semiHidden/>
    <w:rsid w:val="00D54663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rsid w:val="00D54663"/>
    <w:rPr>
      <w:rFonts w:ascii="Tahoma" w:eastAsia="Calibri" w:hAnsi="Tahoma" w:cs="Tahoma"/>
      <w:sz w:val="16"/>
      <w:szCs w:val="16"/>
    </w:rPr>
  </w:style>
  <w:style w:type="paragraph" w:styleId="Cm">
    <w:name w:val="Title"/>
    <w:basedOn w:val="Norml"/>
    <w:link w:val="CmChar"/>
    <w:qFormat/>
    <w:rsid w:val="00D54663"/>
    <w:pPr>
      <w:spacing w:after="0" w:line="240" w:lineRule="auto"/>
      <w:jc w:val="center"/>
    </w:pPr>
    <w:rPr>
      <w:rFonts w:ascii="Calibri" w:eastAsia="Calibri" w:hAnsi="Calibri" w:cs="Calibri"/>
      <w:b/>
      <w:bCs/>
      <w:sz w:val="28"/>
      <w:szCs w:val="28"/>
    </w:rPr>
  </w:style>
  <w:style w:type="character" w:customStyle="1" w:styleId="CmChar">
    <w:name w:val="Cím Char"/>
    <w:link w:val="Cm"/>
    <w:rsid w:val="00D54663"/>
    <w:rPr>
      <w:rFonts w:ascii="Calibri" w:eastAsia="Calibri" w:hAnsi="Calibri" w:cs="Calibri"/>
      <w:b/>
      <w:bCs/>
      <w:sz w:val="28"/>
      <w:szCs w:val="28"/>
      <w:lang w:eastAsia="hu-HU"/>
    </w:rPr>
  </w:style>
  <w:style w:type="character" w:customStyle="1" w:styleId="Cmsor1Char">
    <w:name w:val="Címsor 1 Char"/>
    <w:link w:val="Cmsor1"/>
    <w:rsid w:val="00D54663"/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customStyle="1" w:styleId="Cmsor1Elsszmozottszint">
    <w:name w:val="Címsor 1.Első számozott szint"/>
    <w:basedOn w:val="Norml"/>
    <w:next w:val="Norml"/>
    <w:rsid w:val="00D54663"/>
    <w:pPr>
      <w:pageBreakBefore/>
      <w:numPr>
        <w:numId w:val="4"/>
      </w:numPr>
      <w:spacing w:before="240" w:after="240" w:line="360" w:lineRule="exact"/>
    </w:pPr>
    <w:rPr>
      <w:rFonts w:ascii="Calibri" w:eastAsia="Calibri" w:hAnsi="Calibri" w:cs="Calibri"/>
      <w:b/>
      <w:bCs/>
      <w:caps/>
      <w:sz w:val="24"/>
      <w:szCs w:val="24"/>
      <w:lang w:val="da-DK"/>
    </w:rPr>
  </w:style>
  <w:style w:type="character" w:customStyle="1" w:styleId="Cmsor2Char">
    <w:name w:val="Címsor 2 Char"/>
    <w:link w:val="Cmsor2"/>
    <w:rsid w:val="00D54663"/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customStyle="1" w:styleId="Cmsor2Msodikszmozottszint">
    <w:name w:val="Címsor 2.Második számozott szint"/>
    <w:basedOn w:val="Norml"/>
    <w:next w:val="Norml"/>
    <w:rsid w:val="00D54663"/>
    <w:pPr>
      <w:numPr>
        <w:ilvl w:val="1"/>
        <w:numId w:val="4"/>
      </w:numPr>
      <w:tabs>
        <w:tab w:val="left" w:pos="567"/>
      </w:tabs>
      <w:spacing w:before="240" w:after="240" w:line="360" w:lineRule="exact"/>
    </w:pPr>
    <w:rPr>
      <w:rFonts w:ascii="Calibri" w:eastAsia="Calibri" w:hAnsi="Calibri" w:cs="Calibri"/>
      <w:b/>
      <w:bCs/>
      <w:sz w:val="24"/>
      <w:szCs w:val="24"/>
      <w:lang w:val="da-DK"/>
    </w:rPr>
  </w:style>
  <w:style w:type="character" w:customStyle="1" w:styleId="Cmsor3Char">
    <w:name w:val="Címsor 3 Char"/>
    <w:link w:val="Cmsor3"/>
    <w:rsid w:val="00D54663"/>
    <w:rPr>
      <w:rFonts w:ascii="Cambria" w:eastAsia="Times New Roman" w:hAnsi="Cambria" w:cs="Cambria"/>
      <w:b/>
      <w:bCs/>
      <w:color w:val="4F81BD"/>
    </w:rPr>
  </w:style>
  <w:style w:type="paragraph" w:customStyle="1" w:styleId="Cmsor3Harmadikszmozottszint3szmozott3szmozottszint">
    <w:name w:val="Címsor 3.Harmadik számozott szint.3. számozott.3. számozott szint"/>
    <w:basedOn w:val="Norml"/>
    <w:next w:val="Norml"/>
    <w:link w:val="Cmsor3Harmadikszmozottszint3szmozott3szmozottszintChar"/>
    <w:rsid w:val="00D54663"/>
    <w:pPr>
      <w:numPr>
        <w:ilvl w:val="2"/>
        <w:numId w:val="4"/>
      </w:numPr>
      <w:spacing w:before="240" w:after="240" w:line="360" w:lineRule="exact"/>
    </w:pPr>
    <w:rPr>
      <w:rFonts w:ascii="Calibri" w:eastAsia="Times New Roman" w:hAnsi="Calibri" w:cs="Times New Roman"/>
      <w:sz w:val="24"/>
      <w:szCs w:val="24"/>
      <w:lang w:val="da-DK"/>
    </w:rPr>
  </w:style>
  <w:style w:type="character" w:customStyle="1" w:styleId="Cmsor3Harmadikszmozottszint3szmozott3szmozottszintChar">
    <w:name w:val="Címsor 3.Harmadik számozott szint.3. számozott.3. számozott szint Char"/>
    <w:link w:val="Cmsor3Harmadikszmozottszint3szmozott3szmozottszint"/>
    <w:locked/>
    <w:rsid w:val="00D54663"/>
    <w:rPr>
      <w:rFonts w:ascii="Calibri" w:eastAsia="Times New Roman" w:hAnsi="Calibri" w:cs="Times New Roman"/>
      <w:sz w:val="24"/>
      <w:szCs w:val="24"/>
      <w:lang w:val="da-DK" w:eastAsia="hu-HU"/>
    </w:rPr>
  </w:style>
  <w:style w:type="character" w:customStyle="1" w:styleId="Cmsor4Char">
    <w:name w:val="Címsor 4 Char"/>
    <w:link w:val="Cmsor40"/>
    <w:rsid w:val="00D54663"/>
    <w:rPr>
      <w:rFonts w:ascii="Calibri" w:eastAsia="Calibri" w:hAnsi="Calibri" w:cs="Calibri"/>
      <w:b/>
      <w:bCs/>
      <w:sz w:val="28"/>
      <w:szCs w:val="28"/>
      <w:lang w:eastAsia="hu-HU"/>
    </w:rPr>
  </w:style>
  <w:style w:type="paragraph" w:customStyle="1" w:styleId="Cmsor4Negyedikszmozottszint4szmozott4szmozottszint">
    <w:name w:val="Címsor 4.Negyedik számozott szint.4. számozott.4. számozott szint"/>
    <w:basedOn w:val="Norml"/>
    <w:next w:val="Norml"/>
    <w:rsid w:val="00D54663"/>
    <w:pPr>
      <w:keepNext/>
      <w:numPr>
        <w:ilvl w:val="3"/>
        <w:numId w:val="4"/>
      </w:numPr>
      <w:tabs>
        <w:tab w:val="left" w:pos="1928"/>
      </w:tabs>
      <w:spacing w:before="120" w:after="120" w:line="360" w:lineRule="exact"/>
    </w:pPr>
    <w:rPr>
      <w:rFonts w:ascii="Calibri" w:eastAsia="Calibri" w:hAnsi="Calibri" w:cs="Calibri"/>
      <w:sz w:val="24"/>
      <w:szCs w:val="24"/>
    </w:rPr>
  </w:style>
  <w:style w:type="character" w:customStyle="1" w:styleId="Cmsor7Char">
    <w:name w:val="Címsor 7 Char"/>
    <w:link w:val="Cmsor7"/>
    <w:rsid w:val="00D54663"/>
    <w:rPr>
      <w:rFonts w:ascii="Calibri" w:eastAsia="Calibri" w:hAnsi="Calibri" w:cs="Calibri"/>
      <w:sz w:val="24"/>
      <w:szCs w:val="24"/>
      <w:lang w:eastAsia="hu-HU"/>
    </w:rPr>
  </w:style>
  <w:style w:type="paragraph" w:customStyle="1" w:styleId="Cmsor4">
    <w:name w:val="Címsor4"/>
    <w:basedOn w:val="Norml"/>
    <w:link w:val="Cmsor4Char0"/>
    <w:rsid w:val="00D54663"/>
    <w:pPr>
      <w:numPr>
        <w:numId w:val="5"/>
      </w:numPr>
    </w:pPr>
    <w:rPr>
      <w:rFonts w:ascii="Calibri" w:eastAsia="Times New Roman" w:hAnsi="Calibri" w:cs="Times New Roman"/>
      <w:sz w:val="20"/>
      <w:szCs w:val="20"/>
    </w:rPr>
  </w:style>
  <w:style w:type="character" w:customStyle="1" w:styleId="Cmsor4Char0">
    <w:name w:val="Címsor4 Char"/>
    <w:link w:val="Cmsor4"/>
    <w:locked/>
    <w:rsid w:val="00D54663"/>
    <w:rPr>
      <w:rFonts w:ascii="Calibri" w:eastAsia="Times New Roman" w:hAnsi="Calibri" w:cs="Times New Roman"/>
      <w:sz w:val="20"/>
      <w:szCs w:val="20"/>
      <w:lang w:eastAsia="hu-HU"/>
    </w:rPr>
  </w:style>
  <w:style w:type="character" w:customStyle="1" w:styleId="CommentSubjectChar1">
    <w:name w:val="Comment Subject Char1"/>
    <w:semiHidden/>
    <w:locked/>
    <w:rsid w:val="00D54663"/>
    <w:rPr>
      <w:rFonts w:ascii="Times New Roman" w:hAnsi="Times New Roman" w:cs="Calibri"/>
      <w:b/>
      <w:bCs/>
      <w:noProof/>
      <w:sz w:val="20"/>
      <w:szCs w:val="20"/>
      <w:lang w:eastAsia="en-US"/>
    </w:rPr>
  </w:style>
  <w:style w:type="paragraph" w:customStyle="1" w:styleId="Default">
    <w:name w:val="Default"/>
    <w:rsid w:val="00D5466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D5466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lfejChar">
    <w:name w:val="Élőfej Char"/>
    <w:link w:val="lfej"/>
    <w:uiPriority w:val="99"/>
    <w:rsid w:val="00D54663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D5466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llbChar">
    <w:name w:val="Élőláb Char"/>
    <w:link w:val="llb"/>
    <w:uiPriority w:val="99"/>
    <w:rsid w:val="00D54663"/>
    <w:rPr>
      <w:rFonts w:ascii="Calibri" w:eastAsia="Calibri" w:hAnsi="Calibri" w:cs="Calibri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54663"/>
    <w:rPr>
      <w:color w:val="605E5C"/>
      <w:shd w:val="clear" w:color="auto" w:fill="E1DFDD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D54663"/>
    <w:rPr>
      <w:color w:val="605E5C"/>
      <w:shd w:val="clear" w:color="auto" w:fill="E1DFDD"/>
    </w:rPr>
  </w:style>
  <w:style w:type="paragraph" w:customStyle="1" w:styleId="felsorols00">
    <w:name w:val="felsorolás 00"/>
    <w:basedOn w:val="Norml"/>
    <w:qFormat/>
    <w:rsid w:val="00D54663"/>
    <w:pPr>
      <w:numPr>
        <w:numId w:val="6"/>
      </w:num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lus3">
    <w:name w:val="Stílus3"/>
    <w:basedOn w:val="Norml"/>
    <w:link w:val="Stlus3Char"/>
    <w:rsid w:val="00D54663"/>
    <w:pPr>
      <w:tabs>
        <w:tab w:val="left" w:pos="1871"/>
      </w:tabs>
      <w:spacing w:after="0" w:line="240" w:lineRule="auto"/>
      <w:ind w:left="1304"/>
      <w:jc w:val="both"/>
    </w:pPr>
    <w:rPr>
      <w:rFonts w:ascii="Calibri" w:eastAsia="Times New Roman" w:hAnsi="Calibri" w:cs="Times New Roman"/>
      <w:noProof/>
      <w:sz w:val="24"/>
      <w:szCs w:val="24"/>
      <w:lang w:val="en-US"/>
    </w:rPr>
  </w:style>
  <w:style w:type="character" w:customStyle="1" w:styleId="Stlus3Char">
    <w:name w:val="Stílus3 Char"/>
    <w:link w:val="Stlus3"/>
    <w:locked/>
    <w:rsid w:val="00D54663"/>
    <w:rPr>
      <w:rFonts w:ascii="Calibri" w:eastAsia="Times New Roman" w:hAnsi="Calibri" w:cs="Times New Roman"/>
      <w:noProof/>
      <w:sz w:val="24"/>
      <w:szCs w:val="24"/>
      <w:lang w:val="en-US" w:eastAsia="hu-HU"/>
    </w:rPr>
  </w:style>
  <w:style w:type="paragraph" w:customStyle="1" w:styleId="felsorols001">
    <w:name w:val="felsorolás001"/>
    <w:basedOn w:val="Stlus3"/>
    <w:link w:val="felsorols001Char"/>
    <w:qFormat/>
    <w:rsid w:val="00D54663"/>
    <w:pPr>
      <w:numPr>
        <w:numId w:val="7"/>
      </w:numPr>
      <w:spacing w:line="276" w:lineRule="auto"/>
    </w:pPr>
    <w:rPr>
      <w:rFonts w:ascii="Arial" w:hAnsi="Arial" w:cs="Arial"/>
      <w:lang w:val="da-DK"/>
    </w:rPr>
  </w:style>
  <w:style w:type="character" w:customStyle="1" w:styleId="felsorols001Char">
    <w:name w:val="felsorolás001 Char"/>
    <w:link w:val="felsorols001"/>
    <w:rsid w:val="00D54663"/>
    <w:rPr>
      <w:rFonts w:ascii="Arial" w:eastAsia="Times New Roman" w:hAnsi="Arial" w:cs="Arial"/>
      <w:noProof/>
      <w:sz w:val="24"/>
      <w:szCs w:val="24"/>
      <w:lang w:val="da-DK" w:eastAsia="hu-HU"/>
    </w:rPr>
  </w:style>
  <w:style w:type="character" w:customStyle="1" w:styleId="FontStyle62">
    <w:name w:val="Font Style62"/>
    <w:basedOn w:val="Bekezdsalapbettpusa"/>
    <w:uiPriority w:val="99"/>
    <w:rsid w:val="00D54663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basedOn w:val="Bekezdsalapbettpusa"/>
    <w:uiPriority w:val="99"/>
    <w:rsid w:val="00D5466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8">
    <w:name w:val="Font Style98"/>
    <w:rsid w:val="00D54663"/>
    <w:rPr>
      <w:rFonts w:ascii="Arial" w:hAnsi="Arial" w:cs="Arial"/>
      <w:b/>
      <w:bCs/>
      <w:sz w:val="22"/>
      <w:szCs w:val="22"/>
    </w:rPr>
  </w:style>
  <w:style w:type="character" w:customStyle="1" w:styleId="FootnoteTextChar1">
    <w:name w:val="Footnote Text Char1"/>
    <w:semiHidden/>
    <w:locked/>
    <w:rsid w:val="00D54663"/>
    <w:rPr>
      <w:rFonts w:eastAsia="Times New Roman" w:cs="Calibri"/>
      <w:sz w:val="20"/>
      <w:szCs w:val="20"/>
      <w:lang w:eastAsia="en-US"/>
    </w:rPr>
  </w:style>
  <w:style w:type="character" w:customStyle="1" w:styleId="HeaderChar1">
    <w:name w:val="Header Char1"/>
    <w:semiHidden/>
    <w:locked/>
    <w:rsid w:val="00D54663"/>
    <w:rPr>
      <w:rFonts w:eastAsia="Times New Roman" w:cs="Calibri"/>
      <w:lang w:eastAsia="en-US"/>
    </w:rPr>
  </w:style>
  <w:style w:type="character" w:styleId="Helyrzszveg">
    <w:name w:val="Placeholder Text"/>
    <w:basedOn w:val="Bekezdsalapbettpusa"/>
    <w:uiPriority w:val="99"/>
    <w:semiHidden/>
    <w:rsid w:val="00D54663"/>
    <w:rPr>
      <w:color w:val="808080"/>
    </w:rPr>
  </w:style>
  <w:style w:type="character" w:styleId="Hiperhivatkozs">
    <w:name w:val="Hyperlink"/>
    <w:uiPriority w:val="99"/>
    <w:rsid w:val="00D54663"/>
    <w:rPr>
      <w:rFonts w:cs="Times New Roman"/>
      <w:color w:val="0000FF"/>
      <w:u w:val="single"/>
    </w:rPr>
  </w:style>
  <w:style w:type="character" w:styleId="Jegyzethivatkozs">
    <w:name w:val="annotation reference"/>
    <w:semiHidden/>
    <w:rsid w:val="00D54663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D54663"/>
    <w:pPr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noProof/>
      <w:sz w:val="20"/>
      <w:szCs w:val="20"/>
    </w:rPr>
  </w:style>
  <w:style w:type="character" w:customStyle="1" w:styleId="JegyzetszvegChar">
    <w:name w:val="Jegyzetszöveg Char"/>
    <w:link w:val="Jegyzetszveg"/>
    <w:semiHidden/>
    <w:rsid w:val="00D54663"/>
    <w:rPr>
      <w:rFonts w:ascii="Calibri" w:eastAsia="Times New Roman" w:hAnsi="Calibri" w:cs="Times New Roman"/>
      <w:noProof/>
      <w:sz w:val="20"/>
      <w:szCs w:val="20"/>
      <w:lang w:eastAsia="hu-HU"/>
    </w:rPr>
  </w:style>
  <w:style w:type="paragraph" w:styleId="Kpalrs">
    <w:name w:val="caption"/>
    <w:basedOn w:val="Norml"/>
    <w:next w:val="Norml"/>
    <w:qFormat/>
    <w:rsid w:val="00D54663"/>
    <w:pPr>
      <w:spacing w:line="240" w:lineRule="auto"/>
    </w:pPr>
    <w:rPr>
      <w:rFonts w:ascii="Calibri" w:eastAsia="Calibri" w:hAnsi="Calibri" w:cs="Calibri"/>
      <w:b/>
      <w:bCs/>
      <w:color w:val="4F81BD"/>
      <w:sz w:val="18"/>
      <w:szCs w:val="18"/>
    </w:rPr>
  </w:style>
  <w:style w:type="paragraph" w:styleId="Lbjegyzetszveg">
    <w:name w:val="footnote text"/>
    <w:basedOn w:val="Norml"/>
    <w:link w:val="LbjegyzetszvegChar"/>
    <w:semiHidden/>
    <w:rsid w:val="00D54663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LbjegyzetszvegChar">
    <w:name w:val="Lábjegyzetszöveg Char"/>
    <w:link w:val="Lbjegyzetszveg"/>
    <w:semiHidden/>
    <w:rsid w:val="00D54663"/>
    <w:rPr>
      <w:rFonts w:ascii="Calibri" w:eastAsia="Calibri" w:hAnsi="Calibri" w:cs="Calibri"/>
      <w:sz w:val="20"/>
      <w:szCs w:val="20"/>
    </w:rPr>
  </w:style>
  <w:style w:type="paragraph" w:styleId="Lista">
    <w:name w:val="List"/>
    <w:basedOn w:val="Norml"/>
    <w:rsid w:val="00D54663"/>
    <w:pPr>
      <w:tabs>
        <w:tab w:val="left" w:pos="283"/>
      </w:tabs>
      <w:autoSpaceDE w:val="0"/>
      <w:autoSpaceDN w:val="0"/>
      <w:adjustRightInd w:val="0"/>
      <w:spacing w:after="120" w:line="240" w:lineRule="auto"/>
      <w:ind w:left="283" w:hanging="283"/>
    </w:pPr>
    <w:rPr>
      <w:rFonts w:ascii="Calibri" w:eastAsia="Calibri" w:hAnsi="Calibri" w:cs="Calibri"/>
      <w:noProof/>
      <w:sz w:val="20"/>
      <w:szCs w:val="20"/>
    </w:rPr>
  </w:style>
  <w:style w:type="paragraph" w:styleId="Listaszerbekezds">
    <w:name w:val="List Paragraph"/>
    <w:basedOn w:val="Norml"/>
    <w:uiPriority w:val="34"/>
    <w:qFormat/>
    <w:rsid w:val="00D54663"/>
    <w:pPr>
      <w:ind w:left="720"/>
      <w:contextualSpacing/>
    </w:pPr>
    <w:rPr>
      <w:rFonts w:ascii="Calibri" w:eastAsia="Calibri" w:hAnsi="Calibri" w:cs="Calibri"/>
    </w:rPr>
  </w:style>
  <w:style w:type="paragraph" w:customStyle="1" w:styleId="Listaszerbekezds1">
    <w:name w:val="Listaszerű bekezdés1"/>
    <w:basedOn w:val="Norml"/>
    <w:rsid w:val="00D54663"/>
    <w:pPr>
      <w:ind w:left="720"/>
    </w:pPr>
    <w:rPr>
      <w:rFonts w:ascii="Calibri" w:eastAsia="Calibri" w:hAnsi="Calibri" w:cs="Calibri"/>
    </w:rPr>
  </w:style>
  <w:style w:type="paragraph" w:customStyle="1" w:styleId="Listaszerbekezds2">
    <w:name w:val="Listaszerű bekezdés2"/>
    <w:basedOn w:val="Norml"/>
    <w:rsid w:val="00D54663"/>
    <w:pPr>
      <w:widowControl w:val="0"/>
      <w:suppressAutoHyphens/>
      <w:autoSpaceDE w:val="0"/>
      <w:spacing w:after="0" w:line="240" w:lineRule="auto"/>
      <w:ind w:left="1897" w:hanging="360"/>
    </w:pPr>
    <w:rPr>
      <w:rFonts w:ascii="Times New Roman" w:eastAsia="Calibri" w:hAnsi="Times New Roman" w:cs="Mangal"/>
      <w:kern w:val="1"/>
      <w:lang w:eastAsia="hi-IN" w:bidi="hi-IN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D54663"/>
    <w:pPr>
      <w:autoSpaceDE/>
      <w:autoSpaceDN/>
      <w:adjustRightInd/>
      <w:spacing w:after="200" w:line="276" w:lineRule="auto"/>
      <w:jc w:val="left"/>
    </w:pPr>
    <w:rPr>
      <w:rFonts w:eastAsia="Calibri" w:cs="Calibri"/>
      <w:b/>
      <w:bCs/>
      <w:noProof w:val="0"/>
      <w:lang w:eastAsia="en-US"/>
    </w:rPr>
  </w:style>
  <w:style w:type="character" w:customStyle="1" w:styleId="MegjegyzstrgyaChar">
    <w:name w:val="Megjegyzés tárgya Char"/>
    <w:link w:val="Megjegyzstrgya"/>
    <w:semiHidden/>
    <w:rsid w:val="00D54663"/>
    <w:rPr>
      <w:rFonts w:ascii="Calibri" w:eastAsia="Calibri" w:hAnsi="Calibri" w:cs="Calibri"/>
      <w:b/>
      <w:bCs/>
      <w:sz w:val="20"/>
      <w:szCs w:val="20"/>
    </w:rPr>
  </w:style>
  <w:style w:type="paragraph" w:customStyle="1" w:styleId="Nincstrkz1">
    <w:name w:val="Nincs térköz1"/>
    <w:link w:val="NoSpacingChar"/>
    <w:rsid w:val="00D54663"/>
    <w:pPr>
      <w:spacing w:after="0" w:line="240" w:lineRule="auto"/>
    </w:pPr>
    <w:rPr>
      <w:rFonts w:ascii="Calibri" w:eastAsia="Calibri" w:hAnsi="Calibri" w:cs="Times New Roman"/>
      <w:lang w:eastAsia="hu-HU"/>
    </w:rPr>
  </w:style>
  <w:style w:type="character" w:customStyle="1" w:styleId="NoSpacingChar">
    <w:name w:val="No Spacing Char"/>
    <w:link w:val="Nincstrkz1"/>
    <w:locked/>
    <w:rsid w:val="00D54663"/>
    <w:rPr>
      <w:rFonts w:ascii="Calibri" w:eastAsia="Calibri" w:hAnsi="Calibri" w:cs="Times New Roman"/>
      <w:lang w:eastAsia="hu-HU"/>
    </w:rPr>
  </w:style>
  <w:style w:type="paragraph" w:styleId="NormlWeb">
    <w:name w:val="Normal (Web)"/>
    <w:basedOn w:val="Norml"/>
    <w:uiPriority w:val="99"/>
    <w:rsid w:val="00D5466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character" w:styleId="Oldalszm">
    <w:name w:val="page number"/>
    <w:rsid w:val="00D54663"/>
    <w:rPr>
      <w:rFonts w:cs="Times New Roman"/>
    </w:rPr>
  </w:style>
  <w:style w:type="table" w:styleId="Rcsostblzat">
    <w:name w:val="Table Grid"/>
    <w:basedOn w:val="Normltblzat"/>
    <w:rsid w:val="00D54663"/>
    <w:pPr>
      <w:spacing w:after="0" w:line="240" w:lineRule="auto"/>
    </w:pPr>
    <w:rPr>
      <w:rFonts w:ascii="Calibri" w:eastAsia="Calibri" w:hAnsi="Calibri" w:cs="Calibri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54663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GB" w:eastAsia="zh-CN"/>
    </w:rPr>
  </w:style>
  <w:style w:type="paragraph" w:customStyle="1" w:styleId="Stlus1">
    <w:name w:val="Stílus1"/>
    <w:basedOn w:val="Norml"/>
    <w:link w:val="Stlus1Char"/>
    <w:rsid w:val="00D54663"/>
    <w:pPr>
      <w:tabs>
        <w:tab w:val="left" w:pos="737"/>
      </w:tabs>
      <w:spacing w:after="0" w:line="240" w:lineRule="auto"/>
      <w:ind w:left="34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Stlus1Char">
    <w:name w:val="Stílus1 Char"/>
    <w:link w:val="Stlus1"/>
    <w:locked/>
    <w:rsid w:val="00D54663"/>
    <w:rPr>
      <w:rFonts w:ascii="Calibri" w:eastAsia="Times New Roman" w:hAnsi="Calibri" w:cs="Times New Roman"/>
      <w:sz w:val="24"/>
      <w:szCs w:val="24"/>
      <w:lang w:eastAsia="hu-HU"/>
    </w:rPr>
  </w:style>
  <w:style w:type="paragraph" w:customStyle="1" w:styleId="Stlus2">
    <w:name w:val="Stílus2"/>
    <w:basedOn w:val="Norml"/>
    <w:link w:val="Stlus2Char"/>
    <w:rsid w:val="00D54663"/>
    <w:pPr>
      <w:spacing w:after="0" w:line="240" w:lineRule="auto"/>
      <w:jc w:val="both"/>
    </w:pPr>
    <w:rPr>
      <w:rFonts w:ascii="Calibri" w:eastAsia="Times New Roman" w:hAnsi="Calibri" w:cs="Times New Roman"/>
      <w:noProof/>
      <w:sz w:val="24"/>
      <w:szCs w:val="24"/>
    </w:rPr>
  </w:style>
  <w:style w:type="character" w:customStyle="1" w:styleId="Stlus2Char">
    <w:name w:val="Stílus2 Char"/>
    <w:link w:val="Stlus2"/>
    <w:locked/>
    <w:rsid w:val="00D54663"/>
    <w:rPr>
      <w:rFonts w:ascii="Calibri" w:eastAsia="Times New Roman" w:hAnsi="Calibri" w:cs="Times New Roman"/>
      <w:noProof/>
      <w:sz w:val="24"/>
      <w:szCs w:val="24"/>
      <w:lang w:eastAsia="hu-HU"/>
    </w:rPr>
  </w:style>
  <w:style w:type="character" w:customStyle="1" w:styleId="Stlus2CharChar">
    <w:name w:val="Stílus2 Char Char"/>
    <w:rsid w:val="00D54663"/>
    <w:rPr>
      <w:noProof/>
      <w:sz w:val="24"/>
      <w:lang w:val="hu-HU" w:eastAsia="hu-HU" w:bidi="ar-SA"/>
    </w:rPr>
  </w:style>
  <w:style w:type="character" w:customStyle="1" w:styleId="Stlus3CharChar">
    <w:name w:val="Stílus3 Char Char"/>
    <w:rsid w:val="00D54663"/>
    <w:rPr>
      <w:rFonts w:ascii="Times New Roman" w:eastAsia="Times New Roman" w:hAnsi="Times New Roman" w:cs="Times New Roman"/>
      <w:noProof/>
      <w:sz w:val="24"/>
      <w:szCs w:val="20"/>
      <w:lang w:eastAsia="hu-HU"/>
    </w:rPr>
  </w:style>
  <w:style w:type="paragraph" w:customStyle="1" w:styleId="Stlus4">
    <w:name w:val="Stílus4"/>
    <w:basedOn w:val="Norml"/>
    <w:link w:val="Stlus4Char"/>
    <w:rsid w:val="00D54663"/>
    <w:pPr>
      <w:tabs>
        <w:tab w:val="left" w:pos="2381"/>
      </w:tabs>
      <w:spacing w:after="0" w:line="240" w:lineRule="auto"/>
      <w:ind w:left="1985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tlus4Char">
    <w:name w:val="Stílus4 Char"/>
    <w:link w:val="Stlus4"/>
    <w:locked/>
    <w:rsid w:val="00D54663"/>
    <w:rPr>
      <w:rFonts w:ascii="Times New Roman" w:eastAsia="Calibri" w:hAnsi="Times New Roman" w:cs="Times New Roman"/>
      <w:sz w:val="24"/>
      <w:szCs w:val="24"/>
      <w:lang w:eastAsia="hu-HU"/>
    </w:rPr>
  </w:style>
  <w:style w:type="character" w:customStyle="1" w:styleId="Stlus4CharChar">
    <w:name w:val="Stílus4 Char Char"/>
    <w:rsid w:val="00D54663"/>
    <w:rPr>
      <w:sz w:val="24"/>
      <w:lang w:val="hu-HU" w:eastAsia="hu-HU" w:bidi="ar-SA"/>
    </w:rPr>
  </w:style>
  <w:style w:type="paragraph" w:customStyle="1" w:styleId="Style">
    <w:name w:val="Style"/>
    <w:rsid w:val="00D54663"/>
    <w:pPr>
      <w:widowControl w:val="0"/>
      <w:autoSpaceDE w:val="0"/>
      <w:autoSpaceDN w:val="0"/>
      <w:adjustRightInd w:val="0"/>
      <w:spacing w:after="200" w:line="276" w:lineRule="auto"/>
    </w:pPr>
    <w:rPr>
      <w:rFonts w:ascii="Arial" w:eastAsia="Calibri" w:hAnsi="Arial" w:cs="Arial"/>
      <w:sz w:val="24"/>
      <w:szCs w:val="24"/>
      <w:lang w:eastAsia="hu-HU"/>
    </w:rPr>
  </w:style>
  <w:style w:type="paragraph" w:customStyle="1" w:styleId="Style1">
    <w:name w:val="Style1"/>
    <w:basedOn w:val="Norml"/>
    <w:rsid w:val="00D54663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paragraph" w:customStyle="1" w:styleId="Style23">
    <w:name w:val="Style23"/>
    <w:basedOn w:val="Norml"/>
    <w:uiPriority w:val="99"/>
    <w:rsid w:val="00D54663"/>
    <w:pPr>
      <w:widowControl w:val="0"/>
      <w:autoSpaceDE w:val="0"/>
      <w:autoSpaceDN w:val="0"/>
      <w:adjustRightInd w:val="0"/>
      <w:spacing w:after="0" w:line="281" w:lineRule="exact"/>
    </w:pPr>
    <w:rPr>
      <w:rFonts w:ascii="Book Antiqua" w:hAnsi="Book Antiqua"/>
      <w:sz w:val="24"/>
      <w:szCs w:val="24"/>
    </w:rPr>
  </w:style>
  <w:style w:type="paragraph" w:customStyle="1" w:styleId="Style52">
    <w:name w:val="Style52"/>
    <w:basedOn w:val="Norml"/>
    <w:uiPriority w:val="99"/>
    <w:rsid w:val="00D54663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Book Antiqua" w:hAnsi="Book Antiqua"/>
      <w:sz w:val="24"/>
      <w:szCs w:val="24"/>
    </w:rPr>
  </w:style>
  <w:style w:type="paragraph" w:styleId="Szvegtrzs">
    <w:name w:val="Body Text"/>
    <w:basedOn w:val="Norml"/>
    <w:link w:val="SzvegtrzsChar"/>
    <w:rsid w:val="00D54663"/>
    <w:pPr>
      <w:spacing w:after="12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SzvegtrzsChar">
    <w:name w:val="Szövegtörzs Char"/>
    <w:link w:val="Szvegtrzs"/>
    <w:rsid w:val="00D54663"/>
    <w:rPr>
      <w:rFonts w:ascii="Calibri" w:eastAsia="Calibri" w:hAnsi="Calibri" w:cs="Calibri"/>
      <w:sz w:val="24"/>
      <w:szCs w:val="24"/>
      <w:lang w:eastAsia="hu-HU"/>
    </w:rPr>
  </w:style>
  <w:style w:type="paragraph" w:customStyle="1" w:styleId="Szvegtrzs2">
    <w:name w:val="Szövegtörzs (2)"/>
    <w:basedOn w:val="Norml"/>
    <w:link w:val="Szvegtrzs20"/>
    <w:rsid w:val="00D54663"/>
    <w:pPr>
      <w:widowControl w:val="0"/>
      <w:shd w:val="clear" w:color="auto" w:fill="FFFFFF"/>
      <w:spacing w:before="240" w:after="0" w:line="552" w:lineRule="exact"/>
      <w:jc w:val="both"/>
    </w:pPr>
    <w:rPr>
      <w:rFonts w:ascii="Calibri" w:eastAsia="Calibri" w:hAnsi="Calibri" w:cs="Times New Roman"/>
      <w:b/>
      <w:bCs/>
      <w:spacing w:val="3"/>
      <w:sz w:val="21"/>
      <w:szCs w:val="21"/>
    </w:rPr>
  </w:style>
  <w:style w:type="character" w:customStyle="1" w:styleId="Szvegtrzs20">
    <w:name w:val="Szövegtörzs (2)_"/>
    <w:basedOn w:val="Bekezdsalapbettpusa"/>
    <w:link w:val="Szvegtrzs2"/>
    <w:locked/>
    <w:rsid w:val="00D54663"/>
    <w:rPr>
      <w:rFonts w:ascii="Calibri" w:eastAsia="Calibri" w:hAnsi="Calibri" w:cs="Times New Roman"/>
      <w:b/>
      <w:bCs/>
      <w:spacing w:val="3"/>
      <w:sz w:val="21"/>
      <w:szCs w:val="21"/>
      <w:shd w:val="clear" w:color="auto" w:fill="FFFFFF"/>
      <w:lang w:eastAsia="hu-HU"/>
    </w:rPr>
  </w:style>
  <w:style w:type="character" w:customStyle="1" w:styleId="Szvegtrzs4pt">
    <w:name w:val="Szövegtörzs + 4 pt"/>
    <w:basedOn w:val="Bekezdsalapbettpusa"/>
    <w:rsid w:val="00D54663"/>
    <w:rPr>
      <w:rFonts w:ascii="Times New Roman" w:eastAsia="Times New Roman" w:hAnsi="Times New Roman"/>
      <w:color w:val="000000"/>
      <w:spacing w:val="0"/>
      <w:w w:val="100"/>
      <w:position w:val="0"/>
      <w:sz w:val="8"/>
      <w:szCs w:val="8"/>
      <w:shd w:val="clear" w:color="auto" w:fill="FFFFFF"/>
      <w:lang w:val="hu-HU" w:eastAsia="hu-HU" w:bidi="hu-HU"/>
    </w:rPr>
  </w:style>
  <w:style w:type="character" w:customStyle="1" w:styleId="SzvegtrzsBookAntiqua">
    <w:name w:val="Szövegtörzs + Book Antiqua"/>
    <w:aliases w:val="10 pt,Félkövér,Dőlt,Térköz 0 pt"/>
    <w:basedOn w:val="Bekezdsalapbettpusa"/>
    <w:rsid w:val="00D54663"/>
    <w:rPr>
      <w:rFonts w:ascii="Book Antiqua" w:eastAsia="Book Antiqua" w:hAnsi="Book Antiqua" w:cs="Book Antiqua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hu-HU" w:eastAsia="hu-HU" w:bidi="hu-HU"/>
    </w:rPr>
  </w:style>
  <w:style w:type="character" w:customStyle="1" w:styleId="SzvegtrzsFlkvr">
    <w:name w:val="Szövegtörzs + Félkövér"/>
    <w:basedOn w:val="Bekezdsalapbettpusa"/>
    <w:rsid w:val="00D54663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hu-HU" w:eastAsia="hu-HU" w:bidi="hu-HU"/>
    </w:rPr>
  </w:style>
  <w:style w:type="paragraph" w:styleId="Szvegtrzs21">
    <w:name w:val="Body Text 2"/>
    <w:basedOn w:val="Norml"/>
    <w:link w:val="Szvegtrzs2Char"/>
    <w:semiHidden/>
    <w:rsid w:val="00D54663"/>
    <w:pPr>
      <w:spacing w:after="0" w:line="360" w:lineRule="auto"/>
    </w:pPr>
    <w:rPr>
      <w:rFonts w:ascii="Arial" w:eastAsia="Times New Roman" w:hAnsi="Arial" w:cs="Arial"/>
      <w:sz w:val="24"/>
      <w:szCs w:val="24"/>
    </w:rPr>
  </w:style>
  <w:style w:type="character" w:customStyle="1" w:styleId="Szvegtrzs2Char">
    <w:name w:val="Szövegtörzs 2 Char"/>
    <w:link w:val="Szvegtrzs21"/>
    <w:semiHidden/>
    <w:rsid w:val="00D54663"/>
    <w:rPr>
      <w:rFonts w:ascii="Arial" w:eastAsia="Times New Roman" w:hAnsi="Arial" w:cs="Arial"/>
      <w:sz w:val="24"/>
      <w:szCs w:val="24"/>
      <w:lang w:eastAsia="hu-HU"/>
    </w:rPr>
  </w:style>
  <w:style w:type="paragraph" w:customStyle="1" w:styleId="Szvegtrzs210">
    <w:name w:val="Szövegtörzs 21"/>
    <w:basedOn w:val="Norml"/>
    <w:rsid w:val="00D5466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Szvegtrzs3">
    <w:name w:val="Body Text 3"/>
    <w:basedOn w:val="Norml"/>
    <w:link w:val="Szvegtrzs3Char"/>
    <w:semiHidden/>
    <w:rsid w:val="00D54663"/>
    <w:pPr>
      <w:spacing w:after="0" w:line="36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Szvegtrzs3Char">
    <w:name w:val="Szövegtörzs 3 Char"/>
    <w:link w:val="Szvegtrzs3"/>
    <w:semiHidden/>
    <w:rsid w:val="00D54663"/>
    <w:rPr>
      <w:rFonts w:ascii="Arial" w:eastAsia="Times New Roman" w:hAnsi="Arial" w:cs="Arial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rsid w:val="00D54663"/>
    <w:pPr>
      <w:spacing w:after="120"/>
      <w:ind w:left="283"/>
    </w:pPr>
    <w:rPr>
      <w:rFonts w:ascii="Calibri" w:eastAsia="Calibri" w:hAnsi="Calibri" w:cs="Calibri"/>
    </w:rPr>
  </w:style>
  <w:style w:type="character" w:customStyle="1" w:styleId="SzvegtrzsbehzssalChar">
    <w:name w:val="Szövegtörzs behúzással Char"/>
    <w:link w:val="Szvegtrzsbehzssal"/>
    <w:rsid w:val="00D54663"/>
    <w:rPr>
      <w:rFonts w:ascii="Calibri" w:eastAsia="Calibri" w:hAnsi="Calibri" w:cs="Calibri"/>
    </w:rPr>
  </w:style>
  <w:style w:type="paragraph" w:styleId="Szvegtrzsbehzssal2">
    <w:name w:val="Body Text Indent 2"/>
    <w:basedOn w:val="Norml"/>
    <w:link w:val="Szvegtrzsbehzssal2Char"/>
    <w:rsid w:val="00D54663"/>
    <w:pPr>
      <w:spacing w:after="120" w:line="480" w:lineRule="auto"/>
      <w:ind w:left="283"/>
    </w:pPr>
    <w:rPr>
      <w:rFonts w:ascii="Calibri" w:eastAsia="Calibri" w:hAnsi="Calibri" w:cs="Calibri"/>
    </w:rPr>
  </w:style>
  <w:style w:type="character" w:customStyle="1" w:styleId="Szvegtrzsbehzssal2Char">
    <w:name w:val="Szövegtörzs behúzással 2 Char"/>
    <w:link w:val="Szvegtrzsbehzssal2"/>
    <w:rsid w:val="00D54663"/>
    <w:rPr>
      <w:rFonts w:ascii="Calibri" w:eastAsia="Calibri" w:hAnsi="Calibri" w:cs="Calibri"/>
    </w:rPr>
  </w:style>
  <w:style w:type="character" w:customStyle="1" w:styleId="Szvegtrzs22">
    <w:name w:val="Szövegtörzs2"/>
    <w:basedOn w:val="Bekezdsalapbettpusa"/>
    <w:rsid w:val="00D54663"/>
    <w:rPr>
      <w:rFonts w:ascii="Times New Roman" w:eastAsia="Times New Roman" w:hAnsi="Times New Roman"/>
      <w:color w:val="000000"/>
      <w:spacing w:val="0"/>
      <w:w w:val="100"/>
      <w:position w:val="0"/>
      <w:sz w:val="22"/>
      <w:szCs w:val="22"/>
      <w:shd w:val="clear" w:color="auto" w:fill="FFFFFF"/>
      <w:lang w:val="hu-HU" w:eastAsia="hu-HU" w:bidi="hu-HU"/>
    </w:rPr>
  </w:style>
  <w:style w:type="paragraph" w:customStyle="1" w:styleId="Szvegtrzs4">
    <w:name w:val="Szövegtörzs4"/>
    <w:basedOn w:val="Norml"/>
    <w:link w:val="Szvegtrzs0"/>
    <w:rsid w:val="00D54663"/>
    <w:pPr>
      <w:widowControl w:val="0"/>
      <w:shd w:val="clear" w:color="auto" w:fill="FFFFFF"/>
      <w:spacing w:after="180" w:line="274" w:lineRule="exact"/>
      <w:ind w:hanging="4000"/>
      <w:jc w:val="both"/>
    </w:pPr>
    <w:rPr>
      <w:rFonts w:ascii="Times New Roman" w:eastAsia="Times New Roman" w:hAnsi="Times New Roman" w:cs="Times New Roman"/>
    </w:rPr>
  </w:style>
  <w:style w:type="character" w:customStyle="1" w:styleId="Szvegtrzs0">
    <w:name w:val="Szövegtörzs_"/>
    <w:basedOn w:val="Bekezdsalapbettpusa"/>
    <w:link w:val="Szvegtrzs4"/>
    <w:rsid w:val="00D54663"/>
    <w:rPr>
      <w:rFonts w:ascii="Times New Roman" w:eastAsia="Times New Roman" w:hAnsi="Times New Roman" w:cs="Times New Roman"/>
      <w:shd w:val="clear" w:color="auto" w:fill="FFFFFF"/>
      <w:lang w:eastAsia="hu-HU"/>
    </w:rPr>
  </w:style>
  <w:style w:type="paragraph" w:customStyle="1" w:styleId="Szvegtrzs5">
    <w:name w:val="Szövegtörzs5"/>
    <w:basedOn w:val="Norml"/>
    <w:rsid w:val="00D54663"/>
    <w:pPr>
      <w:widowControl w:val="0"/>
      <w:shd w:val="clear" w:color="auto" w:fill="FFFFFF"/>
      <w:spacing w:after="600" w:line="0" w:lineRule="atLeast"/>
      <w:ind w:hanging="1440"/>
      <w:jc w:val="both"/>
    </w:pPr>
    <w:rPr>
      <w:rFonts w:ascii="Times New Roman" w:eastAsia="Times New Roman" w:hAnsi="Times New Roman" w:cs="Times New Roman"/>
      <w:color w:val="000000"/>
      <w:spacing w:val="3"/>
      <w:sz w:val="21"/>
      <w:szCs w:val="21"/>
      <w:lang w:bidi="hu-HU"/>
    </w:rPr>
  </w:style>
  <w:style w:type="paragraph" w:customStyle="1" w:styleId="Tblzattartalom">
    <w:name w:val="Táblázattartalom"/>
    <w:basedOn w:val="Norml"/>
    <w:rsid w:val="00D54663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ableParagraph">
    <w:name w:val="Table Paragraph"/>
    <w:basedOn w:val="Norml"/>
    <w:rsid w:val="00D54663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Mangal"/>
      <w:kern w:val="1"/>
      <w:lang w:eastAsia="hi-IN" w:bidi="hi-IN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D54663"/>
    <w:p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customStyle="1" w:styleId="Tartalomjegyzkcmsora1">
    <w:name w:val="Tartalomjegyzék címsora1"/>
    <w:basedOn w:val="Cmsor1"/>
    <w:next w:val="Norml"/>
    <w:rsid w:val="00D54663"/>
    <w:pPr>
      <w:outlineLvl w:val="9"/>
    </w:pPr>
  </w:style>
  <w:style w:type="paragraph" w:styleId="TJ1">
    <w:name w:val="toc 1"/>
    <w:basedOn w:val="Norml"/>
    <w:next w:val="Norml"/>
    <w:autoRedefine/>
    <w:uiPriority w:val="39"/>
    <w:rsid w:val="00D54663"/>
    <w:pPr>
      <w:spacing w:after="100"/>
    </w:pPr>
    <w:rPr>
      <w:rFonts w:ascii="Calibri" w:eastAsia="Calibri" w:hAnsi="Calibri" w:cs="Calibri"/>
    </w:rPr>
  </w:style>
  <w:style w:type="paragraph" w:styleId="TJ2">
    <w:name w:val="toc 2"/>
    <w:basedOn w:val="Norml"/>
    <w:next w:val="Norml"/>
    <w:autoRedefine/>
    <w:uiPriority w:val="39"/>
    <w:rsid w:val="00D54663"/>
    <w:pPr>
      <w:tabs>
        <w:tab w:val="left" w:pos="880"/>
        <w:tab w:val="right" w:leader="dot" w:pos="9639"/>
      </w:tabs>
      <w:spacing w:after="100"/>
      <w:ind w:left="220" w:right="81"/>
      <w:jc w:val="both"/>
    </w:pPr>
    <w:rPr>
      <w:rFonts w:ascii="Calibri" w:eastAsia="Calibri" w:hAnsi="Calibri" w:cs="Calibri"/>
    </w:rPr>
  </w:style>
  <w:style w:type="paragraph" w:styleId="TJ3">
    <w:name w:val="toc 3"/>
    <w:basedOn w:val="Norml"/>
    <w:next w:val="Norml"/>
    <w:autoRedefine/>
    <w:uiPriority w:val="39"/>
    <w:rsid w:val="00D54663"/>
    <w:pPr>
      <w:spacing w:after="100"/>
      <w:ind w:left="440"/>
    </w:pPr>
    <w:rPr>
      <w:rFonts w:ascii="Calibri" w:eastAsia="Calibri" w:hAnsi="Calibri" w:cs="Calibri"/>
    </w:rPr>
  </w:style>
  <w:style w:type="paragraph" w:styleId="TJ4">
    <w:name w:val="toc 4"/>
    <w:basedOn w:val="Norml"/>
    <w:next w:val="Norml"/>
    <w:autoRedefine/>
    <w:uiPriority w:val="39"/>
    <w:unhideWhenUsed/>
    <w:rsid w:val="00D54663"/>
    <w:pPr>
      <w:spacing w:after="100"/>
      <w:ind w:left="660"/>
    </w:pPr>
  </w:style>
  <w:style w:type="paragraph" w:styleId="TJ5">
    <w:name w:val="toc 5"/>
    <w:basedOn w:val="Norml"/>
    <w:next w:val="Norml"/>
    <w:autoRedefine/>
    <w:uiPriority w:val="39"/>
    <w:unhideWhenUsed/>
    <w:rsid w:val="00D54663"/>
    <w:pPr>
      <w:spacing w:after="100"/>
      <w:ind w:left="880"/>
    </w:pPr>
  </w:style>
  <w:style w:type="paragraph" w:styleId="TJ6">
    <w:name w:val="toc 6"/>
    <w:basedOn w:val="Norml"/>
    <w:next w:val="Norml"/>
    <w:autoRedefine/>
    <w:uiPriority w:val="39"/>
    <w:unhideWhenUsed/>
    <w:rsid w:val="00D54663"/>
    <w:pPr>
      <w:spacing w:after="100"/>
      <w:ind w:left="1100"/>
    </w:pPr>
  </w:style>
  <w:style w:type="paragraph" w:styleId="TJ7">
    <w:name w:val="toc 7"/>
    <w:basedOn w:val="Norml"/>
    <w:next w:val="Norml"/>
    <w:autoRedefine/>
    <w:uiPriority w:val="39"/>
    <w:unhideWhenUsed/>
    <w:rsid w:val="00D54663"/>
    <w:pPr>
      <w:spacing w:after="100"/>
      <w:ind w:left="1320"/>
    </w:pPr>
  </w:style>
  <w:style w:type="paragraph" w:styleId="TJ8">
    <w:name w:val="toc 8"/>
    <w:basedOn w:val="Norml"/>
    <w:next w:val="Norml"/>
    <w:autoRedefine/>
    <w:uiPriority w:val="39"/>
    <w:unhideWhenUsed/>
    <w:rsid w:val="00D54663"/>
    <w:pPr>
      <w:spacing w:after="100"/>
      <w:ind w:left="1540"/>
    </w:pPr>
  </w:style>
  <w:style w:type="paragraph" w:styleId="TJ9">
    <w:name w:val="toc 9"/>
    <w:basedOn w:val="Norml"/>
    <w:next w:val="Norml"/>
    <w:autoRedefine/>
    <w:uiPriority w:val="39"/>
    <w:unhideWhenUsed/>
    <w:rsid w:val="00D54663"/>
    <w:pPr>
      <w:spacing w:after="100"/>
      <w:ind w:left="1760"/>
    </w:pPr>
  </w:style>
  <w:style w:type="paragraph" w:customStyle="1" w:styleId="WW-BodyText2">
    <w:name w:val="WW-Body Text 2"/>
    <w:basedOn w:val="Standard"/>
    <w:rsid w:val="00D54663"/>
    <w:pPr>
      <w:tabs>
        <w:tab w:val="left" w:pos="8640"/>
      </w:tabs>
      <w:jc w:val="center"/>
    </w:pPr>
    <w:rPr>
      <w:rFonts w:ascii="Arial Narrow" w:hAnsi="Arial Narrow" w:cs="Arial Narrow"/>
      <w:sz w:val="28"/>
      <w:lang w:val="hu-HU"/>
    </w:rPr>
  </w:style>
  <w:style w:type="paragraph" w:customStyle="1" w:styleId="xmsolistparagraph">
    <w:name w:val="x_msolistparagraph"/>
    <w:basedOn w:val="Norml"/>
    <w:rsid w:val="00D54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Norml"/>
    <w:uiPriority w:val="99"/>
    <w:rsid w:val="00B02F3D"/>
    <w:pPr>
      <w:widowControl w:val="0"/>
      <w:autoSpaceDE w:val="0"/>
      <w:autoSpaceDN w:val="0"/>
      <w:adjustRightInd w:val="0"/>
      <w:spacing w:after="0" w:line="278" w:lineRule="exact"/>
    </w:pPr>
    <w:rPr>
      <w:rFonts w:ascii="Book Antiqua" w:hAnsi="Book Antiqua"/>
      <w:sz w:val="24"/>
      <w:szCs w:val="24"/>
    </w:rPr>
  </w:style>
  <w:style w:type="character" w:customStyle="1" w:styleId="Szvegtrzs40">
    <w:name w:val="Szövegtörzs (4)_"/>
    <w:basedOn w:val="Bekezdsalapbettpusa"/>
    <w:link w:val="Szvegtrzs41"/>
    <w:rsid w:val="00FD42A7"/>
    <w:rPr>
      <w:rFonts w:ascii="Times New Roman" w:eastAsia="Times New Roman" w:hAnsi="Times New Roman" w:cs="Times New Roman"/>
      <w:smallCaps/>
      <w:sz w:val="30"/>
      <w:szCs w:val="30"/>
      <w:shd w:val="clear" w:color="auto" w:fill="FFFFFF"/>
    </w:rPr>
  </w:style>
  <w:style w:type="character" w:customStyle="1" w:styleId="Szvegtrzs30">
    <w:name w:val="Szövegtörzs (3)_"/>
    <w:basedOn w:val="Bekezdsalapbettpusa"/>
    <w:link w:val="Szvegtrzs31"/>
    <w:rsid w:val="00FD42A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Cmsor10">
    <w:name w:val="Címsor #1_"/>
    <w:basedOn w:val="Bekezdsalapbettpusa"/>
    <w:link w:val="Cmsor11"/>
    <w:rsid w:val="00FD42A7"/>
    <w:rPr>
      <w:rFonts w:ascii="Arial" w:eastAsia="Arial" w:hAnsi="Arial" w:cs="Arial"/>
      <w:sz w:val="36"/>
      <w:szCs w:val="36"/>
      <w:shd w:val="clear" w:color="auto" w:fill="FFFFFF"/>
    </w:rPr>
  </w:style>
  <w:style w:type="character" w:customStyle="1" w:styleId="Cmsor20">
    <w:name w:val="Címsor #2_"/>
    <w:basedOn w:val="Bekezdsalapbettpusa"/>
    <w:link w:val="Cmsor21"/>
    <w:rsid w:val="00FD42A7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blzatfelirata">
    <w:name w:val="Táblázat felirata_"/>
    <w:basedOn w:val="Bekezdsalapbettpusa"/>
    <w:link w:val="Tblzatfelirata0"/>
    <w:rsid w:val="00FD42A7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Egyb">
    <w:name w:val="Egyéb_"/>
    <w:basedOn w:val="Bekezdsalapbettpusa"/>
    <w:link w:val="Egyb0"/>
    <w:rsid w:val="00FD42A7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Fejlcvagylblc2">
    <w:name w:val="Fejléc vagy lábléc (2)_"/>
    <w:basedOn w:val="Bekezdsalapbettpusa"/>
    <w:link w:val="Fejlcvagylblc20"/>
    <w:rsid w:val="00FD42A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Kpalrs0">
    <w:name w:val="Képaláírás_"/>
    <w:basedOn w:val="Bekezdsalapbettpusa"/>
    <w:link w:val="Kpalrs1"/>
    <w:rsid w:val="00FD42A7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Szvegtrzs41">
    <w:name w:val="Szövegtörzs (4)"/>
    <w:basedOn w:val="Norml"/>
    <w:link w:val="Szvegtrzs40"/>
    <w:rsid w:val="00FD42A7"/>
    <w:pPr>
      <w:widowControl w:val="0"/>
      <w:shd w:val="clear" w:color="auto" w:fill="FFFFFF"/>
      <w:spacing w:after="40" w:line="240" w:lineRule="auto"/>
      <w:jc w:val="center"/>
    </w:pPr>
    <w:rPr>
      <w:rFonts w:ascii="Times New Roman" w:eastAsia="Times New Roman" w:hAnsi="Times New Roman" w:cs="Times New Roman"/>
      <w:smallCaps/>
      <w:kern w:val="2"/>
      <w:sz w:val="30"/>
      <w:szCs w:val="30"/>
      <w:lang w:eastAsia="en-US"/>
    </w:rPr>
  </w:style>
  <w:style w:type="paragraph" w:customStyle="1" w:styleId="Szvegtrzs31">
    <w:name w:val="Szövegtörzs (3)"/>
    <w:basedOn w:val="Norml"/>
    <w:link w:val="Szvegtrzs30"/>
    <w:rsid w:val="00FD42A7"/>
    <w:pPr>
      <w:widowControl w:val="0"/>
      <w:shd w:val="clear" w:color="auto" w:fill="FFFFFF"/>
      <w:spacing w:after="0" w:line="266" w:lineRule="auto"/>
      <w:jc w:val="center"/>
    </w:pPr>
    <w:rPr>
      <w:rFonts w:ascii="Times New Roman" w:eastAsia="Times New Roman" w:hAnsi="Times New Roman" w:cs="Times New Roman"/>
      <w:kern w:val="2"/>
      <w:lang w:eastAsia="en-US"/>
    </w:rPr>
  </w:style>
  <w:style w:type="paragraph" w:customStyle="1" w:styleId="Cmsor11">
    <w:name w:val="Címsor #1"/>
    <w:basedOn w:val="Norml"/>
    <w:link w:val="Cmsor10"/>
    <w:rsid w:val="00FD42A7"/>
    <w:pPr>
      <w:widowControl w:val="0"/>
      <w:shd w:val="clear" w:color="auto" w:fill="FFFFFF"/>
      <w:spacing w:after="60" w:line="240" w:lineRule="auto"/>
      <w:outlineLvl w:val="0"/>
    </w:pPr>
    <w:rPr>
      <w:rFonts w:ascii="Arial" w:eastAsia="Arial" w:hAnsi="Arial" w:cs="Arial"/>
      <w:kern w:val="2"/>
      <w:sz w:val="36"/>
      <w:szCs w:val="36"/>
      <w:lang w:eastAsia="en-US"/>
    </w:rPr>
  </w:style>
  <w:style w:type="paragraph" w:customStyle="1" w:styleId="Szvegtrzs1">
    <w:name w:val="Szövegtörzs1"/>
    <w:basedOn w:val="Norml"/>
    <w:rsid w:val="00FD42A7"/>
    <w:pPr>
      <w:widowControl w:val="0"/>
      <w:shd w:val="clear" w:color="auto" w:fill="FFFFFF"/>
      <w:spacing w:after="280" w:line="314" w:lineRule="auto"/>
    </w:pPr>
    <w:rPr>
      <w:rFonts w:ascii="Arial" w:eastAsia="Arial" w:hAnsi="Arial" w:cs="Arial"/>
      <w:color w:val="000000"/>
      <w:sz w:val="20"/>
      <w:szCs w:val="20"/>
      <w:lang w:bidi="hu-HU"/>
    </w:rPr>
  </w:style>
  <w:style w:type="paragraph" w:customStyle="1" w:styleId="Cmsor21">
    <w:name w:val="Címsor #2"/>
    <w:basedOn w:val="Norml"/>
    <w:link w:val="Cmsor20"/>
    <w:rsid w:val="00FD42A7"/>
    <w:pPr>
      <w:widowControl w:val="0"/>
      <w:shd w:val="clear" w:color="auto" w:fill="FFFFFF"/>
      <w:spacing w:after="330" w:line="312" w:lineRule="auto"/>
      <w:jc w:val="center"/>
      <w:outlineLvl w:val="1"/>
    </w:pPr>
    <w:rPr>
      <w:rFonts w:ascii="Arial" w:eastAsia="Arial" w:hAnsi="Arial" w:cs="Arial"/>
      <w:b/>
      <w:bCs/>
      <w:kern w:val="2"/>
      <w:sz w:val="20"/>
      <w:szCs w:val="20"/>
      <w:lang w:eastAsia="en-US"/>
    </w:rPr>
  </w:style>
  <w:style w:type="paragraph" w:customStyle="1" w:styleId="Tblzatfelirata0">
    <w:name w:val="Táblázat felirata"/>
    <w:basedOn w:val="Norml"/>
    <w:link w:val="Tblzatfelirata"/>
    <w:rsid w:val="00FD42A7"/>
    <w:pPr>
      <w:widowControl w:val="0"/>
      <w:shd w:val="clear" w:color="auto" w:fill="FFFFFF"/>
      <w:spacing w:after="30" w:line="240" w:lineRule="auto"/>
    </w:pPr>
    <w:rPr>
      <w:rFonts w:ascii="Arial" w:eastAsia="Arial" w:hAnsi="Arial" w:cs="Arial"/>
      <w:kern w:val="2"/>
      <w:sz w:val="20"/>
      <w:szCs w:val="20"/>
      <w:lang w:eastAsia="en-US"/>
    </w:rPr>
  </w:style>
  <w:style w:type="paragraph" w:customStyle="1" w:styleId="Egyb0">
    <w:name w:val="Egyéb"/>
    <w:basedOn w:val="Norml"/>
    <w:link w:val="Egyb"/>
    <w:rsid w:val="00FD42A7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kern w:val="2"/>
      <w:sz w:val="20"/>
      <w:szCs w:val="20"/>
      <w:lang w:eastAsia="en-US"/>
    </w:rPr>
  </w:style>
  <w:style w:type="paragraph" w:customStyle="1" w:styleId="Fejlcvagylblc20">
    <w:name w:val="Fejléc vagy lábléc (2)"/>
    <w:basedOn w:val="Norml"/>
    <w:link w:val="Fejlcvagylblc2"/>
    <w:rsid w:val="00FD42A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en-US"/>
    </w:rPr>
  </w:style>
  <w:style w:type="paragraph" w:customStyle="1" w:styleId="Kpalrs1">
    <w:name w:val="Képaláírás1"/>
    <w:basedOn w:val="Norml"/>
    <w:link w:val="Kpalrs0"/>
    <w:rsid w:val="00FD42A7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kern w:val="2"/>
      <w:sz w:val="20"/>
      <w:szCs w:val="20"/>
      <w:lang w:eastAsia="en-US"/>
    </w:rPr>
  </w:style>
  <w:style w:type="character" w:customStyle="1" w:styleId="Fejlcvagylblc">
    <w:name w:val="Fejléc vagy lábléc_"/>
    <w:basedOn w:val="Bekezdsalapbettpusa"/>
    <w:link w:val="Fejlcvagylblc0"/>
    <w:rsid w:val="00FD42A7"/>
    <w:rPr>
      <w:rFonts w:ascii="Times New Roman" w:eastAsia="Times New Roman" w:hAnsi="Times New Roman" w:cs="Times New Roman"/>
      <w:color w:val="1F1F1F"/>
      <w:shd w:val="clear" w:color="auto" w:fill="FFFFFF"/>
    </w:rPr>
  </w:style>
  <w:style w:type="paragraph" w:customStyle="1" w:styleId="Fejlcvagylblc0">
    <w:name w:val="Fejléc vagy lábléc"/>
    <w:basedOn w:val="Norml"/>
    <w:link w:val="Fejlcvagylblc"/>
    <w:rsid w:val="00FD42A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1F1F1F"/>
      <w:kern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3612</Words>
  <Characters>24923</Characters>
  <Application>Microsoft Office Word</Application>
  <DocSecurity>4</DocSecurity>
  <Lines>207</Lines>
  <Paragraphs>56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 Dénes</dc:creator>
  <cp:lastModifiedBy>Jakab Ildikó</cp:lastModifiedBy>
  <cp:revision>2</cp:revision>
  <dcterms:created xsi:type="dcterms:W3CDTF">2024-08-13T13:46:00Z</dcterms:created>
  <dcterms:modified xsi:type="dcterms:W3CDTF">2024-08-13T13:46:00Z</dcterms:modified>
</cp:coreProperties>
</file>