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11C" w:rsidRDefault="0044211C" w:rsidP="0044211C">
      <w:pPr>
        <w:pStyle w:val="Szvegtrzs1"/>
        <w:spacing w:after="600" w:line="316" w:lineRule="auto"/>
        <w:jc w:val="center"/>
      </w:pPr>
      <w:r>
        <w:rPr>
          <w:rStyle w:val="Szvegtrzs"/>
          <w:b/>
          <w:bCs/>
        </w:rPr>
        <w:t>Technológiai leírás</w:t>
      </w:r>
    </w:p>
    <w:p w:rsidR="0044211C" w:rsidRDefault="0044211C" w:rsidP="0044211C">
      <w:pPr>
        <w:pStyle w:val="Szvegtrzs1"/>
        <w:jc w:val="both"/>
      </w:pPr>
      <w:r>
        <w:rPr>
          <w:rStyle w:val="Szvegtrzs"/>
        </w:rPr>
        <w:t xml:space="preserve">Az </w:t>
      </w:r>
      <w:proofErr w:type="spellStart"/>
      <w:r>
        <w:rPr>
          <w:rStyle w:val="Szvegtrzs"/>
        </w:rPr>
        <w:t>erőművi</w:t>
      </w:r>
      <w:proofErr w:type="spellEnd"/>
      <w:r>
        <w:rPr>
          <w:rStyle w:val="Szvegtrzs"/>
        </w:rPr>
        <w:t xml:space="preserve"> körfolyamat lényege a fosszilis tüzelőanyagban lévő, kémiailag kötött energia felszabadítása légfeleslegben történő elégetéssel. Hagyományos berendezésekben valamivel 30% feletti hatásfokkal valósult meg az energia kinyerése. Modern, kombinált ciklusú, gázturbinás egységekben ez a hatásfok 50% feletti a megtermelt </w:t>
      </w:r>
      <w:proofErr w:type="spellStart"/>
      <w:r>
        <w:rPr>
          <w:rStyle w:val="Szvegtrzs"/>
        </w:rPr>
        <w:t>villamosenergiára</w:t>
      </w:r>
      <w:proofErr w:type="spellEnd"/>
      <w:r>
        <w:rPr>
          <w:rStyle w:val="Szvegtrzs"/>
        </w:rPr>
        <w:t xml:space="preserve"> vetítve. Az Erőmű ezért határozott az elavult berendezéseinek leállításáról vagy átalakításáról kombinált ciklusú egységgé.</w:t>
      </w:r>
    </w:p>
    <w:p w:rsidR="0044211C" w:rsidRDefault="0044211C" w:rsidP="0044211C">
      <w:pPr>
        <w:pStyle w:val="Szvegtrzs1"/>
        <w:spacing w:after="120" w:line="240" w:lineRule="auto"/>
        <w:jc w:val="both"/>
        <w:rPr>
          <w:rStyle w:val="Szvegtrzs"/>
        </w:rPr>
      </w:pPr>
      <w:r>
        <w:rPr>
          <w:rStyle w:val="Szvegtrzs"/>
        </w:rPr>
        <w:t xml:space="preserve">A kombinált ciklusú energiatermelő folyamat lényege a következő: </w:t>
      </w:r>
    </w:p>
    <w:p w:rsidR="0044211C" w:rsidRDefault="0044211C" w:rsidP="0044211C">
      <w:pPr>
        <w:pStyle w:val="Szvegtrzs1"/>
        <w:jc w:val="both"/>
        <w:rPr>
          <w:rStyle w:val="Szvegtrzs"/>
        </w:rPr>
      </w:pPr>
      <w:r>
        <w:rPr>
          <w:rStyle w:val="Szvegtrzs"/>
        </w:rPr>
        <w:t xml:space="preserve">A gázturbina égőtereiben a nagynyomású, levegővel kevert földgázt eltüzelve 1.000 </w:t>
      </w:r>
      <w:r>
        <w:rPr>
          <w:rStyle w:val="Szvegtrzs"/>
          <w:vertAlign w:val="superscript"/>
        </w:rPr>
        <w:t>0</w:t>
      </w:r>
      <w:r>
        <w:rPr>
          <w:rStyle w:val="Szvegtrzs"/>
        </w:rPr>
        <w:t xml:space="preserve">C-nál magasabb hőmérsékletű füstgáz keletkezik, aminek a hőenergiája részben a gázturbinában mechanikai energiává alakul át és meghajtja a villamos energiát termelő generátort. A gázturbinából kilépő füstgáz (585 </w:t>
      </w:r>
      <w:r>
        <w:rPr>
          <w:rStyle w:val="Szvegtrzs"/>
          <w:vertAlign w:val="superscript"/>
        </w:rPr>
        <w:t>0</w:t>
      </w:r>
      <w:r>
        <w:rPr>
          <w:rStyle w:val="Szvegtrzs"/>
        </w:rPr>
        <w:t xml:space="preserve">C) a </w:t>
      </w:r>
      <w:proofErr w:type="spellStart"/>
      <w:r>
        <w:rPr>
          <w:rStyle w:val="Szvegtrzs"/>
        </w:rPr>
        <w:t>hőhasznosító</w:t>
      </w:r>
      <w:proofErr w:type="spellEnd"/>
      <w:r>
        <w:rPr>
          <w:rStyle w:val="Szvegtrzs"/>
        </w:rPr>
        <w:t xml:space="preserve"> kazánba kerül, ahol a tápvízből több nyomásfokozatban, különböző hőmérsékletű túlhevített gőz kerül előállításra. Ezek a nagynyomású, túlhevített gőzök a gőzturbinára vezetve az azzal kapcsolatban álló generátorban </w:t>
      </w:r>
      <w:proofErr w:type="spellStart"/>
      <w:r>
        <w:rPr>
          <w:rStyle w:val="Szvegtrzs"/>
        </w:rPr>
        <w:t>villamosenergiát</w:t>
      </w:r>
      <w:proofErr w:type="spellEnd"/>
      <w:r>
        <w:rPr>
          <w:rStyle w:val="Szvegtrzs"/>
        </w:rPr>
        <w:t xml:space="preserve"> termelnek.</w:t>
      </w:r>
    </w:p>
    <w:p w:rsidR="0044211C" w:rsidRDefault="0044211C" w:rsidP="0044211C">
      <w:pPr>
        <w:pStyle w:val="Szvegtrzs1"/>
        <w:spacing w:after="120" w:line="240" w:lineRule="auto"/>
        <w:jc w:val="both"/>
        <w:rPr>
          <w:b/>
          <w:bCs/>
        </w:rPr>
      </w:pPr>
      <w:r>
        <w:rPr>
          <w:rStyle w:val="Szvegtrzs"/>
          <w:b/>
          <w:bCs/>
          <w:u w:val="single"/>
        </w:rPr>
        <w:t>G2 blokk</w:t>
      </w:r>
    </w:p>
    <w:p w:rsidR="0044211C" w:rsidRDefault="0044211C" w:rsidP="0044211C">
      <w:pPr>
        <w:pStyle w:val="Szvegtrzs1"/>
        <w:spacing w:line="316" w:lineRule="auto"/>
        <w:jc w:val="both"/>
      </w:pPr>
      <w:r>
        <w:t xml:space="preserve">A G2 blokk </w:t>
      </w:r>
      <w:proofErr w:type="spellStart"/>
      <w:r>
        <w:t>black</w:t>
      </w:r>
      <w:proofErr w:type="spellEnd"/>
      <w:r>
        <w:t xml:space="preserve"> start és </w:t>
      </w:r>
      <w:proofErr w:type="spellStart"/>
      <w:r>
        <w:t>mFRR</w:t>
      </w:r>
      <w:proofErr w:type="spellEnd"/>
      <w:r>
        <w:t xml:space="preserve"> 12,5 rendszerszintű szolgáltatásokat nyújt az országos villamosenergia-rendszerben fellépő rövidtávú </w:t>
      </w:r>
      <w:proofErr w:type="spellStart"/>
      <w:r>
        <w:t>villamosenergia</w:t>
      </w:r>
      <w:proofErr w:type="spellEnd"/>
      <w:r>
        <w:t xml:space="preserve"> hiányok kiegyenlítésének biztosítása érdekében.</w:t>
      </w:r>
    </w:p>
    <w:p w:rsidR="0044211C" w:rsidRDefault="0044211C" w:rsidP="0044211C">
      <w:pPr>
        <w:pStyle w:val="Szvegtrzs1"/>
        <w:spacing w:before="120" w:line="316" w:lineRule="auto"/>
        <w:jc w:val="both"/>
        <w:rPr>
          <w:rStyle w:val="Szvegtrzs"/>
        </w:rPr>
      </w:pPr>
      <w:r>
        <w:rPr>
          <w:rStyle w:val="Szvegtrzs"/>
        </w:rPr>
        <w:t xml:space="preserve">A blokk nyílt ciklusban üzemel, egy SIEMENS V.94.2 típusú gázturbinából áll. </w:t>
      </w:r>
    </w:p>
    <w:p w:rsidR="0044211C" w:rsidRDefault="0044211C" w:rsidP="0044211C">
      <w:pPr>
        <w:pStyle w:val="Szvegtrzs1"/>
        <w:spacing w:before="120" w:line="316" w:lineRule="auto"/>
        <w:jc w:val="both"/>
      </w:pPr>
      <w:r>
        <w:rPr>
          <w:rStyle w:val="Szvegtrzs"/>
        </w:rPr>
        <w:t xml:space="preserve">A gázturbinával egy tengelyre szerelt 16 fokozatú </w:t>
      </w:r>
      <w:proofErr w:type="spellStart"/>
      <w:r>
        <w:rPr>
          <w:rStyle w:val="Szvegtrzs"/>
        </w:rPr>
        <w:t>axiál</w:t>
      </w:r>
      <w:proofErr w:type="spellEnd"/>
      <w:r>
        <w:rPr>
          <w:rStyle w:val="Szvegtrzs"/>
        </w:rPr>
        <w:t xml:space="preserve"> kompresszor a környezetből beszívott levegőt 9,5-10,5 bar nyomásra sűríti. Az égés a turbina két oldalán található 2 db, egyenként 8 kombinált égőt tartalmazó, függőleges elrendezésű kamrában történik. A blokk fő tüzelőanyaga az országos hálózatból vételezett földgáz, a tartalék tüzelőanyag pedig a gázturbina tüzelőolaj (GTO). </w:t>
      </w:r>
    </w:p>
    <w:p w:rsidR="0044211C" w:rsidRDefault="0044211C" w:rsidP="0044211C">
      <w:pPr>
        <w:pStyle w:val="Szvegtrzs1"/>
        <w:spacing w:line="316" w:lineRule="auto"/>
        <w:jc w:val="both"/>
        <w:rPr>
          <w:rStyle w:val="Szvegtrzs"/>
        </w:rPr>
      </w:pPr>
      <w:r>
        <w:rPr>
          <w:rStyle w:val="Szvegtrzs"/>
        </w:rPr>
        <w:t xml:space="preserve">A gázturbinát hajtó levegő-füstgáz keverék alapterhelésen 1040 </w:t>
      </w:r>
      <w:proofErr w:type="spellStart"/>
      <w:r>
        <w:rPr>
          <w:rStyle w:val="Szvegtrzs"/>
        </w:rPr>
        <w:t>°C-ra</w:t>
      </w:r>
      <w:proofErr w:type="spellEnd"/>
      <w:r>
        <w:rPr>
          <w:rStyle w:val="Szvegtrzs"/>
        </w:rPr>
        <w:t xml:space="preserve">, csúcsterhelésen 1060 </w:t>
      </w:r>
      <w:proofErr w:type="spellStart"/>
      <w:r>
        <w:rPr>
          <w:rStyle w:val="Szvegtrzs"/>
        </w:rPr>
        <w:t>°C-ra</w:t>
      </w:r>
      <w:proofErr w:type="spellEnd"/>
      <w:r>
        <w:rPr>
          <w:rStyle w:val="Szvegtrzs"/>
        </w:rPr>
        <w:t xml:space="preserve"> melegszik fel. A gázturbina - a magas hőmérsékletre tekintettel - belső levegőhűtéssel felszerelt 4 db álló és 4 db futó lapátsorból áll. Amennyiben a tüzelés olajjal történik, </w:t>
      </w:r>
      <w:proofErr w:type="spellStart"/>
      <w:r>
        <w:rPr>
          <w:rStyle w:val="Szvegtrzs"/>
        </w:rPr>
        <w:t>sótalanított</w:t>
      </w:r>
      <w:proofErr w:type="spellEnd"/>
      <w:r>
        <w:rPr>
          <w:rStyle w:val="Szvegtrzs"/>
        </w:rPr>
        <w:t xml:space="preserve"> víz befecskendezéssel lehetőség van a </w:t>
      </w:r>
      <w:proofErr w:type="spellStart"/>
      <w:r>
        <w:rPr>
          <w:rStyle w:val="Szvegtrzs"/>
        </w:rPr>
        <w:t>NO</w:t>
      </w:r>
      <w:r>
        <w:rPr>
          <w:rStyle w:val="Szvegtrzs"/>
          <w:vertAlign w:val="subscript"/>
        </w:rPr>
        <w:t>x</w:t>
      </w:r>
      <w:proofErr w:type="spellEnd"/>
      <w:r>
        <w:rPr>
          <w:rStyle w:val="Szvegtrzs"/>
        </w:rPr>
        <w:t xml:space="preserve"> mennyiségének csökkentésére is. </w:t>
      </w:r>
    </w:p>
    <w:p w:rsidR="0044211C" w:rsidRDefault="0044211C" w:rsidP="0044211C">
      <w:pPr>
        <w:pStyle w:val="Szvegtrzs1"/>
        <w:spacing w:before="120" w:line="240" w:lineRule="auto"/>
        <w:jc w:val="both"/>
      </w:pPr>
      <w:r>
        <w:rPr>
          <w:rStyle w:val="Szvegtrzs"/>
        </w:rPr>
        <w:t>A gázturbina főbb műszaki paraméterei:</w:t>
      </w:r>
    </w:p>
    <w:p w:rsidR="0044211C" w:rsidRDefault="0044211C" w:rsidP="0044211C">
      <w:pPr>
        <w:pStyle w:val="Szvegtrzs1"/>
        <w:numPr>
          <w:ilvl w:val="0"/>
          <w:numId w:val="1"/>
        </w:numPr>
        <w:tabs>
          <w:tab w:val="left" w:pos="230"/>
        </w:tabs>
        <w:jc w:val="both"/>
      </w:pPr>
      <w:r>
        <w:rPr>
          <w:rStyle w:val="Szvegtrzs"/>
        </w:rPr>
        <w:t>névleges teljesítménye: 156 MW</w:t>
      </w:r>
    </w:p>
    <w:p w:rsidR="0044211C" w:rsidRDefault="0044211C" w:rsidP="0044211C">
      <w:pPr>
        <w:pStyle w:val="Szvegtrzs1"/>
        <w:numPr>
          <w:ilvl w:val="0"/>
          <w:numId w:val="1"/>
        </w:numPr>
        <w:tabs>
          <w:tab w:val="left" w:pos="230"/>
        </w:tabs>
        <w:jc w:val="both"/>
      </w:pPr>
      <w:r>
        <w:rPr>
          <w:rStyle w:val="Szvegtrzs"/>
        </w:rPr>
        <w:t>kilépő füstgáz hőmérséklete: 565 °C</w:t>
      </w:r>
    </w:p>
    <w:p w:rsidR="0044211C" w:rsidRDefault="0044211C" w:rsidP="0044211C">
      <w:pPr>
        <w:pStyle w:val="Szvegtrzs1"/>
        <w:numPr>
          <w:ilvl w:val="0"/>
          <w:numId w:val="1"/>
        </w:numPr>
        <w:tabs>
          <w:tab w:val="left" w:pos="230"/>
        </w:tabs>
        <w:spacing w:after="120" w:line="240" w:lineRule="auto"/>
        <w:jc w:val="both"/>
      </w:pPr>
      <w:r>
        <w:rPr>
          <w:rStyle w:val="Szvegtrzs"/>
        </w:rPr>
        <w:t>füstgáz mennyisége: 511 kg/s.</w:t>
      </w:r>
    </w:p>
    <w:p w:rsidR="0044211C" w:rsidRDefault="0044211C" w:rsidP="0044211C">
      <w:pPr>
        <w:pStyle w:val="Szvegtrzs1"/>
        <w:spacing w:after="120" w:line="316" w:lineRule="auto"/>
        <w:jc w:val="both"/>
      </w:pPr>
      <w:r>
        <w:rPr>
          <w:rStyle w:val="Szvegtrzs"/>
        </w:rPr>
        <w:t xml:space="preserve">A blokk részét képezi a 2 db SACM gyártmányú diesel generátor, melyeket a gázturbinák </w:t>
      </w:r>
      <w:proofErr w:type="spellStart"/>
      <w:r>
        <w:rPr>
          <w:rStyle w:val="Szvegtrzs"/>
        </w:rPr>
        <w:t>black-start</w:t>
      </w:r>
      <w:proofErr w:type="spellEnd"/>
      <w:r>
        <w:rPr>
          <w:rStyle w:val="Szvegtrzs"/>
        </w:rPr>
        <w:t xml:space="preserve"> indításához telepítettek. Teljesítményük egyenként 3 MW, a motorok 4400 </w:t>
      </w:r>
      <w:proofErr w:type="spellStart"/>
      <w:r>
        <w:rPr>
          <w:rStyle w:val="Szvegtrzs"/>
        </w:rPr>
        <w:t>LE-sek</w:t>
      </w:r>
      <w:proofErr w:type="spellEnd"/>
      <w:r>
        <w:rPr>
          <w:rStyle w:val="Szvegtrzs"/>
        </w:rPr>
        <w:t>. Üzemanyag ellátásuk 15 m</w:t>
      </w:r>
      <w:r>
        <w:rPr>
          <w:rStyle w:val="Szvegtrzs"/>
          <w:vertAlign w:val="superscript"/>
        </w:rPr>
        <w:t>3</w:t>
      </w:r>
      <w:r>
        <w:rPr>
          <w:rStyle w:val="Szvegtrzs"/>
        </w:rPr>
        <w:t xml:space="preserve">-es </w:t>
      </w:r>
      <w:proofErr w:type="gramStart"/>
      <w:r>
        <w:rPr>
          <w:rStyle w:val="Szvegtrzs"/>
        </w:rPr>
        <w:t>föld alatti</w:t>
      </w:r>
      <w:proofErr w:type="gramEnd"/>
      <w:r>
        <w:rPr>
          <w:rStyle w:val="Szvegtrzs"/>
        </w:rPr>
        <w:t xml:space="preserve"> tároló tartályból történik.</w:t>
      </w:r>
    </w:p>
    <w:p w:rsidR="0044211C" w:rsidRDefault="0044211C" w:rsidP="0044211C">
      <w:pPr>
        <w:pStyle w:val="Szvegtrzs1"/>
        <w:spacing w:before="120" w:after="120" w:line="240" w:lineRule="auto"/>
        <w:jc w:val="both"/>
        <w:rPr>
          <w:b/>
          <w:bCs/>
        </w:rPr>
      </w:pPr>
      <w:r>
        <w:rPr>
          <w:rStyle w:val="Szvegtrzs"/>
          <w:b/>
          <w:bCs/>
          <w:u w:val="single"/>
        </w:rPr>
        <w:t>G3 blokk</w:t>
      </w:r>
    </w:p>
    <w:p w:rsidR="0044211C" w:rsidRDefault="0044211C" w:rsidP="0044211C">
      <w:pPr>
        <w:pStyle w:val="Szvegtrzs1"/>
        <w:spacing w:line="316" w:lineRule="auto"/>
        <w:jc w:val="both"/>
        <w:rPr>
          <w:rStyle w:val="Szvegtrzs"/>
        </w:rPr>
      </w:pPr>
      <w:r>
        <w:rPr>
          <w:rStyle w:val="Szvegtrzs"/>
        </w:rPr>
        <w:t xml:space="preserve">A blokk jelenleg kombinált ciklusban üzemel, a blokk részét képezi a 275-300 MW névleges villamos teljesítményű gázturbina, a </w:t>
      </w:r>
      <w:proofErr w:type="spellStart"/>
      <w:r>
        <w:rPr>
          <w:rStyle w:val="Szvegtrzs"/>
        </w:rPr>
        <w:t>hőhasznosító</w:t>
      </w:r>
      <w:proofErr w:type="spellEnd"/>
      <w:r>
        <w:rPr>
          <w:rStyle w:val="Szvegtrzs"/>
        </w:rPr>
        <w:t xml:space="preserve"> kazán és a technológiában ezekhez csatlakozó (korábban meglévő és a beruházás során felújított) F8 jelű kondenzációs gőzturbina.</w:t>
      </w:r>
    </w:p>
    <w:p w:rsidR="0044211C" w:rsidRDefault="0044211C" w:rsidP="0044211C">
      <w:pPr>
        <w:pStyle w:val="Szvegtrzs1"/>
        <w:spacing w:after="300" w:line="316" w:lineRule="auto"/>
        <w:jc w:val="both"/>
      </w:pPr>
      <w:r>
        <w:rPr>
          <w:rStyle w:val="Szvegtrzs"/>
        </w:rPr>
        <w:t xml:space="preserve">A kombinált gáz/gőz </w:t>
      </w:r>
      <w:proofErr w:type="spellStart"/>
      <w:r>
        <w:rPr>
          <w:rStyle w:val="Szvegtrzs"/>
        </w:rPr>
        <w:t>hőkörfolyamat</w:t>
      </w:r>
      <w:proofErr w:type="spellEnd"/>
      <w:r>
        <w:rPr>
          <w:rStyle w:val="Szvegtrzs"/>
        </w:rPr>
        <w:t xml:space="preserve"> kialakításával a tüzelőanyag hasznosításának hatásfoka 37%-os hatásfokról kb. 56%-ra nőtt a kiadott villamos energiára vonatkoztatva.</w:t>
      </w:r>
    </w:p>
    <w:p w:rsidR="0044211C" w:rsidRDefault="0044211C" w:rsidP="0044211C">
      <w:pPr>
        <w:pStyle w:val="Szvegtrzs1"/>
        <w:jc w:val="both"/>
      </w:pPr>
      <w:r>
        <w:rPr>
          <w:rStyle w:val="Szvegtrzs"/>
        </w:rPr>
        <w:t xml:space="preserve">A gázturbina égőkben a nagynyomású, levegővel kevert földgázt elégetve 1100-1200°C hőmérsékletű füstgáz keletkezik, aminek a hőenergiája a gázturbinában mechanikai energiává alakul át és </w:t>
      </w:r>
      <w:r>
        <w:rPr>
          <w:rStyle w:val="Szvegtrzs"/>
        </w:rPr>
        <w:lastRenderedPageBreak/>
        <w:t>meghajtja a villamos energiát termelő generátort.</w:t>
      </w:r>
    </w:p>
    <w:p w:rsidR="0044211C" w:rsidRDefault="0044211C" w:rsidP="0044211C">
      <w:pPr>
        <w:pStyle w:val="Szvegtrzs1"/>
        <w:jc w:val="both"/>
      </w:pPr>
      <w:r>
        <w:rPr>
          <w:rStyle w:val="Szvegtrzs"/>
        </w:rPr>
        <w:t xml:space="preserve">A gázturbinából kilépő füstgázt a </w:t>
      </w:r>
      <w:proofErr w:type="spellStart"/>
      <w:r>
        <w:rPr>
          <w:rStyle w:val="Szvegtrzs"/>
        </w:rPr>
        <w:t>hőhasznosító</w:t>
      </w:r>
      <w:proofErr w:type="spellEnd"/>
      <w:r>
        <w:rPr>
          <w:rStyle w:val="Szvegtrzs"/>
        </w:rPr>
        <w:t xml:space="preserve"> kazánba vezetik, ahol a tápvízből nagynyomású túlhevített gőz termelődik. Ezt a nagynyomású, túlhevített gőzt a gőzturbinára vezetve az arra kötött generátorban villamos energia termelődik. A gőzturbinából kilépő kis energiájú gőzt Duna-vízzel lehűtik, így a kondenzátorban lecsapódva, előmelegítve és gáztalanítva a </w:t>
      </w:r>
      <w:proofErr w:type="spellStart"/>
      <w:r>
        <w:rPr>
          <w:rStyle w:val="Szvegtrzs"/>
        </w:rPr>
        <w:t>hőhasznosító</w:t>
      </w:r>
      <w:proofErr w:type="spellEnd"/>
      <w:r>
        <w:rPr>
          <w:rStyle w:val="Szvegtrzs"/>
        </w:rPr>
        <w:t xml:space="preserve"> kazánba visszavezethető.</w:t>
      </w:r>
    </w:p>
    <w:p w:rsidR="0044211C" w:rsidRDefault="0044211C" w:rsidP="0044211C">
      <w:pPr>
        <w:pStyle w:val="Szvegtrzs1"/>
        <w:jc w:val="both"/>
      </w:pPr>
      <w:r>
        <w:rPr>
          <w:rStyle w:val="Szvegtrzs"/>
        </w:rPr>
        <w:t>A G3 blokk fő tüzelőanyaga az országos hálózatból vételezett földgáz, a tartalék tüzelőanyag pedig a gázturbina tüzelőolaj (GTO). A földgáz beszállítása csővezetéken történik. A GTO beszállítása közúton, tartálykocsikkal történik.</w:t>
      </w:r>
    </w:p>
    <w:p w:rsidR="0044211C" w:rsidRDefault="0044211C" w:rsidP="0044211C">
      <w:pPr>
        <w:pStyle w:val="Szvegtrzs1"/>
        <w:spacing w:after="80"/>
        <w:jc w:val="both"/>
      </w:pPr>
      <w:r>
        <w:rPr>
          <w:rStyle w:val="Szvegtrzs"/>
        </w:rPr>
        <w:t xml:space="preserve">A kombinált gáz/gőz </w:t>
      </w:r>
      <w:proofErr w:type="spellStart"/>
      <w:r>
        <w:rPr>
          <w:rStyle w:val="Szvegtrzs"/>
        </w:rPr>
        <w:t>hőkörfolyamat</w:t>
      </w:r>
      <w:proofErr w:type="spellEnd"/>
      <w:r>
        <w:rPr>
          <w:rStyle w:val="Szvegtrzs"/>
        </w:rPr>
        <w:t xml:space="preserve"> az alábbiakban foglalható össze:</w:t>
      </w:r>
    </w:p>
    <w:p w:rsidR="0044211C" w:rsidRDefault="0044211C" w:rsidP="0044211C">
      <w:pPr>
        <w:pStyle w:val="Szvegtrzs1"/>
        <w:numPr>
          <w:ilvl w:val="0"/>
          <w:numId w:val="1"/>
        </w:numPr>
        <w:ind w:left="284" w:hanging="284"/>
        <w:jc w:val="both"/>
      </w:pPr>
      <w:r>
        <w:rPr>
          <w:rStyle w:val="Szvegtrzs"/>
        </w:rPr>
        <w:t>a gázturbina által hajtott turbókompresszor légszűrőn keresztül szívja be a levegőt;</w:t>
      </w:r>
    </w:p>
    <w:p w:rsidR="0044211C" w:rsidRDefault="0044211C" w:rsidP="0044211C">
      <w:pPr>
        <w:pStyle w:val="Szvegtrzs1"/>
        <w:numPr>
          <w:ilvl w:val="0"/>
          <w:numId w:val="1"/>
        </w:numPr>
        <w:ind w:left="284" w:hanging="284"/>
        <w:jc w:val="both"/>
      </w:pPr>
      <w:r>
        <w:rPr>
          <w:rStyle w:val="Szvegtrzs"/>
        </w:rPr>
        <w:t>az égőkben a nagynyomású földgáz a sűrített levegővel keveredve elég és 1100-1200°C hőmérsékletű füstgáz keletkezik;</w:t>
      </w:r>
    </w:p>
    <w:p w:rsidR="0044211C" w:rsidRDefault="0044211C" w:rsidP="0044211C">
      <w:pPr>
        <w:pStyle w:val="Szvegtrzs1"/>
        <w:numPr>
          <w:ilvl w:val="0"/>
          <w:numId w:val="1"/>
        </w:numPr>
        <w:ind w:left="284" w:hanging="284"/>
        <w:jc w:val="both"/>
      </w:pPr>
      <w:r>
        <w:rPr>
          <w:rStyle w:val="Szvegtrzs"/>
        </w:rPr>
        <w:t>a füstgáz hőenergiája a gázturbinában mechanikai energiává alakul át és meghajtja a mechanikai energiából villamos energiát termelő generátort;</w:t>
      </w:r>
    </w:p>
    <w:p w:rsidR="0044211C" w:rsidRDefault="0044211C" w:rsidP="0044211C">
      <w:pPr>
        <w:pStyle w:val="Szvegtrzs1"/>
        <w:numPr>
          <w:ilvl w:val="0"/>
          <w:numId w:val="1"/>
        </w:numPr>
        <w:ind w:left="284" w:hanging="284"/>
        <w:jc w:val="both"/>
      </w:pPr>
      <w:r>
        <w:rPr>
          <w:rStyle w:val="Szvegtrzs"/>
        </w:rPr>
        <w:t>a gázturbinából a füstgáz 580-600°C hőmérsékleten lép ki; a tápvízből a hőenergia nagynyomású túlhevített gőzt termel;</w:t>
      </w:r>
    </w:p>
    <w:p w:rsidR="0044211C" w:rsidRDefault="0044211C" w:rsidP="0044211C">
      <w:pPr>
        <w:pStyle w:val="Szvegtrzs1"/>
        <w:numPr>
          <w:ilvl w:val="0"/>
          <w:numId w:val="1"/>
        </w:numPr>
        <w:ind w:left="284" w:hanging="284"/>
        <w:jc w:val="both"/>
      </w:pPr>
      <w:r>
        <w:rPr>
          <w:rStyle w:val="Szvegtrzs"/>
        </w:rPr>
        <w:t>a nagynyomású túlhevített gőzt a gőzturbinára vezetik, ahol annak hőenergiája mechanikai energiává, majd a gőzturbina által hajtott generátorban villamos energiává alakul át;</w:t>
      </w:r>
    </w:p>
    <w:p w:rsidR="0044211C" w:rsidRDefault="0044211C" w:rsidP="0044211C">
      <w:pPr>
        <w:pStyle w:val="Szvegtrzs1"/>
        <w:numPr>
          <w:ilvl w:val="0"/>
          <w:numId w:val="1"/>
        </w:numPr>
        <w:spacing w:after="120" w:line="240" w:lineRule="auto"/>
        <w:ind w:left="284" w:hanging="284"/>
        <w:jc w:val="both"/>
      </w:pPr>
      <w:r>
        <w:rPr>
          <w:rStyle w:val="Szvegtrzs"/>
        </w:rPr>
        <w:t xml:space="preserve">a gőzturbinából kilépő kisenergiájú gőz a kondenzátorban a Duna-vízzel lehűtve lecsapódik; a keletkező kondenzvizet előmelegítve és gáztalanítva visszavezetik a </w:t>
      </w:r>
      <w:proofErr w:type="spellStart"/>
      <w:r>
        <w:rPr>
          <w:rStyle w:val="Szvegtrzs"/>
        </w:rPr>
        <w:t>hőhasznosító</w:t>
      </w:r>
      <w:proofErr w:type="spellEnd"/>
      <w:r>
        <w:rPr>
          <w:rStyle w:val="Szvegtrzs"/>
        </w:rPr>
        <w:t xml:space="preserve"> kazánba</w:t>
      </w:r>
    </w:p>
    <w:p w:rsidR="0044211C" w:rsidRDefault="0044211C" w:rsidP="0044211C">
      <w:pPr>
        <w:pStyle w:val="Szvegtrzs1"/>
        <w:spacing w:after="120" w:line="240" w:lineRule="auto"/>
        <w:jc w:val="both"/>
      </w:pPr>
      <w:r>
        <w:rPr>
          <w:rStyle w:val="Szvegtrzs"/>
        </w:rPr>
        <w:t>A kombinált ciklusú blokk elemei:</w:t>
      </w:r>
    </w:p>
    <w:p w:rsidR="0044211C" w:rsidRDefault="0044211C" w:rsidP="0044211C">
      <w:pPr>
        <w:pStyle w:val="Szvegtrzs1"/>
        <w:numPr>
          <w:ilvl w:val="0"/>
          <w:numId w:val="2"/>
        </w:numPr>
        <w:tabs>
          <w:tab w:val="left" w:pos="567"/>
        </w:tabs>
        <w:ind w:left="567" w:hanging="425"/>
        <w:jc w:val="both"/>
      </w:pPr>
      <w:r>
        <w:rPr>
          <w:rStyle w:val="Szvegtrzs"/>
        </w:rPr>
        <w:t>gázturbina, névleges teljesítménye: 275,2 MW</w:t>
      </w:r>
    </w:p>
    <w:p w:rsidR="0044211C" w:rsidRDefault="0044211C" w:rsidP="0044211C">
      <w:pPr>
        <w:pStyle w:val="Szvegtrzs1"/>
        <w:numPr>
          <w:ilvl w:val="0"/>
          <w:numId w:val="2"/>
        </w:numPr>
        <w:tabs>
          <w:tab w:val="left" w:pos="567"/>
        </w:tabs>
        <w:ind w:left="567" w:hanging="425"/>
        <w:jc w:val="both"/>
      </w:pPr>
      <w:r>
        <w:rPr>
          <w:rStyle w:val="Szvegtrzs"/>
        </w:rPr>
        <w:t>gázturbina generátora,</w:t>
      </w:r>
    </w:p>
    <w:p w:rsidR="0044211C" w:rsidRDefault="0044211C" w:rsidP="0044211C">
      <w:pPr>
        <w:pStyle w:val="Szvegtrzs1"/>
        <w:numPr>
          <w:ilvl w:val="0"/>
          <w:numId w:val="2"/>
        </w:numPr>
        <w:tabs>
          <w:tab w:val="left" w:pos="567"/>
        </w:tabs>
        <w:ind w:left="567" w:hanging="425"/>
        <w:jc w:val="both"/>
      </w:pPr>
      <w:r>
        <w:rPr>
          <w:rStyle w:val="Szvegtrzs"/>
        </w:rPr>
        <w:t>gázturbina generátorához kapcsolódó főtranszformátor,</w:t>
      </w:r>
    </w:p>
    <w:p w:rsidR="0044211C" w:rsidRDefault="0044211C" w:rsidP="0044211C">
      <w:pPr>
        <w:pStyle w:val="Szvegtrzs1"/>
        <w:numPr>
          <w:ilvl w:val="0"/>
          <w:numId w:val="2"/>
        </w:numPr>
        <w:tabs>
          <w:tab w:val="left" w:pos="298"/>
          <w:tab w:val="left" w:pos="567"/>
        </w:tabs>
        <w:ind w:left="567" w:hanging="425"/>
        <w:jc w:val="both"/>
      </w:pPr>
      <w:r>
        <w:rPr>
          <w:rStyle w:val="Szvegtrzs"/>
        </w:rPr>
        <w:t>gőzturbina, névleges teljesítménye: 132,5 MW</w:t>
      </w:r>
    </w:p>
    <w:p w:rsidR="0044211C" w:rsidRDefault="0044211C" w:rsidP="0044211C">
      <w:pPr>
        <w:pStyle w:val="Szvegtrzs1"/>
        <w:numPr>
          <w:ilvl w:val="0"/>
          <w:numId w:val="2"/>
        </w:numPr>
        <w:tabs>
          <w:tab w:val="left" w:pos="567"/>
        </w:tabs>
        <w:ind w:left="567" w:hanging="425"/>
        <w:jc w:val="both"/>
      </w:pPr>
      <w:r>
        <w:rPr>
          <w:rStyle w:val="Szvegtrzs"/>
        </w:rPr>
        <w:t>gőzturbina generátora,</w:t>
      </w:r>
    </w:p>
    <w:p w:rsidR="0044211C" w:rsidRDefault="0044211C" w:rsidP="0044211C">
      <w:pPr>
        <w:pStyle w:val="Szvegtrzs1"/>
        <w:numPr>
          <w:ilvl w:val="0"/>
          <w:numId w:val="2"/>
        </w:numPr>
        <w:tabs>
          <w:tab w:val="left" w:pos="295"/>
          <w:tab w:val="left" w:pos="567"/>
        </w:tabs>
        <w:ind w:left="567" w:hanging="425"/>
        <w:jc w:val="both"/>
      </w:pPr>
      <w:r>
        <w:rPr>
          <w:rStyle w:val="Szvegtrzs"/>
        </w:rPr>
        <w:t>gőzturbina generátorához kapcsolódó főtranszformátor</w:t>
      </w:r>
    </w:p>
    <w:p w:rsidR="0044211C" w:rsidRDefault="0044211C" w:rsidP="0044211C">
      <w:pPr>
        <w:pStyle w:val="Szvegtrzs1"/>
        <w:numPr>
          <w:ilvl w:val="0"/>
          <w:numId w:val="2"/>
        </w:numPr>
        <w:tabs>
          <w:tab w:val="left" w:pos="567"/>
        </w:tabs>
        <w:spacing w:after="300"/>
        <w:ind w:left="567" w:hanging="425"/>
        <w:jc w:val="both"/>
      </w:pPr>
      <w:proofErr w:type="spellStart"/>
      <w:r>
        <w:rPr>
          <w:rStyle w:val="Szvegtrzs"/>
        </w:rPr>
        <w:t>hőhasznosító</w:t>
      </w:r>
      <w:proofErr w:type="spellEnd"/>
      <w:r>
        <w:rPr>
          <w:rStyle w:val="Szvegtrzs"/>
        </w:rPr>
        <w:t xml:space="preserve"> kazán és segédberendezései.</w:t>
      </w:r>
    </w:p>
    <w:p w:rsidR="0044211C" w:rsidRDefault="0044211C" w:rsidP="0044211C">
      <w:pPr>
        <w:pStyle w:val="Szvegtrzs1"/>
        <w:jc w:val="both"/>
      </w:pPr>
      <w:r>
        <w:rPr>
          <w:rStyle w:val="Szvegtrzs"/>
        </w:rPr>
        <w:t>A gázturbina teljesítménye folyamatos üzem mellett az igényeknek megfelelően változtatható 33 - 100% között. Az alacsony nitrogén-oxid (NO</w:t>
      </w:r>
      <w:r>
        <w:rPr>
          <w:rStyle w:val="Szvegtrzs"/>
          <w:vertAlign w:val="subscript"/>
        </w:rPr>
        <w:t>X</w:t>
      </w:r>
      <w:r>
        <w:rPr>
          <w:rStyle w:val="Szvegtrzs"/>
        </w:rPr>
        <w:t>) kibocsátás érdekében ún. „</w:t>
      </w:r>
      <w:proofErr w:type="spellStart"/>
      <w:r>
        <w:rPr>
          <w:rStyle w:val="Szvegtrzs"/>
        </w:rPr>
        <w:t>Dry</w:t>
      </w:r>
      <w:proofErr w:type="spellEnd"/>
      <w:r>
        <w:rPr>
          <w:rStyle w:val="Szvegtrzs"/>
        </w:rPr>
        <w:t xml:space="preserve"> </w:t>
      </w:r>
      <w:proofErr w:type="spellStart"/>
      <w:r>
        <w:rPr>
          <w:rStyle w:val="Szvegtrzs"/>
        </w:rPr>
        <w:t>Low</w:t>
      </w:r>
      <w:proofErr w:type="spellEnd"/>
      <w:r>
        <w:rPr>
          <w:rStyle w:val="Szvegtrzs"/>
        </w:rPr>
        <w:t xml:space="preserve"> NO</w:t>
      </w:r>
      <w:r>
        <w:rPr>
          <w:rStyle w:val="Szvegtrzs"/>
          <w:vertAlign w:val="subscript"/>
        </w:rPr>
        <w:t>X</w:t>
      </w:r>
      <w:r>
        <w:rPr>
          <w:rStyle w:val="Szvegtrzs"/>
        </w:rPr>
        <w:t>” égőket alkalmaznak, melyek földgáztüzelés mellett, víz- vagy gőzbefecskendezés nélkül is képesek határérték alatti nitrogén-oxid kibocsátásra.</w:t>
      </w:r>
    </w:p>
    <w:p w:rsidR="0044211C" w:rsidRDefault="0044211C" w:rsidP="0044211C">
      <w:pPr>
        <w:pStyle w:val="Szvegtrzs1"/>
        <w:spacing w:before="120" w:after="120" w:line="316" w:lineRule="auto"/>
        <w:jc w:val="both"/>
      </w:pPr>
      <w:r>
        <w:rPr>
          <w:rStyle w:val="Szvegtrzs"/>
        </w:rPr>
        <w:t xml:space="preserve">A </w:t>
      </w:r>
      <w:proofErr w:type="spellStart"/>
      <w:r>
        <w:rPr>
          <w:rStyle w:val="Szvegtrzs"/>
        </w:rPr>
        <w:t>hőhasznosító</w:t>
      </w:r>
      <w:proofErr w:type="spellEnd"/>
      <w:r>
        <w:rPr>
          <w:rStyle w:val="Szvegtrzs"/>
        </w:rPr>
        <w:t xml:space="preserve"> kazánhoz kialakításra kerül egy acélból készült, önhordó, 40,00 m magas, 8.000 mm belső átmérőjű úgynevezett </w:t>
      </w:r>
      <w:proofErr w:type="spellStart"/>
      <w:r>
        <w:rPr>
          <w:rStyle w:val="Szvegtrzs"/>
        </w:rPr>
        <w:t>by-pass</w:t>
      </w:r>
      <w:proofErr w:type="spellEnd"/>
      <w:r>
        <w:rPr>
          <w:rStyle w:val="Szvegtrzs"/>
        </w:rPr>
        <w:t xml:space="preserve"> kémény, 12,30 m magas acél pódiumszerkezeten elhelyezve. Az </w:t>
      </w:r>
      <w:proofErr w:type="gramStart"/>
      <w:r>
        <w:rPr>
          <w:rStyle w:val="Szvegtrzs"/>
        </w:rPr>
        <w:t>átalakítással</w:t>
      </w:r>
      <w:proofErr w:type="gramEnd"/>
      <w:r>
        <w:rPr>
          <w:rStyle w:val="Szvegtrzs"/>
        </w:rPr>
        <w:t xml:space="preserve"> a kombinált ciklusú gázturbina nyílt ciklusú üzemére való átállás lehetőségének megteremtése érdekében készül, azzal a kiegészítéssel, hogy alkalmas legyen bármikor a vegyes működtetésre, azaz egyaránt teljesítse a kombinált és nyílt ciklus követelményrendszerét, különös tekintettel a felmerülő zajcsillapítási igényre.</w:t>
      </w:r>
    </w:p>
    <w:p w:rsidR="0044211C" w:rsidRDefault="0044211C" w:rsidP="0044211C">
      <w:pPr>
        <w:pStyle w:val="Szvegtrzs1"/>
        <w:jc w:val="both"/>
        <w:rPr>
          <w:rStyle w:val="Szvegtrzs"/>
        </w:rPr>
      </w:pPr>
      <w:r>
        <w:rPr>
          <w:rStyle w:val="Szvegtrzs"/>
        </w:rPr>
        <w:t xml:space="preserve">A gázturbinás kombinált blokkhoz kétpólusú turbógenerátorok kerültek beépítésre, csúszócsapágyazással, alaplemezzel, alapcsavarokkal, </w:t>
      </w:r>
      <w:proofErr w:type="spellStart"/>
      <w:r>
        <w:rPr>
          <w:rStyle w:val="Szvegtrzs"/>
        </w:rPr>
        <w:t>tengelykapcsolóféllel</w:t>
      </w:r>
      <w:proofErr w:type="spellEnd"/>
      <w:r>
        <w:rPr>
          <w:rStyle w:val="Szvegtrzs"/>
        </w:rPr>
        <w:t xml:space="preserve">, kapocs-kivezetésekkel, statikus gerjesztő berendezéssel, beépített érzékelőkkel, kapocsdobozzal. </w:t>
      </w:r>
    </w:p>
    <w:p w:rsidR="0044211C" w:rsidRDefault="0044211C" w:rsidP="0044211C">
      <w:pPr>
        <w:pStyle w:val="Szvegtrzs1"/>
        <w:jc w:val="both"/>
      </w:pPr>
      <w:r>
        <w:rPr>
          <w:rStyle w:val="Szvegtrzs"/>
        </w:rPr>
        <w:t xml:space="preserve">A gőzturbina generátor forgórészének hűtése hidrogénnel; a gázturbina generátor forgórészének hűtése levegővel történik, az állórészek hűtését mind a gáz- mind a gőzturbina esetében közvetlen </w:t>
      </w:r>
      <w:r>
        <w:rPr>
          <w:rStyle w:val="Szvegtrzs"/>
        </w:rPr>
        <w:lastRenderedPageBreak/>
        <w:t>vízhűtés biztosítja. A generátorhoz tartozik a statikus gerjesztő berendezés, más generátor feszültségű berendezések, valamint a szinkronozás. A gázturbina indítását az SFC indító berendezéssel végezzük.</w:t>
      </w:r>
    </w:p>
    <w:p w:rsidR="0044211C" w:rsidRDefault="0044211C" w:rsidP="0044211C">
      <w:pPr>
        <w:pStyle w:val="Szvegtrzs1"/>
        <w:jc w:val="both"/>
      </w:pPr>
      <w:r>
        <w:rPr>
          <w:rStyle w:val="Szvegtrzs"/>
        </w:rPr>
        <w:t xml:space="preserve">A generátorok által termelt villamos energia kiszállítására főtranszformátorok, egy </w:t>
      </w:r>
      <w:proofErr w:type="spellStart"/>
      <w:r>
        <w:rPr>
          <w:rStyle w:val="Szvegtrzs"/>
        </w:rPr>
        <w:t>háziüzemi</w:t>
      </w:r>
      <w:proofErr w:type="spellEnd"/>
      <w:r>
        <w:rPr>
          <w:rStyle w:val="Szvegtrzs"/>
        </w:rPr>
        <w:t xml:space="preserve"> transzformátor (csak a gázturbina esetében), indító transzformátorok, közép- és kisfeszültségű transzformátorok kerültek beépítésre, a szükséges szerelvényekkel együtt.</w:t>
      </w:r>
    </w:p>
    <w:p w:rsidR="0044211C" w:rsidRDefault="0044211C" w:rsidP="0044211C">
      <w:pPr>
        <w:pStyle w:val="Szvegtrzs1"/>
        <w:spacing w:before="120" w:line="240" w:lineRule="auto"/>
        <w:rPr>
          <w:b/>
          <w:bCs/>
        </w:rPr>
      </w:pPr>
      <w:r>
        <w:rPr>
          <w:rStyle w:val="Szvegtrzs"/>
          <w:b/>
          <w:bCs/>
          <w:u w:val="single"/>
        </w:rPr>
        <w:t xml:space="preserve">Fűtési </w:t>
      </w:r>
      <w:proofErr w:type="spellStart"/>
      <w:r>
        <w:rPr>
          <w:rStyle w:val="Szvegtrzs"/>
          <w:b/>
          <w:bCs/>
          <w:u w:val="single"/>
        </w:rPr>
        <w:t>melegvíz</w:t>
      </w:r>
      <w:proofErr w:type="spellEnd"/>
      <w:r>
        <w:rPr>
          <w:rStyle w:val="Szvegtrzs"/>
          <w:b/>
          <w:bCs/>
          <w:u w:val="single"/>
        </w:rPr>
        <w:t xml:space="preserve"> kazán</w:t>
      </w:r>
    </w:p>
    <w:p w:rsidR="0044211C" w:rsidRDefault="0044211C" w:rsidP="0044211C">
      <w:pPr>
        <w:pStyle w:val="Szvegtrzs1"/>
        <w:spacing w:before="120" w:after="120" w:line="316" w:lineRule="auto"/>
        <w:jc w:val="both"/>
        <w:rPr>
          <w:rStyle w:val="Szvegtrzs"/>
        </w:rPr>
      </w:pPr>
      <w:r>
        <w:rPr>
          <w:rStyle w:val="Szvegtrzs"/>
        </w:rPr>
        <w:t xml:space="preserve">Egy 5 MW teljesítményű, </w:t>
      </w:r>
      <w:proofErr w:type="spellStart"/>
      <w:r>
        <w:rPr>
          <w:rStyle w:val="Szvegtrzs"/>
        </w:rPr>
        <w:t>melegvíz</w:t>
      </w:r>
      <w:proofErr w:type="spellEnd"/>
      <w:r>
        <w:rPr>
          <w:rStyle w:val="Szvegtrzs"/>
        </w:rPr>
        <w:t xml:space="preserve"> előállítására alkalmas kazán beépítésével </w:t>
      </w:r>
      <w:proofErr w:type="gramStart"/>
      <w:r>
        <w:rPr>
          <w:rStyle w:val="Szvegtrzs"/>
        </w:rPr>
        <w:t>2021. októberében</w:t>
      </w:r>
      <w:proofErr w:type="gramEnd"/>
      <w:r>
        <w:rPr>
          <w:rStyle w:val="Szvegtrzs"/>
        </w:rPr>
        <w:t xml:space="preserve"> kiváltásra került a régi gőzalapú fűtés. Az új kazán a </w:t>
      </w:r>
      <w:proofErr w:type="spellStart"/>
      <w:r>
        <w:rPr>
          <w:rStyle w:val="Szvegtrzs"/>
        </w:rPr>
        <w:t>melegvízre</w:t>
      </w:r>
      <w:proofErr w:type="spellEnd"/>
      <w:r>
        <w:rPr>
          <w:rStyle w:val="Szvegtrzs"/>
        </w:rPr>
        <w:t xml:space="preserve"> átalakított fűtési rendszerrel költséghatékonyan a legkisebb környezeti terhelés mellett képes ellátni az erőmű iroda és technológiai épületeinek fűtését. </w:t>
      </w:r>
    </w:p>
    <w:p w:rsidR="0044211C" w:rsidRDefault="0044211C" w:rsidP="0044211C">
      <w:pPr>
        <w:pStyle w:val="Szvegtrzs1"/>
        <w:spacing w:before="120" w:after="120" w:line="316" w:lineRule="auto"/>
        <w:jc w:val="both"/>
      </w:pPr>
      <w:r>
        <w:rPr>
          <w:rStyle w:val="Szvegtrzs"/>
        </w:rPr>
        <w:t>A kazán jelenleg tartalékként üzemel, tekintve, hogy a G3 blokk üzemelése során kinyert hőenergiával biztosított a fűtés.</w:t>
      </w:r>
    </w:p>
    <w:p w:rsidR="0044211C" w:rsidRDefault="0044211C" w:rsidP="0044211C">
      <w:pPr>
        <w:pStyle w:val="Szvegtrzs1"/>
        <w:rPr>
          <w:b/>
          <w:bCs/>
        </w:rPr>
      </w:pPr>
      <w:r>
        <w:rPr>
          <w:rStyle w:val="Szvegtrzs"/>
          <w:b/>
          <w:bCs/>
          <w:u w:val="single"/>
        </w:rPr>
        <w:t>A technológia gáz- és olajellátása:</w:t>
      </w:r>
    </w:p>
    <w:p w:rsidR="0044211C" w:rsidRDefault="0044211C" w:rsidP="0044211C">
      <w:pPr>
        <w:pStyle w:val="Szvegtrzs1"/>
        <w:spacing w:before="120" w:after="120" w:line="240" w:lineRule="auto"/>
        <w:ind w:left="284"/>
        <w:rPr>
          <w:b/>
          <w:bCs/>
        </w:rPr>
      </w:pPr>
      <w:r>
        <w:rPr>
          <w:rStyle w:val="Szvegtrzs"/>
          <w:b/>
          <w:bCs/>
          <w:u w:val="single"/>
        </w:rPr>
        <w:t>Gázellátás</w:t>
      </w:r>
    </w:p>
    <w:p w:rsidR="0044211C" w:rsidRDefault="0044211C" w:rsidP="0044211C">
      <w:pPr>
        <w:pStyle w:val="Szvegtrzs1"/>
        <w:spacing w:line="316" w:lineRule="auto"/>
        <w:jc w:val="both"/>
      </w:pPr>
      <w:r>
        <w:rPr>
          <w:rStyle w:val="Szvegtrzs"/>
        </w:rPr>
        <w:t xml:space="preserve">A földgáz érkeztetése a G2 gázturbinához 1 </w:t>
      </w:r>
      <w:proofErr w:type="gramStart"/>
      <w:r>
        <w:rPr>
          <w:rStyle w:val="Szvegtrzs"/>
        </w:rPr>
        <w:t>db</w:t>
      </w:r>
      <w:proofErr w:type="gramEnd"/>
      <w:r>
        <w:rPr>
          <w:rStyle w:val="Szvegtrzs"/>
        </w:rPr>
        <w:t xml:space="preserve"> NA 400 vezetéken keresztül történik, 20 bar nyomással az FGSZ gázfogadójából. A rendszerben lévő nyomás a gázturbina előtt 20 bar.</w:t>
      </w:r>
    </w:p>
    <w:p w:rsidR="0044211C" w:rsidRDefault="0044211C" w:rsidP="0044211C">
      <w:pPr>
        <w:pStyle w:val="Szvegtrzs1"/>
        <w:jc w:val="both"/>
      </w:pPr>
      <w:r>
        <w:rPr>
          <w:rStyle w:val="Szvegtrzs"/>
        </w:rPr>
        <w:t xml:space="preserve">A G3 blokk gázellátása érdekében került kialakításra egy önálló gázfogadó állomás, amelyhez az FGSZ </w:t>
      </w:r>
      <w:proofErr w:type="spellStart"/>
      <w:r>
        <w:rPr>
          <w:rStyle w:val="Szvegtrzs"/>
        </w:rPr>
        <w:t>Zrt</w:t>
      </w:r>
      <w:proofErr w:type="spellEnd"/>
      <w:r>
        <w:rPr>
          <w:rStyle w:val="Szvegtrzs"/>
        </w:rPr>
        <w:t xml:space="preserve">. gázállomásáról 22-63 bar közötti nyomással érkezik a földgáz. A gázfogadó állomás a G3 gázturbina gázigényének biztosítása érdekében nyomás emelésére vagy </w:t>
      </w:r>
      <w:proofErr w:type="gramStart"/>
      <w:r>
        <w:rPr>
          <w:rStyle w:val="Szvegtrzs"/>
        </w:rPr>
        <w:t>nyomás csökkentésre</w:t>
      </w:r>
      <w:proofErr w:type="gramEnd"/>
      <w:r>
        <w:rPr>
          <w:rStyle w:val="Szvegtrzs"/>
        </w:rPr>
        <w:t xml:space="preserve"> is képes.</w:t>
      </w:r>
    </w:p>
    <w:p w:rsidR="0044211C" w:rsidRDefault="0044211C" w:rsidP="0044211C">
      <w:pPr>
        <w:pStyle w:val="Szvegtrzs1"/>
        <w:spacing w:before="120" w:after="120" w:line="316" w:lineRule="auto"/>
        <w:jc w:val="both"/>
        <w:rPr>
          <w:rStyle w:val="Szvegtrzs"/>
        </w:rPr>
      </w:pPr>
      <w:r>
        <w:rPr>
          <w:rStyle w:val="Szvegtrzs"/>
        </w:rPr>
        <w:t>A gázfogadó állomás teljes hőigényét 3 db, egyenként 3150 kW teljesítményű gázkazán biztosítja. Egy-egy kazán a maximális szükséglet 50-50%-át fedezi. A gázkazánok kéménymagassága (P16, P17, P18) 10 m (a kéményben lévő béléscsövek száma 3, DN 900).</w:t>
      </w:r>
    </w:p>
    <w:p w:rsidR="0044211C" w:rsidRDefault="0044211C" w:rsidP="0044211C">
      <w:pPr>
        <w:pStyle w:val="Szvegtrzs1"/>
        <w:spacing w:after="300"/>
        <w:jc w:val="both"/>
        <w:rPr>
          <w:rStyle w:val="Szvegtrzs"/>
        </w:rPr>
      </w:pPr>
      <w:r>
        <w:rPr>
          <w:rStyle w:val="Szvegtrzs"/>
        </w:rPr>
        <w:t xml:space="preserve">Az elmúlt években végrehajtott technológiai korszerűsítések eredményeként </w:t>
      </w:r>
      <w:proofErr w:type="gramStart"/>
      <w:r>
        <w:rPr>
          <w:rStyle w:val="Szvegtrzs"/>
        </w:rPr>
        <w:t>ezen</w:t>
      </w:r>
      <w:proofErr w:type="gramEnd"/>
      <w:r>
        <w:rPr>
          <w:rStyle w:val="Szvegtrzs"/>
        </w:rPr>
        <w:t xml:space="preserve"> kazánok működése kiváltásra került, oly módon, hogy a földgáz előmelegítéséhez szükséges hőmennyiséget a P15 pontforráshoz csatlakozó gázturbina és </w:t>
      </w:r>
      <w:proofErr w:type="spellStart"/>
      <w:r>
        <w:rPr>
          <w:rStyle w:val="Szvegtrzs"/>
        </w:rPr>
        <w:t>hőhasznosító</w:t>
      </w:r>
      <w:proofErr w:type="spellEnd"/>
      <w:r>
        <w:rPr>
          <w:rStyle w:val="Szvegtrzs"/>
        </w:rPr>
        <w:t xml:space="preserve"> kazán veszteséghőjéből biztosítjuk. Ezek a gázkazánok így már csak tartalékberendezésként állnak rendelkezésre.</w:t>
      </w:r>
    </w:p>
    <w:p w:rsidR="0044211C" w:rsidRDefault="0044211C" w:rsidP="0044211C">
      <w:pPr>
        <w:pStyle w:val="Szvegtrzs1"/>
        <w:ind w:left="284"/>
        <w:rPr>
          <w:b/>
          <w:bCs/>
        </w:rPr>
      </w:pPr>
      <w:r>
        <w:rPr>
          <w:rStyle w:val="Szvegtrzs"/>
          <w:b/>
          <w:bCs/>
          <w:u w:val="single"/>
        </w:rPr>
        <w:t>Olajellátás</w:t>
      </w:r>
    </w:p>
    <w:p w:rsidR="0044211C" w:rsidRDefault="0044211C" w:rsidP="0044211C">
      <w:pPr>
        <w:pStyle w:val="Szvegtrzs1"/>
        <w:spacing w:after="300"/>
        <w:jc w:val="both"/>
      </w:pPr>
      <w:r>
        <w:rPr>
          <w:rStyle w:val="Szvegtrzs"/>
        </w:rPr>
        <w:t xml:space="preserve">Az Erőmű szükség esetén gázturbina </w:t>
      </w:r>
      <w:proofErr w:type="spellStart"/>
      <w:r>
        <w:rPr>
          <w:rStyle w:val="Szvegtrzs"/>
        </w:rPr>
        <w:t>tüzelőolajat</w:t>
      </w:r>
      <w:proofErr w:type="spellEnd"/>
      <w:r>
        <w:rPr>
          <w:rStyle w:val="Szvegtrzs"/>
        </w:rPr>
        <w:t xml:space="preserve"> használ (GTO) a G2, G3 blokk működtetéséhez. A </w:t>
      </w:r>
      <w:proofErr w:type="spellStart"/>
      <w:r>
        <w:rPr>
          <w:rStyle w:val="Szvegtrzs"/>
        </w:rPr>
        <w:t>tüzelőolajat</w:t>
      </w:r>
      <w:proofErr w:type="spellEnd"/>
      <w:r>
        <w:rPr>
          <w:rStyle w:val="Szvegtrzs"/>
        </w:rPr>
        <w:t xml:space="preserve"> az olajfogadó állomáson tárolják és zárt rendszeren keresztül juttatják el a turbinákhoz, (lásd: Kiszolgáló létesítmények és technológiák fejezet.)</w:t>
      </w:r>
    </w:p>
    <w:p w:rsidR="0044211C" w:rsidRDefault="0044211C" w:rsidP="0044211C">
      <w:pPr>
        <w:pStyle w:val="Szvegtrzs1"/>
        <w:rPr>
          <w:b/>
          <w:bCs/>
        </w:rPr>
      </w:pPr>
      <w:r>
        <w:rPr>
          <w:rStyle w:val="Szvegtrzs"/>
          <w:b/>
          <w:bCs/>
          <w:u w:val="single"/>
        </w:rPr>
        <w:t>Kiszolgáló létesítmények és technológiák:</w:t>
      </w:r>
    </w:p>
    <w:p w:rsidR="0044211C" w:rsidRDefault="0044211C" w:rsidP="0044211C">
      <w:pPr>
        <w:pStyle w:val="Szvegtrzs1"/>
        <w:spacing w:after="120"/>
        <w:rPr>
          <w:rStyle w:val="Szvegtrzs"/>
          <w:u w:val="single"/>
        </w:rPr>
      </w:pPr>
      <w:r>
        <w:rPr>
          <w:rStyle w:val="Szvegtrzs"/>
          <w:b/>
          <w:bCs/>
          <w:u w:val="single"/>
        </w:rPr>
        <w:t>Pótvíz/sótalan víz előállítás</w:t>
      </w:r>
    </w:p>
    <w:p w:rsidR="0044211C" w:rsidRDefault="0044211C" w:rsidP="0044211C">
      <w:pPr>
        <w:widowControl/>
        <w:spacing w:after="120"/>
        <w:ind w:left="714"/>
        <w:jc w:val="both"/>
        <w:rPr>
          <w:rFonts w:ascii="Times New Roman" w:eastAsia="Times New Roman" w:hAnsi="Times New Roman" w:cs="Times New Roman"/>
          <w:color w:val="auto"/>
          <w:sz w:val="22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sz w:val="22"/>
          <w:szCs w:val="20"/>
          <w:u w:val="single"/>
          <w:lang w:eastAsia="en-US" w:bidi="ar-SA"/>
        </w:rPr>
        <w:t>Pótvíz előállítás folyamata</w:t>
      </w:r>
      <w:r>
        <w:rPr>
          <w:rFonts w:ascii="Times New Roman" w:eastAsia="Times New Roman" w:hAnsi="Times New Roman" w:cs="Times New Roman"/>
          <w:color w:val="auto"/>
          <w:sz w:val="22"/>
          <w:szCs w:val="20"/>
          <w:lang w:eastAsia="en-US" w:bidi="ar-SA"/>
        </w:rPr>
        <w:t>:</w:t>
      </w:r>
    </w:p>
    <w:p w:rsidR="0044211C" w:rsidRDefault="0044211C" w:rsidP="0044211C">
      <w:pPr>
        <w:widowControl/>
        <w:ind w:left="714"/>
        <w:jc w:val="both"/>
        <w:rPr>
          <w:rFonts w:ascii="Times New Roman" w:eastAsia="Times New Roman" w:hAnsi="Times New Roman" w:cs="Times New Roman"/>
          <w:color w:val="auto"/>
          <w:sz w:val="22"/>
          <w:szCs w:val="20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sz w:val="22"/>
          <w:szCs w:val="20"/>
          <w:u w:val="single"/>
          <w:lang w:eastAsia="en-US" w:bidi="ar-SA"/>
        </w:rPr>
        <w:t>Előkezelő technológia</w:t>
      </w:r>
      <w:r>
        <w:rPr>
          <w:rFonts w:ascii="Times New Roman" w:eastAsia="Times New Roman" w:hAnsi="Times New Roman" w:cs="Times New Roman"/>
          <w:color w:val="auto"/>
          <w:sz w:val="22"/>
          <w:szCs w:val="20"/>
          <w:lang w:eastAsia="en-US" w:bidi="ar-SA"/>
        </w:rPr>
        <w:t>:</w:t>
      </w:r>
    </w:p>
    <w:p w:rsidR="0044211C" w:rsidRDefault="0044211C" w:rsidP="0044211C">
      <w:pPr>
        <w:widowControl/>
        <w:spacing w:before="120"/>
        <w:ind w:left="709" w:right="340"/>
        <w:jc w:val="both"/>
        <w:rPr>
          <w:rFonts w:ascii="Times New Roman" w:eastAsia="Times New Roman" w:hAnsi="Times New Roman" w:cs="Times New Roman"/>
          <w:sz w:val="22"/>
          <w:szCs w:val="22"/>
          <w:lang w:eastAsia="en-US" w:bidi="ar-SA"/>
        </w:rPr>
      </w:pPr>
      <w:r>
        <w:rPr>
          <w:rFonts w:ascii="Times New Roman" w:eastAsia="Times New Roman" w:hAnsi="Times New Roman" w:cs="Times New Roman"/>
          <w:sz w:val="22"/>
          <w:szCs w:val="22"/>
          <w:lang w:eastAsia="en-US" w:bidi="ar-SA"/>
        </w:rPr>
        <w:t xml:space="preserve">A kezelendő felszíni víz (Duna) jelentős mértékben tartalmazhat lebegőanyagokat, kolloidokat,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  <w:lang w:eastAsia="en-US" w:bidi="ar-SA"/>
        </w:rPr>
        <w:t>szervesanyagokat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  <w:lang w:eastAsia="en-US" w:bidi="ar-SA"/>
        </w:rPr>
        <w:t xml:space="preserve"> (TOC) valamint, szintén magas lehet a víz biológiai aktivitása. A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  <w:lang w:eastAsia="en-US" w:bidi="ar-SA"/>
        </w:rPr>
        <w:t>sótalanítási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  <w:lang w:eastAsia="en-US" w:bidi="ar-SA"/>
        </w:rPr>
        <w:t xml:space="preserve"> eljárásban részt vevő folyamatokat </w:t>
      </w:r>
      <w:proofErr w:type="gramStart"/>
      <w:r>
        <w:rPr>
          <w:rFonts w:ascii="Times New Roman" w:eastAsia="Times New Roman" w:hAnsi="Times New Roman" w:cs="Times New Roman"/>
          <w:sz w:val="22"/>
          <w:szCs w:val="22"/>
          <w:lang w:eastAsia="en-US" w:bidi="ar-SA"/>
        </w:rPr>
        <w:t>ezen</w:t>
      </w:r>
      <w:proofErr w:type="gramEnd"/>
      <w:r>
        <w:rPr>
          <w:rFonts w:ascii="Times New Roman" w:eastAsia="Times New Roman" w:hAnsi="Times New Roman" w:cs="Times New Roman"/>
          <w:sz w:val="22"/>
          <w:szCs w:val="22"/>
          <w:lang w:eastAsia="en-US" w:bidi="ar-SA"/>
        </w:rPr>
        <w:t xml:space="preserve"> szennyeződések kedvezőtlenül befolyásolják, ezért a felsorolt nem kívánatos anyagok eltávolítása, csökkentése, a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  <w:lang w:eastAsia="en-US" w:bidi="ar-SA"/>
        </w:rPr>
        <w:t>sótalanítási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  <w:lang w:eastAsia="en-US" w:bidi="ar-SA"/>
        </w:rPr>
        <w:t xml:space="preserve"> technológia magas hatékonysága érdekében feltétlenül </w:t>
      </w:r>
      <w:r>
        <w:rPr>
          <w:rFonts w:ascii="Times New Roman" w:eastAsia="Times New Roman" w:hAnsi="Times New Roman" w:cs="Times New Roman"/>
          <w:sz w:val="22"/>
          <w:szCs w:val="22"/>
          <w:lang w:eastAsia="en-US" w:bidi="ar-SA"/>
        </w:rPr>
        <w:lastRenderedPageBreak/>
        <w:t xml:space="preserve">szükséges. A nagyobb méretű szennyeződések visszatartása </w:t>
      </w:r>
      <w:r>
        <w:rPr>
          <w:rFonts w:ascii="Times New Roman" w:eastAsia="Times New Roman" w:hAnsi="Times New Roman" w:cs="Times New Roman"/>
          <w:b/>
          <w:bCs/>
          <w:sz w:val="22"/>
          <w:szCs w:val="22"/>
          <w:lang w:eastAsia="en-US" w:bidi="ar-SA"/>
        </w:rPr>
        <w:t>gyorsszűréssel</w:t>
      </w:r>
      <w:r>
        <w:rPr>
          <w:rFonts w:ascii="Times New Roman" w:eastAsia="Times New Roman" w:hAnsi="Times New Roman" w:cs="Times New Roman"/>
          <w:sz w:val="22"/>
          <w:szCs w:val="22"/>
          <w:lang w:eastAsia="en-US" w:bidi="ar-SA"/>
        </w:rPr>
        <w:t xml:space="preserve">, a finom lebegőanyagok, a kolloidok kiszűrése, valamint a szerves anyagok és biológiai szennyeződések csökkentése, pedig </w:t>
      </w:r>
      <w:r>
        <w:rPr>
          <w:rFonts w:ascii="Times New Roman" w:eastAsia="Times New Roman" w:hAnsi="Times New Roman" w:cs="Times New Roman"/>
          <w:b/>
          <w:bCs/>
          <w:sz w:val="22"/>
          <w:szCs w:val="22"/>
          <w:lang w:eastAsia="en-US" w:bidi="ar-SA"/>
        </w:rPr>
        <w:t xml:space="preserve">ultraszűrési (UF) </w:t>
      </w:r>
      <w:r>
        <w:rPr>
          <w:rFonts w:ascii="Times New Roman" w:eastAsia="Times New Roman" w:hAnsi="Times New Roman" w:cs="Times New Roman"/>
          <w:sz w:val="22"/>
          <w:szCs w:val="22"/>
          <w:lang w:eastAsia="en-US" w:bidi="ar-SA"/>
        </w:rPr>
        <w:t>eljárással történik a szükséges kiegészítő csíramentesítő és koagulációs folyamatok biztosításával.</w:t>
      </w:r>
    </w:p>
    <w:p w:rsidR="0044211C" w:rsidRDefault="0044211C" w:rsidP="0044211C">
      <w:pPr>
        <w:widowControl/>
        <w:spacing w:before="120"/>
        <w:ind w:left="709" w:right="340"/>
        <w:jc w:val="both"/>
        <w:rPr>
          <w:rFonts w:ascii="Times New Roman" w:eastAsia="Times New Roman" w:hAnsi="Times New Roman" w:cs="Times New Roman"/>
          <w:sz w:val="22"/>
          <w:szCs w:val="22"/>
          <w:lang w:eastAsia="en-US" w:bidi="ar-SA"/>
        </w:rPr>
      </w:pPr>
      <w:r>
        <w:rPr>
          <w:rFonts w:ascii="Times New Roman" w:eastAsia="Times New Roman" w:hAnsi="Times New Roman" w:cs="Times New Roman"/>
          <w:sz w:val="22"/>
          <w:szCs w:val="22"/>
          <w:lang w:eastAsia="en-US" w:bidi="ar-SA"/>
        </w:rPr>
        <w:t>A kezelési folyamatokhoz a víz min. 12°C-os hőmérsékletének biztosítása szükséges, ezért a víz temperálására hőcserélőt alkalmazunk.</w:t>
      </w:r>
    </w:p>
    <w:p w:rsidR="0044211C" w:rsidRDefault="0044211C" w:rsidP="0044211C">
      <w:pPr>
        <w:widowControl/>
        <w:spacing w:before="120"/>
        <w:ind w:left="714"/>
        <w:jc w:val="both"/>
        <w:rPr>
          <w:rFonts w:ascii="Times New Roman" w:eastAsia="Times New Roman" w:hAnsi="Times New Roman" w:cs="Times New Roman"/>
          <w:color w:val="auto"/>
          <w:sz w:val="22"/>
          <w:szCs w:val="20"/>
          <w:u w:val="single"/>
          <w:lang w:eastAsia="en-US" w:bidi="ar-SA"/>
        </w:rPr>
      </w:pPr>
      <w:proofErr w:type="spellStart"/>
      <w:r>
        <w:rPr>
          <w:rFonts w:ascii="Times New Roman" w:eastAsia="Times New Roman" w:hAnsi="Times New Roman" w:cs="Times New Roman"/>
          <w:color w:val="auto"/>
          <w:sz w:val="22"/>
          <w:szCs w:val="20"/>
          <w:u w:val="single"/>
          <w:lang w:eastAsia="en-US" w:bidi="ar-SA"/>
        </w:rPr>
        <w:t>Sótalanítási</w:t>
      </w:r>
      <w:proofErr w:type="spellEnd"/>
      <w:r>
        <w:rPr>
          <w:rFonts w:ascii="Times New Roman" w:eastAsia="Times New Roman" w:hAnsi="Times New Roman" w:cs="Times New Roman"/>
          <w:color w:val="auto"/>
          <w:sz w:val="22"/>
          <w:szCs w:val="20"/>
          <w:u w:val="single"/>
          <w:lang w:eastAsia="en-US" w:bidi="ar-SA"/>
        </w:rPr>
        <w:t xml:space="preserve"> technológia:</w:t>
      </w:r>
    </w:p>
    <w:p w:rsidR="0044211C" w:rsidRDefault="0044211C" w:rsidP="0044211C">
      <w:pPr>
        <w:widowControl/>
        <w:spacing w:before="120"/>
        <w:ind w:left="709" w:right="340"/>
        <w:jc w:val="both"/>
        <w:rPr>
          <w:rFonts w:ascii="Times New Roman" w:eastAsia="Times New Roman" w:hAnsi="Times New Roman" w:cs="Times New Roman"/>
          <w:sz w:val="22"/>
          <w:szCs w:val="22"/>
          <w:lang w:eastAsia="en-US" w:bidi="ar-SA"/>
        </w:rPr>
      </w:pPr>
      <w:r>
        <w:rPr>
          <w:rFonts w:ascii="Times New Roman" w:eastAsia="Times New Roman" w:hAnsi="Times New Roman" w:cs="Times New Roman"/>
          <w:sz w:val="22"/>
          <w:szCs w:val="22"/>
          <w:lang w:eastAsia="en-US" w:bidi="ar-SA"/>
        </w:rPr>
        <w:t xml:space="preserve">A </w:t>
      </w:r>
      <w:r>
        <w:rPr>
          <w:rFonts w:ascii="Times New Roman" w:eastAsia="Times New Roman" w:hAnsi="Times New Roman" w:cs="Times New Roman"/>
          <w:b/>
          <w:bCs/>
          <w:sz w:val="22"/>
          <w:szCs w:val="22"/>
          <w:lang w:eastAsia="en-US" w:bidi="ar-SA"/>
        </w:rPr>
        <w:t xml:space="preserve">fordított ozmózisos (RO) </w:t>
      </w:r>
      <w:proofErr w:type="spellStart"/>
      <w:r>
        <w:rPr>
          <w:rFonts w:ascii="Times New Roman" w:eastAsia="Times New Roman" w:hAnsi="Times New Roman" w:cs="Times New Roman"/>
          <w:b/>
          <w:bCs/>
          <w:sz w:val="22"/>
          <w:szCs w:val="22"/>
          <w:lang w:eastAsia="en-US" w:bidi="ar-SA"/>
        </w:rPr>
        <w:t>sótalanítási</w:t>
      </w:r>
      <w:proofErr w:type="spellEnd"/>
      <w:r>
        <w:rPr>
          <w:rFonts w:ascii="Times New Roman" w:eastAsia="Times New Roman" w:hAnsi="Times New Roman" w:cs="Times New Roman"/>
          <w:b/>
          <w:bCs/>
          <w:sz w:val="22"/>
          <w:szCs w:val="22"/>
          <w:lang w:eastAsia="en-US" w:bidi="ar-SA"/>
        </w:rPr>
        <w:t xml:space="preserve"> </w:t>
      </w:r>
      <w:r>
        <w:rPr>
          <w:rFonts w:ascii="Times New Roman" w:eastAsia="Times New Roman" w:hAnsi="Times New Roman" w:cs="Times New Roman"/>
          <w:sz w:val="22"/>
          <w:szCs w:val="22"/>
          <w:lang w:eastAsia="en-US" w:bidi="ar-SA"/>
        </w:rPr>
        <w:t xml:space="preserve">technológia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  <w:lang w:eastAsia="en-US" w:bidi="ar-SA"/>
        </w:rPr>
        <w:t>membránszeparációs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  <w:lang w:eastAsia="en-US" w:bidi="ar-SA"/>
        </w:rPr>
        <w:t xml:space="preserve"> eljáráson alapul, amely során a kezelendő víz féligáteresztő membrán csoporton keresztül két részre szeparálódik, az egyik oldalon alacsony sótartalmú víz (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  <w:lang w:eastAsia="en-US" w:bidi="ar-SA"/>
        </w:rPr>
        <w:t>permeátum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  <w:lang w:eastAsia="en-US" w:bidi="ar-SA"/>
        </w:rPr>
        <w:t xml:space="preserve">) a másik oldalon, pedig egy besűrített sótartalmú oldat (koncentrátum) keletkezik. A folyamat működtetéséhez 10-15 bar tápvíz oldali, folyamatos nyomás szükséges. </w:t>
      </w:r>
    </w:p>
    <w:p w:rsidR="0044211C" w:rsidRDefault="0044211C" w:rsidP="0044211C">
      <w:pPr>
        <w:widowControl/>
        <w:spacing w:before="120"/>
        <w:ind w:left="714"/>
        <w:jc w:val="both"/>
        <w:rPr>
          <w:rFonts w:ascii="Times New Roman" w:eastAsia="Times New Roman" w:hAnsi="Times New Roman" w:cs="Times New Roman"/>
          <w:color w:val="auto"/>
          <w:sz w:val="22"/>
          <w:szCs w:val="20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sz w:val="22"/>
          <w:szCs w:val="20"/>
          <w:u w:val="single"/>
          <w:lang w:eastAsia="en-US" w:bidi="ar-SA"/>
        </w:rPr>
        <w:t xml:space="preserve">Finom </w:t>
      </w:r>
      <w:proofErr w:type="spellStart"/>
      <w:r>
        <w:rPr>
          <w:rFonts w:ascii="Times New Roman" w:eastAsia="Times New Roman" w:hAnsi="Times New Roman" w:cs="Times New Roman"/>
          <w:color w:val="auto"/>
          <w:sz w:val="22"/>
          <w:szCs w:val="20"/>
          <w:u w:val="single"/>
          <w:lang w:eastAsia="en-US" w:bidi="ar-SA"/>
        </w:rPr>
        <w:t>sótalanítási</w:t>
      </w:r>
      <w:proofErr w:type="spellEnd"/>
      <w:r>
        <w:rPr>
          <w:rFonts w:ascii="Times New Roman" w:eastAsia="Times New Roman" w:hAnsi="Times New Roman" w:cs="Times New Roman"/>
          <w:color w:val="auto"/>
          <w:sz w:val="22"/>
          <w:szCs w:val="20"/>
          <w:u w:val="single"/>
          <w:lang w:eastAsia="en-US" w:bidi="ar-SA"/>
        </w:rPr>
        <w:t xml:space="preserve"> technológia</w:t>
      </w:r>
      <w:r>
        <w:rPr>
          <w:rFonts w:ascii="Times New Roman" w:eastAsia="Times New Roman" w:hAnsi="Times New Roman" w:cs="Times New Roman"/>
          <w:color w:val="auto"/>
          <w:sz w:val="22"/>
          <w:szCs w:val="20"/>
          <w:lang w:eastAsia="en-US" w:bidi="ar-SA"/>
        </w:rPr>
        <w:t>:</w:t>
      </w:r>
    </w:p>
    <w:p w:rsidR="0044211C" w:rsidRDefault="0044211C" w:rsidP="0044211C">
      <w:pPr>
        <w:widowControl/>
        <w:spacing w:before="120"/>
        <w:ind w:left="709" w:right="340"/>
        <w:jc w:val="both"/>
        <w:rPr>
          <w:rFonts w:ascii="Times New Roman" w:eastAsia="Times New Roman" w:hAnsi="Times New Roman" w:cs="Times New Roman"/>
          <w:strike/>
          <w:sz w:val="22"/>
          <w:szCs w:val="22"/>
          <w:lang w:eastAsia="en-US" w:bidi="ar-SA"/>
        </w:rPr>
      </w:pPr>
      <w:r>
        <w:rPr>
          <w:rFonts w:ascii="Times New Roman" w:eastAsia="Times New Roman" w:hAnsi="Times New Roman" w:cs="Times New Roman"/>
          <w:sz w:val="22"/>
          <w:szCs w:val="22"/>
          <w:lang w:eastAsia="en-US" w:bidi="ar-SA"/>
        </w:rPr>
        <w:t xml:space="preserve">A finom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  <w:lang w:eastAsia="en-US" w:bidi="ar-SA"/>
        </w:rPr>
        <w:t>sótalanítási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  <w:lang w:eastAsia="en-US" w:bidi="ar-SA"/>
        </w:rPr>
        <w:t xml:space="preserve"> folyamat célja, a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  <w:lang w:eastAsia="en-US" w:bidi="ar-SA"/>
        </w:rPr>
        <w:t>sótalanítási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  <w:lang w:eastAsia="en-US" w:bidi="ar-SA"/>
        </w:rPr>
        <w:t xml:space="preserve"> eljárással kezelt víz sótartalmának a felhasználói igényeknek megfelelő értékre történő csökkentése. </w:t>
      </w:r>
    </w:p>
    <w:p w:rsidR="0044211C" w:rsidRDefault="0044211C" w:rsidP="0044211C">
      <w:pPr>
        <w:widowControl/>
        <w:ind w:left="709" w:right="340"/>
        <w:jc w:val="both"/>
        <w:rPr>
          <w:rFonts w:ascii="Times New Roman" w:eastAsia="Times New Roman" w:hAnsi="Times New Roman" w:cs="Times New Roman"/>
          <w:iCs/>
          <w:sz w:val="22"/>
          <w:szCs w:val="22"/>
          <w:lang w:bidi="ar-SA"/>
        </w:rPr>
      </w:pPr>
      <w:r>
        <w:rPr>
          <w:rFonts w:ascii="Times New Roman" w:eastAsia="Times New Roman" w:hAnsi="Times New Roman" w:cs="Times New Roman"/>
          <w:sz w:val="22"/>
          <w:szCs w:val="22"/>
          <w:lang w:eastAsia="en-US" w:bidi="ar-SA"/>
        </w:rPr>
        <w:t xml:space="preserve">Erre a célra </w:t>
      </w:r>
      <w:proofErr w:type="spellStart"/>
      <w:r>
        <w:rPr>
          <w:rFonts w:ascii="Times New Roman" w:eastAsia="Times New Roman" w:hAnsi="Times New Roman" w:cs="Times New Roman"/>
          <w:b/>
          <w:sz w:val="22"/>
          <w:szCs w:val="22"/>
          <w:lang w:eastAsia="en-US" w:bidi="ar-SA"/>
        </w:rPr>
        <w:t>elektro-deionizációs</w:t>
      </w:r>
      <w:proofErr w:type="spellEnd"/>
      <w:r>
        <w:rPr>
          <w:rFonts w:ascii="Times New Roman" w:eastAsia="Times New Roman" w:hAnsi="Times New Roman" w:cs="Times New Roman"/>
          <w:b/>
          <w:sz w:val="22"/>
          <w:szCs w:val="22"/>
          <w:lang w:eastAsia="en-US" w:bidi="ar-SA"/>
        </w:rPr>
        <w:t xml:space="preserve"> (CEDI) </w:t>
      </w:r>
      <w:r>
        <w:rPr>
          <w:rFonts w:ascii="Times New Roman" w:eastAsia="Times New Roman" w:hAnsi="Times New Roman" w:cs="Times New Roman"/>
          <w:bCs/>
          <w:sz w:val="22"/>
          <w:szCs w:val="22"/>
          <w:lang w:eastAsia="en-US" w:bidi="ar-SA"/>
        </w:rPr>
        <w:t xml:space="preserve">finom </w:t>
      </w:r>
      <w:proofErr w:type="spellStart"/>
      <w:r>
        <w:rPr>
          <w:rFonts w:ascii="Times New Roman" w:eastAsia="Times New Roman" w:hAnsi="Times New Roman" w:cs="Times New Roman"/>
          <w:bCs/>
          <w:sz w:val="22"/>
          <w:szCs w:val="22"/>
          <w:lang w:eastAsia="en-US" w:bidi="ar-SA"/>
        </w:rPr>
        <w:t>sótalanító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  <w:lang w:eastAsia="en-US" w:bidi="ar-SA"/>
        </w:rPr>
        <w:t xml:space="preserve"> eljárást alkalmazunk. A technológia </w:t>
      </w:r>
      <w:r>
        <w:rPr>
          <w:rFonts w:ascii="Times New Roman" w:eastAsia="Times New Roman" w:hAnsi="Times New Roman" w:cs="Times New Roman"/>
          <w:iCs/>
          <w:sz w:val="22"/>
          <w:szCs w:val="22"/>
          <w:lang w:bidi="ar-SA"/>
        </w:rPr>
        <w:t>egyenárammal működtetett dialízis jellegű folyamat, mely</w:t>
      </w:r>
      <w:r>
        <w:rPr>
          <w:rFonts w:ascii="Times New Roman" w:eastAsia="Times New Roman" w:hAnsi="Times New Roman" w:cs="Times New Roman"/>
          <w:sz w:val="22"/>
          <w:szCs w:val="22"/>
          <w:lang w:eastAsia="en-US" w:bidi="ar-SA"/>
        </w:rPr>
        <w:t xml:space="preserve"> környezetkímélő, vegyszermentesen működtetethető, </w:t>
      </w:r>
      <w:r>
        <w:rPr>
          <w:rFonts w:ascii="Times New Roman" w:eastAsia="Times New Roman" w:hAnsi="Times New Roman" w:cs="Times New Roman"/>
          <w:iCs/>
          <w:sz w:val="22"/>
          <w:szCs w:val="22"/>
          <w:lang w:bidi="ar-SA"/>
        </w:rPr>
        <w:t xml:space="preserve">az eljárás során folyamatos és állandó minőségű, nagytisztaságú kezeltvíz állítható elő. A technológia további előnye, hogy nincs hulladékvíz kibocsátás és lényegében karbantartás </w:t>
      </w:r>
      <w:proofErr w:type="gramStart"/>
      <w:r>
        <w:rPr>
          <w:rFonts w:ascii="Times New Roman" w:eastAsia="Times New Roman" w:hAnsi="Times New Roman" w:cs="Times New Roman"/>
          <w:iCs/>
          <w:sz w:val="22"/>
          <w:szCs w:val="22"/>
          <w:lang w:bidi="ar-SA"/>
        </w:rPr>
        <w:t>mentesen</w:t>
      </w:r>
      <w:proofErr w:type="gramEnd"/>
      <w:r>
        <w:rPr>
          <w:rFonts w:ascii="Times New Roman" w:eastAsia="Times New Roman" w:hAnsi="Times New Roman" w:cs="Times New Roman"/>
          <w:iCs/>
          <w:sz w:val="22"/>
          <w:szCs w:val="22"/>
          <w:lang w:bidi="ar-SA"/>
        </w:rPr>
        <w:t xml:space="preserve"> üzemeltethető. </w:t>
      </w:r>
    </w:p>
    <w:p w:rsidR="0044211C" w:rsidRDefault="0044211C" w:rsidP="0044211C">
      <w:pPr>
        <w:widowControl/>
        <w:spacing w:before="120" w:after="120"/>
        <w:ind w:left="714"/>
        <w:jc w:val="both"/>
        <w:rPr>
          <w:rFonts w:ascii="Times New Roman" w:eastAsia="Times New Roman" w:hAnsi="Times New Roman" w:cs="Times New Roman"/>
          <w:color w:val="auto"/>
          <w:sz w:val="22"/>
          <w:szCs w:val="20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sz w:val="22"/>
          <w:szCs w:val="20"/>
          <w:u w:val="single"/>
          <w:lang w:eastAsia="en-US" w:bidi="ar-SA"/>
        </w:rPr>
        <w:t>Pótvíz minősítése</w:t>
      </w:r>
      <w:r>
        <w:rPr>
          <w:rFonts w:ascii="Times New Roman" w:eastAsia="Times New Roman" w:hAnsi="Times New Roman" w:cs="Times New Roman"/>
          <w:color w:val="auto"/>
          <w:sz w:val="22"/>
          <w:szCs w:val="20"/>
          <w:lang w:eastAsia="en-US" w:bidi="ar-SA"/>
        </w:rPr>
        <w:t>:</w:t>
      </w:r>
    </w:p>
    <w:p w:rsidR="0044211C" w:rsidRDefault="0044211C" w:rsidP="0044211C">
      <w:pPr>
        <w:widowControl/>
        <w:ind w:left="709"/>
        <w:jc w:val="both"/>
        <w:rPr>
          <w:rFonts w:ascii="Times New Roman" w:eastAsia="Times New Roman" w:hAnsi="Times New Roman" w:cs="Times New Roman"/>
          <w:sz w:val="22"/>
          <w:szCs w:val="22"/>
          <w:lang w:eastAsia="en-US" w:bidi="ar-SA"/>
        </w:rPr>
      </w:pPr>
      <w:r>
        <w:rPr>
          <w:rFonts w:ascii="Times New Roman" w:eastAsia="Times New Roman" w:hAnsi="Times New Roman" w:cs="Times New Roman"/>
          <w:sz w:val="22"/>
          <w:szCs w:val="22"/>
          <w:lang w:eastAsia="en-US" w:bidi="ar-SA"/>
        </w:rPr>
        <w:t>A kiadandó termékvíz minősítése vezetőképesség, szilikátmérő műszerek segítségével történik online automatizált módon a finom sótalanvíz előállító berendezések kezeltvíz ágából. Hetente végeznek kézi mintavételezést. A rendszeres mérések kiterjednek az egyéb fontos vízkémiai paraméterek (vas, réz, nátrium) vizsgálatára is.</w:t>
      </w:r>
    </w:p>
    <w:p w:rsidR="0044211C" w:rsidRDefault="0044211C" w:rsidP="0044211C">
      <w:pPr>
        <w:widowControl/>
        <w:spacing w:before="120" w:after="120"/>
        <w:ind w:left="714"/>
        <w:jc w:val="both"/>
        <w:rPr>
          <w:rFonts w:ascii="Times New Roman" w:eastAsia="Times New Roman" w:hAnsi="Times New Roman" w:cs="Times New Roman"/>
          <w:color w:val="auto"/>
          <w:sz w:val="22"/>
          <w:szCs w:val="20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sz w:val="22"/>
          <w:szCs w:val="20"/>
          <w:u w:val="single"/>
          <w:lang w:eastAsia="en-US" w:bidi="ar-SA"/>
        </w:rPr>
        <w:t>Pótvíz tárolás, kiadás</w:t>
      </w:r>
      <w:r>
        <w:rPr>
          <w:rFonts w:ascii="Times New Roman" w:eastAsia="Times New Roman" w:hAnsi="Times New Roman" w:cs="Times New Roman"/>
          <w:color w:val="auto"/>
          <w:sz w:val="22"/>
          <w:szCs w:val="20"/>
          <w:lang w:eastAsia="en-US" w:bidi="ar-SA"/>
        </w:rPr>
        <w:t>:</w:t>
      </w:r>
    </w:p>
    <w:p w:rsidR="0044211C" w:rsidRDefault="0044211C" w:rsidP="0044211C">
      <w:pPr>
        <w:widowControl/>
        <w:ind w:left="709"/>
        <w:jc w:val="both"/>
        <w:rPr>
          <w:rFonts w:ascii="Times New Roman" w:eastAsia="Calibri" w:hAnsi="Times New Roman" w:cs="Times New Roman"/>
          <w:b/>
          <w:bCs/>
          <w:color w:val="auto"/>
          <w:sz w:val="22"/>
          <w:szCs w:val="22"/>
          <w:lang w:eastAsia="en-US" w:bidi="ar-SA"/>
        </w:rPr>
      </w:pPr>
      <w:r>
        <w:rPr>
          <w:rFonts w:ascii="Times New Roman" w:eastAsia="Times New Roman" w:hAnsi="Times New Roman" w:cs="Times New Roman"/>
          <w:sz w:val="22"/>
          <w:szCs w:val="22"/>
          <w:lang w:eastAsia="en-US" w:bidi="ar-SA"/>
        </w:rPr>
        <w:t>A termékvíz tároló rendszer több órás rendelkezésre állást biztosít a fogyasztók felé, továbbá lehetővé teszi a változó vízigények folyamatos ellátását. A termékvíz tárolására 3 x 80 m</w:t>
      </w:r>
      <w:r>
        <w:rPr>
          <w:rFonts w:ascii="Times New Roman" w:eastAsia="Times New Roman" w:hAnsi="Times New Roman" w:cs="Times New Roman"/>
          <w:sz w:val="22"/>
          <w:szCs w:val="22"/>
          <w:vertAlign w:val="superscript"/>
          <w:lang w:eastAsia="en-US" w:bidi="ar-SA"/>
        </w:rPr>
        <w:t>3</w:t>
      </w:r>
      <w:r>
        <w:rPr>
          <w:rFonts w:ascii="Times New Roman" w:eastAsia="Times New Roman" w:hAnsi="Times New Roman" w:cs="Times New Roman"/>
          <w:sz w:val="22"/>
          <w:szCs w:val="22"/>
          <w:lang w:eastAsia="en-US" w:bidi="ar-SA"/>
        </w:rPr>
        <w:t>-es hasznos térfogatú tárolótartályok kerülnek alkalmazásra, párhuzamos üzemeltetéssel. A tartályok szén-dioxid csapdás kialakításúak. A termékvíz továbbítását a fogyasztók felé szivattyútelep végzi. A kiadó szivattyútelep 2 db 10,0 m</w:t>
      </w:r>
      <w:r>
        <w:rPr>
          <w:rFonts w:ascii="Times New Roman" w:eastAsia="Times New Roman" w:hAnsi="Times New Roman" w:cs="Times New Roman"/>
          <w:sz w:val="22"/>
          <w:szCs w:val="22"/>
          <w:vertAlign w:val="superscript"/>
          <w:lang w:eastAsia="en-US" w:bidi="ar-SA"/>
        </w:rPr>
        <w:t>3</w:t>
      </w:r>
      <w:r>
        <w:rPr>
          <w:rFonts w:ascii="Times New Roman" w:eastAsia="Times New Roman" w:hAnsi="Times New Roman" w:cs="Times New Roman"/>
          <w:sz w:val="22"/>
          <w:szCs w:val="22"/>
          <w:lang w:eastAsia="en-US" w:bidi="ar-SA"/>
        </w:rPr>
        <w:t>/h és 3 db 95,00 m</w:t>
      </w:r>
      <w:r>
        <w:rPr>
          <w:rFonts w:ascii="Times New Roman" w:eastAsia="Times New Roman" w:hAnsi="Times New Roman" w:cs="Times New Roman"/>
          <w:sz w:val="22"/>
          <w:szCs w:val="22"/>
          <w:vertAlign w:val="superscript"/>
          <w:lang w:eastAsia="en-US" w:bidi="ar-SA"/>
        </w:rPr>
        <w:t>3</w:t>
      </w:r>
      <w:r>
        <w:rPr>
          <w:rFonts w:ascii="Times New Roman" w:eastAsia="Times New Roman" w:hAnsi="Times New Roman" w:cs="Times New Roman"/>
          <w:sz w:val="22"/>
          <w:szCs w:val="22"/>
          <w:lang w:eastAsia="en-US" w:bidi="ar-SA"/>
        </w:rPr>
        <w:t xml:space="preserve">/h kapacitású, párhuzamosan működtethető különálló szivattyút tartalmaz.  </w:t>
      </w:r>
    </w:p>
    <w:p w:rsidR="0044211C" w:rsidRDefault="0044211C" w:rsidP="0044211C">
      <w:pPr>
        <w:widowControl/>
        <w:spacing w:before="120" w:after="120"/>
        <w:ind w:left="714"/>
        <w:jc w:val="both"/>
        <w:rPr>
          <w:rFonts w:ascii="Times New Roman" w:eastAsia="Times New Roman" w:hAnsi="Times New Roman" w:cs="Times New Roman"/>
          <w:color w:val="auto"/>
          <w:sz w:val="22"/>
          <w:szCs w:val="20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sz w:val="22"/>
          <w:szCs w:val="20"/>
          <w:u w:val="single"/>
          <w:lang w:eastAsia="en-US" w:bidi="ar-SA"/>
        </w:rPr>
        <w:t xml:space="preserve">A technológiához szükséges </w:t>
      </w:r>
      <w:proofErr w:type="gramStart"/>
      <w:r>
        <w:rPr>
          <w:rFonts w:ascii="Times New Roman" w:eastAsia="Times New Roman" w:hAnsi="Times New Roman" w:cs="Times New Roman"/>
          <w:color w:val="auto"/>
          <w:sz w:val="22"/>
          <w:szCs w:val="20"/>
          <w:u w:val="single"/>
          <w:lang w:eastAsia="en-US" w:bidi="ar-SA"/>
        </w:rPr>
        <w:t>vegyszer tárolás</w:t>
      </w:r>
      <w:proofErr w:type="gramEnd"/>
      <w:r>
        <w:rPr>
          <w:rFonts w:ascii="Times New Roman" w:eastAsia="Times New Roman" w:hAnsi="Times New Roman" w:cs="Times New Roman"/>
          <w:color w:val="auto"/>
          <w:sz w:val="22"/>
          <w:szCs w:val="20"/>
          <w:u w:val="single"/>
          <w:lang w:eastAsia="en-US" w:bidi="ar-SA"/>
        </w:rPr>
        <w:t>, vegyszer adagolás</w:t>
      </w:r>
      <w:r>
        <w:rPr>
          <w:rFonts w:ascii="Times New Roman" w:eastAsia="Times New Roman" w:hAnsi="Times New Roman" w:cs="Times New Roman"/>
          <w:color w:val="auto"/>
          <w:sz w:val="22"/>
          <w:szCs w:val="20"/>
          <w:lang w:eastAsia="en-US" w:bidi="ar-SA"/>
        </w:rPr>
        <w:t>:</w:t>
      </w:r>
    </w:p>
    <w:p w:rsidR="0044211C" w:rsidRDefault="0044211C" w:rsidP="0044211C">
      <w:pPr>
        <w:widowControl/>
        <w:ind w:left="709"/>
        <w:jc w:val="both"/>
        <w:rPr>
          <w:rFonts w:ascii="Times New Roman" w:eastAsia="Times New Roman" w:hAnsi="Times New Roman" w:cs="Times New Roman"/>
          <w:sz w:val="22"/>
          <w:szCs w:val="22"/>
          <w:lang w:eastAsia="en-US" w:bidi="ar-SA"/>
        </w:rPr>
      </w:pPr>
      <w:r>
        <w:rPr>
          <w:rFonts w:ascii="Times New Roman" w:eastAsia="Times New Roman" w:hAnsi="Times New Roman" w:cs="Times New Roman"/>
          <w:sz w:val="22"/>
          <w:szCs w:val="22"/>
          <w:lang w:eastAsia="en-US" w:bidi="ar-SA"/>
        </w:rPr>
        <w:t xml:space="preserve">A pótvíz előállító rendszer technológiai folyamatainak biztosítására különböző vegyszerek precíziós adagolására van szükség. Az alkalmazandó vegyszerek bevitele a vegyszeradagoló szivattyúk PLC általi vezérlésével biztosított. </w:t>
      </w:r>
    </w:p>
    <w:p w:rsidR="0044211C" w:rsidRDefault="0044211C" w:rsidP="0044211C">
      <w:pPr>
        <w:widowControl/>
        <w:ind w:left="709"/>
        <w:jc w:val="both"/>
        <w:rPr>
          <w:rFonts w:ascii="Times New Roman" w:eastAsia="Times New Roman" w:hAnsi="Times New Roman" w:cs="Times New Roman"/>
          <w:sz w:val="22"/>
          <w:szCs w:val="22"/>
          <w:lang w:eastAsia="en-US" w:bidi="ar-SA"/>
        </w:rPr>
      </w:pPr>
      <w:r>
        <w:rPr>
          <w:rFonts w:ascii="Times New Roman" w:eastAsia="Times New Roman" w:hAnsi="Times New Roman" w:cs="Times New Roman"/>
          <w:sz w:val="22"/>
          <w:szCs w:val="22"/>
          <w:lang w:eastAsia="en-US" w:bidi="ar-SA"/>
        </w:rPr>
        <w:t xml:space="preserve">Az adagolandó oldatok tárolására műanyagból készített, 4 db 500 literes és 4 db 200 literes kármentővel ellátott tartály szolgál. Minden vegyszer esetén biztosított, hogy a tartálytérfogat legalább 15 napos tárolási mennyiség befogadására alkalmas. </w:t>
      </w:r>
    </w:p>
    <w:p w:rsidR="0044211C" w:rsidRDefault="0044211C" w:rsidP="0044211C">
      <w:pPr>
        <w:widowControl/>
        <w:spacing w:before="120" w:after="120"/>
        <w:ind w:left="714"/>
        <w:jc w:val="both"/>
        <w:rPr>
          <w:rFonts w:ascii="Times New Roman" w:eastAsia="Times New Roman" w:hAnsi="Times New Roman" w:cs="Times New Roman"/>
          <w:color w:val="auto"/>
          <w:sz w:val="22"/>
          <w:szCs w:val="20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sz w:val="22"/>
          <w:szCs w:val="20"/>
          <w:u w:val="single"/>
          <w:lang w:eastAsia="en-US" w:bidi="ar-SA"/>
        </w:rPr>
        <w:t>A technológia segédberendezései</w:t>
      </w:r>
      <w:r>
        <w:rPr>
          <w:rFonts w:ascii="Times New Roman" w:eastAsia="Times New Roman" w:hAnsi="Times New Roman" w:cs="Times New Roman"/>
          <w:color w:val="auto"/>
          <w:sz w:val="22"/>
          <w:szCs w:val="20"/>
          <w:lang w:eastAsia="en-US" w:bidi="ar-SA"/>
        </w:rPr>
        <w:t>:</w:t>
      </w:r>
    </w:p>
    <w:p w:rsidR="0044211C" w:rsidRDefault="0044211C" w:rsidP="0044211C">
      <w:pPr>
        <w:widowControl/>
        <w:tabs>
          <w:tab w:val="left" w:pos="2205"/>
        </w:tabs>
        <w:ind w:left="709"/>
        <w:jc w:val="both"/>
        <w:rPr>
          <w:rFonts w:ascii="Times New Roman" w:eastAsia="Times New Roman" w:hAnsi="Times New Roman" w:cs="Times New Roman"/>
          <w:bCs/>
          <w:color w:val="auto"/>
          <w:sz w:val="20"/>
          <w:szCs w:val="20"/>
          <w:u w:val="single"/>
          <w:lang w:eastAsia="en-US" w:bidi="ar-SA"/>
        </w:rPr>
      </w:pPr>
      <w:r>
        <w:rPr>
          <w:rFonts w:ascii="Times New Roman" w:eastAsia="Times New Roman" w:hAnsi="Times New Roman" w:cs="Times New Roman"/>
          <w:bCs/>
          <w:color w:val="auto"/>
          <w:sz w:val="20"/>
          <w:szCs w:val="20"/>
          <w:u w:val="single"/>
          <w:lang w:eastAsia="en-US" w:bidi="ar-SA"/>
        </w:rPr>
        <w:t>Hulladékvíz semlegesítés:</w:t>
      </w:r>
    </w:p>
    <w:p w:rsidR="0044211C" w:rsidRDefault="0044211C" w:rsidP="0044211C">
      <w:pPr>
        <w:widowControl/>
        <w:tabs>
          <w:tab w:val="left" w:pos="2205"/>
        </w:tabs>
        <w:ind w:left="709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 xml:space="preserve">A semlegesítési folyamat során keletkező használt vizek (UF szűrők, membrántechnikai egységek tisztítása) egy </w:t>
      </w:r>
      <w:proofErr w:type="spellStart"/>
      <w:r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semlegesítőszer</w:t>
      </w:r>
      <w:proofErr w:type="spellEnd"/>
      <w:r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 xml:space="preserve"> adagoló egységgel felszerelt 8 m</w:t>
      </w:r>
      <w:r>
        <w:rPr>
          <w:rFonts w:ascii="Times New Roman" w:eastAsia="Times New Roman" w:hAnsi="Times New Roman" w:cs="Times New Roman"/>
          <w:color w:val="auto"/>
          <w:sz w:val="22"/>
          <w:szCs w:val="22"/>
          <w:vertAlign w:val="superscript"/>
          <w:lang w:eastAsia="en-US" w:bidi="ar-SA"/>
        </w:rPr>
        <w:t>3</w:t>
      </w:r>
      <w:r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 xml:space="preserve">-es tartályban kerülnek semlegesítésre. </w:t>
      </w:r>
    </w:p>
    <w:p w:rsidR="0044211C" w:rsidRDefault="0044211C" w:rsidP="0044211C">
      <w:pPr>
        <w:widowControl/>
        <w:tabs>
          <w:tab w:val="left" w:pos="2205"/>
        </w:tabs>
        <w:ind w:left="709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A technológiából a pH semleges víz elvezetése az Erőmű elfolyó hűtővíz rendszerébe történik.</w:t>
      </w:r>
    </w:p>
    <w:p w:rsidR="0044211C" w:rsidRDefault="0044211C" w:rsidP="0044211C">
      <w:pPr>
        <w:widowControl/>
        <w:tabs>
          <w:tab w:val="left" w:pos="2205"/>
        </w:tabs>
        <w:spacing w:before="120"/>
        <w:ind w:left="709"/>
        <w:jc w:val="both"/>
        <w:rPr>
          <w:rFonts w:ascii="Times New Roman" w:eastAsia="Times New Roman" w:hAnsi="Times New Roman" w:cs="Times New Roman"/>
          <w:bCs/>
          <w:color w:val="auto"/>
          <w:sz w:val="20"/>
          <w:szCs w:val="20"/>
          <w:u w:val="single"/>
          <w:lang w:bidi="ar-SA"/>
        </w:rPr>
      </w:pPr>
      <w:r>
        <w:rPr>
          <w:rFonts w:ascii="Times New Roman" w:eastAsia="Times New Roman" w:hAnsi="Times New Roman" w:cs="Times New Roman"/>
          <w:bCs/>
          <w:color w:val="auto"/>
          <w:sz w:val="20"/>
          <w:szCs w:val="20"/>
          <w:u w:val="single"/>
          <w:lang w:bidi="ar-SA"/>
        </w:rPr>
        <w:t xml:space="preserve">CIP rendszer: </w:t>
      </w:r>
    </w:p>
    <w:p w:rsidR="0044211C" w:rsidRDefault="0044211C" w:rsidP="0044211C">
      <w:pPr>
        <w:widowControl/>
        <w:tabs>
          <w:tab w:val="left" w:pos="2205"/>
        </w:tabs>
        <w:spacing w:after="120"/>
        <w:ind w:left="709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</w:pPr>
      <w:r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  <w:lastRenderedPageBreak/>
        <w:t>A membrántechnikai berendezéseket preventív módon vagy mennyiségi és/vagy minőségi paraméterek romlása esetén vegyszeresen tisztítani szükséges. Ehhez az UF és RO berendezésekhez egy-egy CIP állomás került telepítésre.</w:t>
      </w:r>
    </w:p>
    <w:p w:rsidR="0044211C" w:rsidRDefault="0044211C" w:rsidP="0044211C">
      <w:pPr>
        <w:pStyle w:val="Szvegtrzs1"/>
        <w:spacing w:line="240" w:lineRule="auto"/>
        <w:jc w:val="both"/>
        <w:rPr>
          <w:rStyle w:val="Szvegtrzs"/>
          <w:b/>
          <w:u w:val="single"/>
          <w:lang w:bidi="hu-HU"/>
        </w:rPr>
      </w:pPr>
      <w:r>
        <w:rPr>
          <w:rStyle w:val="Szvegtrzs"/>
          <w:b/>
          <w:bCs/>
          <w:u w:val="single"/>
        </w:rPr>
        <w:t xml:space="preserve">A G3 blokk gőzturbinájának </w:t>
      </w:r>
      <w:proofErr w:type="spellStart"/>
      <w:r>
        <w:rPr>
          <w:rStyle w:val="Szvegtrzs"/>
          <w:b/>
          <w:bCs/>
          <w:u w:val="single"/>
        </w:rPr>
        <w:t>hidroqén</w:t>
      </w:r>
      <w:proofErr w:type="spellEnd"/>
      <w:r>
        <w:rPr>
          <w:rStyle w:val="Szvegtrzs"/>
          <w:b/>
          <w:bCs/>
          <w:u w:val="single"/>
        </w:rPr>
        <w:t xml:space="preserve"> ellátása</w:t>
      </w:r>
    </w:p>
    <w:p w:rsidR="0044211C" w:rsidRDefault="0044211C" w:rsidP="0044211C">
      <w:pPr>
        <w:pStyle w:val="Szvegtrzs1"/>
        <w:spacing w:before="120" w:line="240" w:lineRule="auto"/>
        <w:jc w:val="both"/>
        <w:rPr>
          <w:rStyle w:val="Szvegtrzs"/>
        </w:rPr>
      </w:pPr>
      <w:r>
        <w:rPr>
          <w:rStyle w:val="Szvegtrzs"/>
        </w:rPr>
        <w:t>Az Erőmű a megfelelő tisztaságú hidrogéngázt vásárolja. A hidrogén tárolására palack kötegek (</w:t>
      </w:r>
      <w:proofErr w:type="spellStart"/>
      <w:r>
        <w:rPr>
          <w:rStyle w:val="Szvegtrzs"/>
        </w:rPr>
        <w:t>bündel</w:t>
      </w:r>
      <w:proofErr w:type="spellEnd"/>
      <w:r>
        <w:rPr>
          <w:rStyle w:val="Szvegtrzs"/>
        </w:rPr>
        <w:t xml:space="preserve">) szolgálnak, melyeket a beszállítótól bérlünk. A gáz ezekből belső hálózaton keresztül, 1 </w:t>
      </w:r>
      <w:proofErr w:type="gramStart"/>
      <w:r>
        <w:rPr>
          <w:rStyle w:val="Szvegtrzs"/>
        </w:rPr>
        <w:t>db</w:t>
      </w:r>
      <w:proofErr w:type="gramEnd"/>
      <w:r>
        <w:rPr>
          <w:rStyle w:val="Szvegtrzs"/>
        </w:rPr>
        <w:t xml:space="preserve"> NA 40-es vezetéken, 10 bar nyomáson jut a generátor hidrogén kamrája felé. A telephelyen egyidejűleg 570 m</w:t>
      </w:r>
      <w:r>
        <w:rPr>
          <w:rStyle w:val="Szvegtrzs"/>
          <w:vertAlign w:val="superscript"/>
        </w:rPr>
        <w:t>3</w:t>
      </w:r>
      <w:r>
        <w:rPr>
          <w:rStyle w:val="Szvegtrzs"/>
        </w:rPr>
        <w:t xml:space="preserve"> hidrogén gáz tárolása történik. </w:t>
      </w:r>
    </w:p>
    <w:p w:rsidR="0044211C" w:rsidRDefault="0044211C" w:rsidP="0044211C">
      <w:pPr>
        <w:pStyle w:val="Szvegtrzs1"/>
        <w:spacing w:before="120" w:after="120" w:line="316" w:lineRule="auto"/>
        <w:jc w:val="both"/>
        <w:rPr>
          <w:b/>
          <w:bCs/>
        </w:rPr>
      </w:pPr>
      <w:r>
        <w:rPr>
          <w:rStyle w:val="Szvegtrzs"/>
          <w:b/>
          <w:bCs/>
          <w:u w:val="single"/>
        </w:rPr>
        <w:t>Olajfogadás és tárolás rendszerei</w:t>
      </w:r>
    </w:p>
    <w:p w:rsidR="0044211C" w:rsidRDefault="0044211C" w:rsidP="0044211C">
      <w:pPr>
        <w:pStyle w:val="Szvegtrzs1"/>
        <w:jc w:val="both"/>
        <w:rPr>
          <w:rStyle w:val="Szvegtrzs"/>
        </w:rPr>
      </w:pPr>
      <w:r>
        <w:rPr>
          <w:rStyle w:val="Szvegtrzs"/>
        </w:rPr>
        <w:t>A GTO közúton érkezik az Erőmű telephelyén található olajlefejtő állomásra, ahol a tüzelőanyag lefejtése az 1.000 m</w:t>
      </w:r>
      <w:r>
        <w:rPr>
          <w:rStyle w:val="Szvegtrzs"/>
          <w:vertAlign w:val="superscript"/>
        </w:rPr>
        <w:t>3</w:t>
      </w:r>
      <w:r>
        <w:rPr>
          <w:rStyle w:val="Szvegtrzs"/>
        </w:rPr>
        <w:t xml:space="preserve"> térfogatú napi olajtartályba történik. A G2 és a G3 blokkok gázturbináinak tüzelőolajjal történő ellátása ehhez a tartályhoz csatlakozó rendszereken keresztül valósul meg. További tüzelőanyag tárolásra lehetőség van az Olajállomás területén található 30003, és 2007 jelű olajtartályokban, melyek az előbb említett napi olajtartállyal csővezetékes kapcsolatban vannak. </w:t>
      </w:r>
    </w:p>
    <w:p w:rsidR="0044211C" w:rsidRDefault="0044211C" w:rsidP="0044211C">
      <w:pPr>
        <w:pStyle w:val="Szvegtrzs1"/>
        <w:spacing w:before="120" w:after="120" w:line="240" w:lineRule="auto"/>
        <w:jc w:val="both"/>
        <w:rPr>
          <w:b/>
          <w:bCs/>
        </w:rPr>
      </w:pPr>
      <w:r>
        <w:rPr>
          <w:rStyle w:val="Szvegtrzs"/>
          <w:b/>
          <w:bCs/>
          <w:u w:val="single"/>
        </w:rPr>
        <w:t>Tartályok</w:t>
      </w:r>
    </w:p>
    <w:p w:rsidR="0044211C" w:rsidRDefault="0044211C" w:rsidP="0044211C">
      <w:pPr>
        <w:pStyle w:val="Szvegtrzs1"/>
        <w:jc w:val="both"/>
        <w:rPr>
          <w:rStyle w:val="Szvegtrzs"/>
        </w:rPr>
      </w:pPr>
      <w:r>
        <w:rPr>
          <w:rStyle w:val="Szvegtrzs"/>
        </w:rPr>
        <w:t>Az 1.000 m</w:t>
      </w:r>
      <w:r>
        <w:rPr>
          <w:rStyle w:val="Szvegtrzs"/>
          <w:vertAlign w:val="superscript"/>
        </w:rPr>
        <w:t>3</w:t>
      </w:r>
      <w:r>
        <w:rPr>
          <w:rStyle w:val="Szvegtrzs"/>
        </w:rPr>
        <w:t xml:space="preserve"> térfogatú napi olajtartály szimplafalú, acél, szimpla fenéklemezes, egyterű, merev tetős, hengeres, álló, föld feletti tartály, mely beton kármentő tálcában áll.</w:t>
      </w:r>
    </w:p>
    <w:p w:rsidR="0044211C" w:rsidRDefault="0044211C" w:rsidP="0044211C">
      <w:pPr>
        <w:pStyle w:val="Szvegtrzs1"/>
        <w:jc w:val="both"/>
      </w:pPr>
      <w:r>
        <w:rPr>
          <w:rStyle w:val="Szvegtrzs"/>
        </w:rPr>
        <w:t>Az Olajállomás területén 6 db föld felett elhelyezkedő 10.000 m</w:t>
      </w:r>
      <w:r>
        <w:rPr>
          <w:rStyle w:val="Szvegtrzs"/>
          <w:vertAlign w:val="superscript"/>
        </w:rPr>
        <w:t>3</w:t>
      </w:r>
      <w:r>
        <w:rPr>
          <w:rStyle w:val="Szvegtrzs"/>
        </w:rPr>
        <w:t xml:space="preserve"> </w:t>
      </w:r>
      <w:proofErr w:type="spellStart"/>
      <w:r>
        <w:rPr>
          <w:rStyle w:val="Szvegtrzs"/>
        </w:rPr>
        <w:t>-es</w:t>
      </w:r>
      <w:proofErr w:type="spellEnd"/>
      <w:r>
        <w:rPr>
          <w:rStyle w:val="Szvegtrzs"/>
        </w:rPr>
        <w:t xml:space="preserve"> tüzelőolaj-tartály található. A tartályok kiürítésre, tisztításra kerültek, ezeket az Erőmű az üzemből kivonta.</w:t>
      </w:r>
    </w:p>
    <w:p w:rsidR="0044211C" w:rsidRDefault="0044211C" w:rsidP="0044211C">
      <w:pPr>
        <w:pStyle w:val="Szvegtrzs1"/>
        <w:jc w:val="both"/>
      </w:pPr>
      <w:r>
        <w:rPr>
          <w:rStyle w:val="Szvegtrzs"/>
        </w:rPr>
        <w:t>Az Olajállomás területén további 3 db 30.000 m</w:t>
      </w:r>
      <w:r>
        <w:rPr>
          <w:rStyle w:val="Szvegtrzs"/>
          <w:vertAlign w:val="superscript"/>
        </w:rPr>
        <w:t>3</w:t>
      </w:r>
      <w:r>
        <w:rPr>
          <w:rStyle w:val="Szvegtrzs"/>
        </w:rPr>
        <w:t>-es (30001-30003 jelű) föld feletti, dupla fenekű, merevtetős, acél védőgyűrűvel (kármentő) ellátott tartály található. Ezek közül kettő használaton kívül van, egy pedig GTO tárolására szolgál.</w:t>
      </w:r>
    </w:p>
    <w:p w:rsidR="0044211C" w:rsidRDefault="0044211C" w:rsidP="0044211C">
      <w:pPr>
        <w:pStyle w:val="Szvegtrzs1"/>
        <w:spacing w:after="300"/>
        <w:jc w:val="both"/>
      </w:pPr>
      <w:r>
        <w:rPr>
          <w:rStyle w:val="Szvegtrzs"/>
        </w:rPr>
        <w:t>A 2.000 m</w:t>
      </w:r>
      <w:r>
        <w:rPr>
          <w:rStyle w:val="Szvegtrzs"/>
          <w:vertAlign w:val="superscript"/>
        </w:rPr>
        <w:t>3</w:t>
      </w:r>
      <w:r>
        <w:rPr>
          <w:rStyle w:val="Szvegtrzs"/>
        </w:rPr>
        <w:t>-es (2007 jelű) tüzelőolaj-tartály szintén föld feletti, dupla fenekű, úszó tetős, a teljes tartály töltetét felfogni képes döngölt agyagból kialakított védőudvarban áll.</w:t>
      </w:r>
    </w:p>
    <w:p w:rsidR="009C68BE" w:rsidRDefault="009C68BE"/>
    <w:sectPr w:rsidR="009C68BE" w:rsidSect="009C68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7B58D7"/>
    <w:multiLevelType w:val="multilevel"/>
    <w:tmpl w:val="179AB7D8"/>
    <w:lvl w:ilvl="0">
      <w:start w:val="1"/>
      <w:numFmt w:val="bullet"/>
      <w:lvlText w:val="-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hu-HU" w:eastAsia="hu-HU" w:bidi="hu-H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70E6002E"/>
    <w:multiLevelType w:val="hybridMultilevel"/>
    <w:tmpl w:val="26F619F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inkAnnotations="0"/>
  <w:defaultTabStop w:val="708"/>
  <w:hyphenationZone w:val="425"/>
  <w:characterSpacingControl w:val="doNotCompress"/>
  <w:compat/>
  <w:rsids>
    <w:rsidRoot w:val="0044211C"/>
    <w:rsid w:val="00043457"/>
    <w:rsid w:val="000548E8"/>
    <w:rsid w:val="001B0640"/>
    <w:rsid w:val="001E3B3A"/>
    <w:rsid w:val="002B1D5C"/>
    <w:rsid w:val="00302D7E"/>
    <w:rsid w:val="00353881"/>
    <w:rsid w:val="0044211C"/>
    <w:rsid w:val="004E2766"/>
    <w:rsid w:val="00525BC6"/>
    <w:rsid w:val="005755E4"/>
    <w:rsid w:val="006719CE"/>
    <w:rsid w:val="007061D8"/>
    <w:rsid w:val="007650E9"/>
    <w:rsid w:val="007A3473"/>
    <w:rsid w:val="00820418"/>
    <w:rsid w:val="008906DF"/>
    <w:rsid w:val="00896474"/>
    <w:rsid w:val="009C68BE"/>
    <w:rsid w:val="00AB581A"/>
    <w:rsid w:val="00B14CA8"/>
    <w:rsid w:val="00BB3EDE"/>
    <w:rsid w:val="00C52B30"/>
    <w:rsid w:val="00C663FA"/>
    <w:rsid w:val="00DC5717"/>
    <w:rsid w:val="00EE1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4211C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hu-HU" w:bidi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Szvegtrzs">
    <w:name w:val="Szövegtörzs_"/>
    <w:basedOn w:val="Bekezdsalapbettpusa"/>
    <w:link w:val="Szvegtrzs1"/>
    <w:locked/>
    <w:rsid w:val="0044211C"/>
    <w:rPr>
      <w:rFonts w:ascii="Arial" w:eastAsia="Arial" w:hAnsi="Arial" w:cs="Arial"/>
      <w:sz w:val="20"/>
      <w:szCs w:val="20"/>
    </w:rPr>
  </w:style>
  <w:style w:type="paragraph" w:customStyle="1" w:styleId="Szvegtrzs1">
    <w:name w:val="Szövegtörzs1"/>
    <w:basedOn w:val="Norml"/>
    <w:link w:val="Szvegtrzs"/>
    <w:rsid w:val="0044211C"/>
    <w:pPr>
      <w:spacing w:line="312" w:lineRule="auto"/>
    </w:pPr>
    <w:rPr>
      <w:rFonts w:ascii="Arial" w:eastAsia="Arial" w:hAnsi="Arial" w:cs="Arial"/>
      <w:color w:val="auto"/>
      <w:sz w:val="20"/>
      <w:szCs w:val="20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944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1816</Words>
  <Characters>12533</Characters>
  <Application>Microsoft Office Word</Application>
  <DocSecurity>0</DocSecurity>
  <Lines>104</Lines>
  <Paragraphs>28</Paragraphs>
  <ScaleCrop>false</ScaleCrop>
  <Company>Hewlett-Packard Company</Company>
  <LinksUpToDate>false</LinksUpToDate>
  <CharactersWithSpaces>14321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farkas.ildiko</dc:creator>
  <cp:lastModifiedBy>farkas.ildiko</cp:lastModifiedBy>
  <cp:revision>1</cp:revision>
  <dcterms:created xsi:type="dcterms:W3CDTF">2025-04-28T10:58:00Z</dcterms:created>
  <dcterms:modified xsi:type="dcterms:W3CDTF">2025-04-28T10:59:00Z</dcterms:modified>
</cp:coreProperties>
</file>