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014E" w14:textId="1E393086" w:rsidR="003147C7" w:rsidRDefault="003147C7" w:rsidP="003147C7">
      <w:pPr>
        <w:pStyle w:val="Szvegtrzs20"/>
        <w:spacing w:line="432" w:lineRule="exact"/>
        <w:ind w:right="-103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BEJELENTŐ LAP</w:t>
      </w:r>
    </w:p>
    <w:p w14:paraId="1B936B39" w14:textId="02B3C1F6" w:rsidR="00296D45" w:rsidRDefault="00296D45" w:rsidP="005D4B1F">
      <w:pPr>
        <w:pStyle w:val="Szvegtrzs20"/>
        <w:spacing w:after="200" w:line="240" w:lineRule="exact"/>
        <w:ind w:left="560" w:right="-18"/>
        <w:jc w:val="center"/>
        <w:rPr>
          <w:sz w:val="24"/>
          <w:szCs w:val="24"/>
        </w:rPr>
      </w:pPr>
      <w:r w:rsidRPr="00FD01D0">
        <w:rPr>
          <w:b/>
          <w:bCs/>
          <w:sz w:val="24"/>
          <w:szCs w:val="24"/>
        </w:rPr>
        <w:t>Az idegenhonos inváziós fajok jegyzékén szereplő kedvtelésből tartott állatok</w:t>
      </w:r>
      <w:r w:rsidRPr="003C442B">
        <w:rPr>
          <w:sz w:val="24"/>
          <w:szCs w:val="24"/>
        </w:rPr>
        <w:t xml:space="preserve"> </w:t>
      </w:r>
      <w:r w:rsidRPr="0098199C">
        <w:rPr>
          <w:b/>
          <w:bCs/>
          <w:sz w:val="24"/>
          <w:szCs w:val="24"/>
        </w:rPr>
        <w:t>bejelent</w:t>
      </w:r>
      <w:r>
        <w:rPr>
          <w:b/>
          <w:bCs/>
          <w:sz w:val="24"/>
          <w:szCs w:val="24"/>
        </w:rPr>
        <w:t>ési kötelezettségének teljesítéséhez</w:t>
      </w:r>
      <w:r w:rsidRPr="003C442B">
        <w:rPr>
          <w:sz w:val="24"/>
          <w:szCs w:val="24"/>
        </w:rPr>
        <w:t>.</w:t>
      </w:r>
    </w:p>
    <w:p w14:paraId="3A482682" w14:textId="0170EA9A" w:rsidR="00B42945" w:rsidRDefault="00B42945" w:rsidP="005D4B1F">
      <w:pPr>
        <w:pStyle w:val="Szvegtrzs20"/>
        <w:spacing w:after="200" w:line="240" w:lineRule="exact"/>
        <w:ind w:left="-142" w:right="124" w:firstLine="7"/>
        <w:rPr>
          <w:sz w:val="24"/>
          <w:szCs w:val="24"/>
        </w:rPr>
      </w:pPr>
      <w:r w:rsidRPr="00B42945">
        <w:rPr>
          <w:sz w:val="24"/>
          <w:szCs w:val="24"/>
        </w:rPr>
        <w:t>Az idegenhonos inváziós fajok betelepítésének vagy behurcolásának és</w:t>
      </w:r>
      <w:r w:rsidR="00FD01D0">
        <w:rPr>
          <w:sz w:val="24"/>
          <w:szCs w:val="24"/>
        </w:rPr>
        <w:t xml:space="preserve"> </w:t>
      </w:r>
      <w:r w:rsidRPr="00B42945">
        <w:rPr>
          <w:sz w:val="24"/>
          <w:szCs w:val="24"/>
        </w:rPr>
        <w:t>terjedésének megelőzéséről és kezeléséről szóló 408/2016. (XII. 13.) Korm. rendelet 11/A. § (1) szerinti bejelentési kötelezettség teljesítéséhez.</w:t>
      </w:r>
    </w:p>
    <w:tbl>
      <w:tblPr>
        <w:tblStyle w:val="Rcsostblzat"/>
        <w:tblW w:w="9214" w:type="dxa"/>
        <w:tblInd w:w="-459" w:type="dxa"/>
        <w:tblLook w:val="04A0" w:firstRow="1" w:lastRow="0" w:firstColumn="1" w:lastColumn="0" w:noHBand="0" w:noVBand="1"/>
      </w:tblPr>
      <w:tblGrid>
        <w:gridCol w:w="4084"/>
        <w:gridCol w:w="5130"/>
      </w:tblGrid>
      <w:tr w:rsidR="00B2574E" w:rsidRPr="00B2574E" w14:paraId="1AA2A936" w14:textId="77777777" w:rsidTr="007C4521">
        <w:tc>
          <w:tcPr>
            <w:tcW w:w="4084" w:type="dxa"/>
          </w:tcPr>
          <w:p w14:paraId="09C74A0C" w14:textId="77777777" w:rsidR="00B2574E" w:rsidRPr="00945120" w:rsidRDefault="00B2574E" w:rsidP="00953F6E">
            <w:pPr>
              <w:pStyle w:val="Szvegtrzs20"/>
              <w:shd w:val="clear" w:color="auto" w:fill="auto"/>
              <w:spacing w:after="0" w:line="437" w:lineRule="exact"/>
              <w:ind w:firstLine="0"/>
              <w:rPr>
                <w:rStyle w:val="Szvegtrzs2Dlt"/>
                <w:b/>
                <w:bCs/>
                <w:sz w:val="24"/>
                <w:szCs w:val="24"/>
              </w:rPr>
            </w:pPr>
            <w:r w:rsidRPr="00945120">
              <w:rPr>
                <w:rStyle w:val="Szvegtrzs2Dlt"/>
                <w:b/>
                <w:bCs/>
                <w:sz w:val="24"/>
                <w:szCs w:val="24"/>
              </w:rPr>
              <w:t xml:space="preserve">Tulajdonos adatai </w:t>
            </w:r>
          </w:p>
        </w:tc>
        <w:tc>
          <w:tcPr>
            <w:tcW w:w="5130" w:type="dxa"/>
          </w:tcPr>
          <w:p w14:paraId="3D705CBE" w14:textId="099EB3DD" w:rsidR="00B2574E" w:rsidRPr="00B2574E" w:rsidRDefault="00B2574E" w:rsidP="00953F6E">
            <w:pPr>
              <w:pStyle w:val="Szvegtrzs20"/>
              <w:shd w:val="clear" w:color="auto" w:fill="auto"/>
              <w:spacing w:after="0" w:line="437" w:lineRule="exact"/>
              <w:ind w:firstLine="0"/>
              <w:rPr>
                <w:sz w:val="24"/>
                <w:szCs w:val="24"/>
              </w:rPr>
            </w:pPr>
            <w:r w:rsidRPr="00B2574E">
              <w:rPr>
                <w:sz w:val="24"/>
                <w:szCs w:val="24"/>
              </w:rPr>
              <w:t xml:space="preserve"> </w:t>
            </w:r>
          </w:p>
        </w:tc>
      </w:tr>
      <w:tr w:rsidR="00945120" w:rsidRPr="00B2574E" w14:paraId="62373C44" w14:textId="77777777" w:rsidTr="007C4521">
        <w:tc>
          <w:tcPr>
            <w:tcW w:w="4084" w:type="dxa"/>
          </w:tcPr>
          <w:p w14:paraId="74D1A76C" w14:textId="6A21D093" w:rsidR="00945120" w:rsidRPr="00B2574E" w:rsidRDefault="00945120" w:rsidP="00953F6E">
            <w:pPr>
              <w:pStyle w:val="Szvegtrzs20"/>
              <w:shd w:val="clear" w:color="auto" w:fill="auto"/>
              <w:spacing w:after="0" w:line="437" w:lineRule="exact"/>
              <w:ind w:firstLine="0"/>
              <w:rPr>
                <w:rStyle w:val="Szvegtrzs2D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2574E">
              <w:rPr>
                <w:sz w:val="24"/>
                <w:szCs w:val="24"/>
              </w:rPr>
              <w:t>név</w:t>
            </w:r>
          </w:p>
        </w:tc>
        <w:tc>
          <w:tcPr>
            <w:tcW w:w="5130" w:type="dxa"/>
          </w:tcPr>
          <w:p w14:paraId="2A10D139" w14:textId="77777777" w:rsidR="00945120" w:rsidRPr="00B2574E" w:rsidRDefault="00945120" w:rsidP="00953F6E">
            <w:pPr>
              <w:pStyle w:val="Szvegtrzs20"/>
              <w:shd w:val="clear" w:color="auto" w:fill="auto"/>
              <w:spacing w:after="0" w:line="437" w:lineRule="exact"/>
              <w:ind w:firstLine="0"/>
              <w:rPr>
                <w:sz w:val="24"/>
                <w:szCs w:val="24"/>
              </w:rPr>
            </w:pPr>
          </w:p>
        </w:tc>
      </w:tr>
      <w:tr w:rsidR="00945120" w:rsidRPr="00B2574E" w14:paraId="29BA17D0" w14:textId="77777777" w:rsidTr="007C4521">
        <w:tc>
          <w:tcPr>
            <w:tcW w:w="4084" w:type="dxa"/>
          </w:tcPr>
          <w:p w14:paraId="13C9877D" w14:textId="20695C02" w:rsidR="00945120" w:rsidRPr="00B2574E" w:rsidRDefault="00945120" w:rsidP="00953F6E">
            <w:pPr>
              <w:pStyle w:val="Szvegtrzs20"/>
              <w:shd w:val="clear" w:color="auto" w:fill="auto"/>
              <w:spacing w:after="0" w:line="437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2574E">
              <w:rPr>
                <w:sz w:val="24"/>
                <w:szCs w:val="24"/>
              </w:rPr>
              <w:t>lakcím</w:t>
            </w:r>
          </w:p>
        </w:tc>
        <w:tc>
          <w:tcPr>
            <w:tcW w:w="5130" w:type="dxa"/>
          </w:tcPr>
          <w:p w14:paraId="355F728B" w14:textId="77777777" w:rsidR="00945120" w:rsidRPr="00B2574E" w:rsidRDefault="00945120" w:rsidP="00953F6E">
            <w:pPr>
              <w:pStyle w:val="Szvegtrzs20"/>
              <w:shd w:val="clear" w:color="auto" w:fill="auto"/>
              <w:spacing w:after="0" w:line="437" w:lineRule="exact"/>
              <w:ind w:firstLine="0"/>
              <w:rPr>
                <w:sz w:val="24"/>
                <w:szCs w:val="24"/>
              </w:rPr>
            </w:pPr>
          </w:p>
        </w:tc>
      </w:tr>
      <w:tr w:rsidR="00945120" w:rsidRPr="00B2574E" w14:paraId="5B66608F" w14:textId="77777777" w:rsidTr="007C4521">
        <w:tc>
          <w:tcPr>
            <w:tcW w:w="4084" w:type="dxa"/>
          </w:tcPr>
          <w:p w14:paraId="039EAF58" w14:textId="3CA0D67E" w:rsidR="00945120" w:rsidRPr="00B2574E" w:rsidRDefault="00945120" w:rsidP="00953F6E">
            <w:pPr>
              <w:pStyle w:val="Szvegtrzs20"/>
              <w:shd w:val="clear" w:color="auto" w:fill="auto"/>
              <w:spacing w:after="0" w:line="437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2574E">
              <w:rPr>
                <w:sz w:val="24"/>
                <w:szCs w:val="24"/>
              </w:rPr>
              <w:t>telefonszám, email cím</w:t>
            </w:r>
          </w:p>
        </w:tc>
        <w:tc>
          <w:tcPr>
            <w:tcW w:w="5130" w:type="dxa"/>
          </w:tcPr>
          <w:p w14:paraId="79B97910" w14:textId="77777777" w:rsidR="00945120" w:rsidRPr="00B2574E" w:rsidRDefault="00945120" w:rsidP="00953F6E">
            <w:pPr>
              <w:pStyle w:val="Szvegtrzs20"/>
              <w:shd w:val="clear" w:color="auto" w:fill="auto"/>
              <w:spacing w:after="0" w:line="437" w:lineRule="exact"/>
              <w:ind w:firstLine="0"/>
              <w:rPr>
                <w:sz w:val="24"/>
                <w:szCs w:val="24"/>
              </w:rPr>
            </w:pPr>
          </w:p>
        </w:tc>
      </w:tr>
      <w:tr w:rsidR="00B2574E" w:rsidRPr="00B2574E" w14:paraId="73781350" w14:textId="77777777" w:rsidTr="007C4521">
        <w:tc>
          <w:tcPr>
            <w:tcW w:w="4084" w:type="dxa"/>
          </w:tcPr>
          <w:p w14:paraId="6D423B54" w14:textId="77777777" w:rsidR="00B2574E" w:rsidRPr="00945120" w:rsidRDefault="00B2574E" w:rsidP="00953F6E">
            <w:pPr>
              <w:pStyle w:val="Szvegtrzs20"/>
              <w:shd w:val="clear" w:color="auto" w:fill="auto"/>
              <w:spacing w:after="0" w:line="432" w:lineRule="exact"/>
              <w:ind w:firstLine="0"/>
              <w:rPr>
                <w:rStyle w:val="Szvegtrzs2Dlt"/>
                <w:b/>
                <w:bCs/>
                <w:sz w:val="24"/>
                <w:szCs w:val="24"/>
              </w:rPr>
            </w:pPr>
            <w:r w:rsidRPr="00945120">
              <w:rPr>
                <w:rStyle w:val="Szvegtrzs2Dlt"/>
                <w:b/>
                <w:bCs/>
                <w:sz w:val="24"/>
                <w:szCs w:val="24"/>
              </w:rPr>
              <w:t xml:space="preserve">Állategyedre vonatkozó adatok </w:t>
            </w:r>
          </w:p>
        </w:tc>
        <w:tc>
          <w:tcPr>
            <w:tcW w:w="5130" w:type="dxa"/>
          </w:tcPr>
          <w:p w14:paraId="20EB06FE" w14:textId="4AAC8618" w:rsidR="00B2574E" w:rsidRPr="00B2574E" w:rsidRDefault="00B2574E" w:rsidP="00953F6E">
            <w:pPr>
              <w:pStyle w:val="Szvegtrzs20"/>
              <w:shd w:val="clear" w:color="auto" w:fill="auto"/>
              <w:spacing w:after="0" w:line="432" w:lineRule="exact"/>
              <w:ind w:firstLine="0"/>
              <w:rPr>
                <w:sz w:val="24"/>
                <w:szCs w:val="24"/>
              </w:rPr>
            </w:pPr>
            <w:r w:rsidRPr="00B2574E">
              <w:rPr>
                <w:sz w:val="24"/>
                <w:szCs w:val="24"/>
              </w:rPr>
              <w:t xml:space="preserve"> </w:t>
            </w:r>
          </w:p>
        </w:tc>
      </w:tr>
      <w:tr w:rsidR="008171E0" w:rsidRPr="00B2574E" w14:paraId="738CDF3E" w14:textId="77777777" w:rsidTr="007C4521">
        <w:tc>
          <w:tcPr>
            <w:tcW w:w="4084" w:type="dxa"/>
          </w:tcPr>
          <w:p w14:paraId="770A25CA" w14:textId="2676F013" w:rsidR="008171E0" w:rsidRPr="0008112B" w:rsidRDefault="00945120" w:rsidP="00953F6E">
            <w:pPr>
              <w:pStyle w:val="Szvegtrzs20"/>
              <w:shd w:val="clear" w:color="auto" w:fill="auto"/>
              <w:spacing w:after="0" w:line="432" w:lineRule="exact"/>
              <w:ind w:firstLine="0"/>
              <w:rPr>
                <w:rStyle w:val="Szvegtrzs2Dlt"/>
                <w:i w:val="0"/>
                <w:iCs w:val="0"/>
                <w:sz w:val="24"/>
                <w:szCs w:val="24"/>
              </w:rPr>
            </w:pPr>
            <w:r w:rsidRPr="0008112B">
              <w:rPr>
                <w:rStyle w:val="Szvegtrzs2Dlt"/>
                <w:i w:val="0"/>
                <w:iCs w:val="0"/>
                <w:sz w:val="24"/>
                <w:szCs w:val="24"/>
              </w:rPr>
              <w:t xml:space="preserve">  f</w:t>
            </w:r>
            <w:r w:rsidR="008171E0" w:rsidRPr="0008112B">
              <w:rPr>
                <w:rStyle w:val="Szvegtrzs2Dlt"/>
                <w:i w:val="0"/>
                <w:iCs w:val="0"/>
                <w:sz w:val="24"/>
                <w:szCs w:val="24"/>
              </w:rPr>
              <w:t>aj:</w:t>
            </w:r>
          </w:p>
        </w:tc>
        <w:tc>
          <w:tcPr>
            <w:tcW w:w="5130" w:type="dxa"/>
          </w:tcPr>
          <w:p w14:paraId="5B58AA5F" w14:textId="77777777" w:rsidR="008171E0" w:rsidRPr="00B2574E" w:rsidRDefault="008171E0" w:rsidP="00953F6E">
            <w:pPr>
              <w:pStyle w:val="Szvegtrzs20"/>
              <w:shd w:val="clear" w:color="auto" w:fill="auto"/>
              <w:spacing w:after="0" w:line="432" w:lineRule="exact"/>
              <w:ind w:firstLine="0"/>
              <w:rPr>
                <w:sz w:val="24"/>
                <w:szCs w:val="24"/>
              </w:rPr>
            </w:pPr>
          </w:p>
        </w:tc>
      </w:tr>
      <w:tr w:rsidR="008171E0" w:rsidRPr="00B2574E" w14:paraId="52E74359" w14:textId="77777777" w:rsidTr="007C4521">
        <w:tc>
          <w:tcPr>
            <w:tcW w:w="4084" w:type="dxa"/>
          </w:tcPr>
          <w:p w14:paraId="38CB6C49" w14:textId="3BE4CCB7" w:rsidR="008171E0" w:rsidRPr="0008112B" w:rsidRDefault="00945120" w:rsidP="00953F6E">
            <w:pPr>
              <w:pStyle w:val="Szvegtrzs20"/>
              <w:shd w:val="clear" w:color="auto" w:fill="auto"/>
              <w:spacing w:after="0" w:line="432" w:lineRule="exact"/>
              <w:ind w:firstLine="0"/>
              <w:rPr>
                <w:rStyle w:val="Szvegtrzs2Dlt"/>
                <w:i w:val="0"/>
                <w:iCs w:val="0"/>
                <w:sz w:val="24"/>
                <w:szCs w:val="24"/>
              </w:rPr>
            </w:pPr>
            <w:r w:rsidRPr="0008112B">
              <w:rPr>
                <w:rStyle w:val="Szvegtrzs2Dlt"/>
                <w:i w:val="0"/>
                <w:iCs w:val="0"/>
                <w:sz w:val="24"/>
                <w:szCs w:val="24"/>
              </w:rPr>
              <w:t xml:space="preserve">  </w:t>
            </w:r>
            <w:r w:rsidR="008171E0" w:rsidRPr="0008112B">
              <w:rPr>
                <w:rStyle w:val="Szvegtrzs2Dlt"/>
                <w:i w:val="0"/>
                <w:iCs w:val="0"/>
                <w:sz w:val="24"/>
                <w:szCs w:val="24"/>
              </w:rPr>
              <w:t>ivar:</w:t>
            </w:r>
          </w:p>
        </w:tc>
        <w:tc>
          <w:tcPr>
            <w:tcW w:w="5130" w:type="dxa"/>
          </w:tcPr>
          <w:p w14:paraId="6F05F725" w14:textId="77777777" w:rsidR="008171E0" w:rsidRPr="00B2574E" w:rsidRDefault="008171E0" w:rsidP="00953F6E">
            <w:pPr>
              <w:pStyle w:val="Szvegtrzs20"/>
              <w:shd w:val="clear" w:color="auto" w:fill="auto"/>
              <w:spacing w:after="0" w:line="432" w:lineRule="exact"/>
              <w:ind w:firstLine="0"/>
              <w:rPr>
                <w:sz w:val="24"/>
                <w:szCs w:val="24"/>
              </w:rPr>
            </w:pPr>
          </w:p>
        </w:tc>
      </w:tr>
      <w:tr w:rsidR="008171E0" w:rsidRPr="00B2574E" w14:paraId="5D0A7D68" w14:textId="77777777" w:rsidTr="007C4521">
        <w:tc>
          <w:tcPr>
            <w:tcW w:w="4084" w:type="dxa"/>
          </w:tcPr>
          <w:p w14:paraId="5BC0F405" w14:textId="2124CC5B" w:rsidR="008171E0" w:rsidRDefault="0008112B" w:rsidP="00953F6E">
            <w:pPr>
              <w:pStyle w:val="Szvegtrzs20"/>
              <w:shd w:val="clear" w:color="auto" w:fill="auto"/>
              <w:spacing w:after="0" w:line="43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71E0" w:rsidRPr="00B2574E">
              <w:rPr>
                <w:sz w:val="24"/>
                <w:szCs w:val="24"/>
              </w:rPr>
              <w:t>születési idő</w:t>
            </w:r>
            <w:r w:rsidR="005F0AB8">
              <w:rPr>
                <w:sz w:val="24"/>
                <w:szCs w:val="24"/>
              </w:rPr>
              <w:t>:</w:t>
            </w:r>
          </w:p>
          <w:p w14:paraId="20D1E2BB" w14:textId="6E784DFA" w:rsidR="008171E0" w:rsidRPr="00B2574E" w:rsidRDefault="0008112B" w:rsidP="00953F6E">
            <w:pPr>
              <w:pStyle w:val="Szvegtrzs20"/>
              <w:shd w:val="clear" w:color="auto" w:fill="auto"/>
              <w:spacing w:after="0" w:line="432" w:lineRule="exact"/>
              <w:ind w:firstLine="0"/>
              <w:rPr>
                <w:rStyle w:val="Szvegtrzs2D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71E0" w:rsidRPr="00B2574E">
              <w:rPr>
                <w:sz w:val="24"/>
                <w:szCs w:val="24"/>
              </w:rPr>
              <w:t>(év, hónap, nap),</w:t>
            </w:r>
          </w:p>
        </w:tc>
        <w:tc>
          <w:tcPr>
            <w:tcW w:w="5130" w:type="dxa"/>
          </w:tcPr>
          <w:p w14:paraId="2EF3E0F9" w14:textId="77777777" w:rsidR="008171E0" w:rsidRPr="00B2574E" w:rsidRDefault="008171E0" w:rsidP="00953F6E">
            <w:pPr>
              <w:pStyle w:val="Szvegtrzs20"/>
              <w:shd w:val="clear" w:color="auto" w:fill="auto"/>
              <w:spacing w:after="0" w:line="432" w:lineRule="exact"/>
              <w:ind w:firstLine="0"/>
              <w:rPr>
                <w:sz w:val="24"/>
                <w:szCs w:val="24"/>
              </w:rPr>
            </w:pPr>
          </w:p>
        </w:tc>
      </w:tr>
      <w:tr w:rsidR="008171E0" w:rsidRPr="00B2574E" w14:paraId="492BBAF5" w14:textId="77777777" w:rsidTr="007C4521">
        <w:tc>
          <w:tcPr>
            <w:tcW w:w="4084" w:type="dxa"/>
          </w:tcPr>
          <w:p w14:paraId="03A40217" w14:textId="670419A8" w:rsidR="008171E0" w:rsidRDefault="0008112B" w:rsidP="00953F6E">
            <w:pPr>
              <w:pStyle w:val="Szvegtrzs20"/>
              <w:shd w:val="clear" w:color="auto" w:fill="auto"/>
              <w:spacing w:after="0" w:line="43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71E0" w:rsidRPr="00B2574E">
              <w:rPr>
                <w:sz w:val="24"/>
                <w:szCs w:val="24"/>
              </w:rPr>
              <w:t>jelölés típusa</w:t>
            </w:r>
            <w:r w:rsidR="008171E0">
              <w:rPr>
                <w:sz w:val="24"/>
                <w:szCs w:val="24"/>
              </w:rPr>
              <w:t xml:space="preserve"> és a </w:t>
            </w:r>
            <w:r w:rsidR="008171E0" w:rsidRPr="00B2574E">
              <w:rPr>
                <w:sz w:val="24"/>
                <w:szCs w:val="24"/>
              </w:rPr>
              <w:t>jelölés száma</w:t>
            </w:r>
            <w:r w:rsidR="006668B6">
              <w:rPr>
                <w:sz w:val="24"/>
                <w:szCs w:val="24"/>
              </w:rPr>
              <w:t>:</w:t>
            </w:r>
          </w:p>
          <w:p w14:paraId="11DF1825" w14:textId="5176E3E2" w:rsidR="008171E0" w:rsidRPr="00B2574E" w:rsidRDefault="0008112B" w:rsidP="00953F6E">
            <w:pPr>
              <w:pStyle w:val="Szvegtrzs20"/>
              <w:shd w:val="clear" w:color="auto" w:fill="auto"/>
              <w:spacing w:after="0" w:line="432" w:lineRule="exact"/>
              <w:ind w:firstLine="0"/>
              <w:rPr>
                <w:rStyle w:val="Szvegtrzs2D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71E0" w:rsidRPr="00B2574E">
              <w:rPr>
                <w:sz w:val="24"/>
                <w:szCs w:val="24"/>
              </w:rPr>
              <w:t xml:space="preserve">(pl. fémgyűrű, krotália), </w:t>
            </w:r>
          </w:p>
        </w:tc>
        <w:tc>
          <w:tcPr>
            <w:tcW w:w="5130" w:type="dxa"/>
          </w:tcPr>
          <w:p w14:paraId="36ADEB61" w14:textId="77777777" w:rsidR="008171E0" w:rsidRPr="00B2574E" w:rsidRDefault="008171E0" w:rsidP="00953F6E">
            <w:pPr>
              <w:pStyle w:val="Szvegtrzs20"/>
              <w:shd w:val="clear" w:color="auto" w:fill="auto"/>
              <w:spacing w:after="0" w:line="432" w:lineRule="exact"/>
              <w:ind w:firstLine="0"/>
              <w:rPr>
                <w:sz w:val="24"/>
                <w:szCs w:val="24"/>
              </w:rPr>
            </w:pPr>
          </w:p>
        </w:tc>
      </w:tr>
      <w:tr w:rsidR="008171E0" w:rsidRPr="00B2574E" w14:paraId="4AF1A093" w14:textId="77777777" w:rsidTr="007C4521">
        <w:tc>
          <w:tcPr>
            <w:tcW w:w="4084" w:type="dxa"/>
          </w:tcPr>
          <w:p w14:paraId="3B5CFCC1" w14:textId="2D6981DB" w:rsidR="007C4521" w:rsidRDefault="0008112B" w:rsidP="00953F6E">
            <w:pPr>
              <w:pStyle w:val="Szvegtrzs20"/>
              <w:shd w:val="clear" w:color="auto" w:fill="auto"/>
              <w:spacing w:after="0" w:line="43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C4521">
              <w:rPr>
                <w:sz w:val="24"/>
                <w:szCs w:val="24"/>
              </w:rPr>
              <w:t xml:space="preserve">az </w:t>
            </w:r>
            <w:r w:rsidR="008171E0" w:rsidRPr="00B2574E">
              <w:rPr>
                <w:sz w:val="24"/>
                <w:szCs w:val="24"/>
              </w:rPr>
              <w:t>állathoz való hozzájutás ideje</w:t>
            </w:r>
            <w:r w:rsidR="006668B6">
              <w:rPr>
                <w:sz w:val="24"/>
                <w:szCs w:val="24"/>
              </w:rPr>
              <w:t>:</w:t>
            </w:r>
          </w:p>
          <w:p w14:paraId="1A1441E1" w14:textId="56F41AEF" w:rsidR="008171E0" w:rsidRPr="00B2574E" w:rsidRDefault="0008112B" w:rsidP="00953F6E">
            <w:pPr>
              <w:pStyle w:val="Szvegtrzs20"/>
              <w:shd w:val="clear" w:color="auto" w:fill="auto"/>
              <w:spacing w:after="0" w:line="432" w:lineRule="exact"/>
              <w:ind w:firstLine="0"/>
              <w:rPr>
                <w:rStyle w:val="Szvegtrzs2D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71E0" w:rsidRPr="00B2574E">
              <w:rPr>
                <w:sz w:val="24"/>
                <w:szCs w:val="24"/>
              </w:rPr>
              <w:t>(év, hónap, nap),</w:t>
            </w:r>
          </w:p>
        </w:tc>
        <w:tc>
          <w:tcPr>
            <w:tcW w:w="5130" w:type="dxa"/>
          </w:tcPr>
          <w:p w14:paraId="1630030C" w14:textId="77777777" w:rsidR="008171E0" w:rsidRPr="00B2574E" w:rsidRDefault="008171E0" w:rsidP="00953F6E">
            <w:pPr>
              <w:pStyle w:val="Szvegtrzs20"/>
              <w:shd w:val="clear" w:color="auto" w:fill="auto"/>
              <w:spacing w:after="0" w:line="432" w:lineRule="exact"/>
              <w:ind w:firstLine="0"/>
              <w:rPr>
                <w:sz w:val="24"/>
                <w:szCs w:val="24"/>
              </w:rPr>
            </w:pPr>
          </w:p>
        </w:tc>
      </w:tr>
      <w:tr w:rsidR="008171E0" w:rsidRPr="00B2574E" w14:paraId="22BABC9C" w14:textId="77777777" w:rsidTr="007C4521">
        <w:tc>
          <w:tcPr>
            <w:tcW w:w="4084" w:type="dxa"/>
          </w:tcPr>
          <w:p w14:paraId="6FEF4EBC" w14:textId="43A781A7" w:rsidR="007C4521" w:rsidRDefault="0008112B" w:rsidP="007C4521">
            <w:pPr>
              <w:pStyle w:val="Szvegtrzs20"/>
              <w:shd w:val="clear" w:color="auto" w:fill="auto"/>
              <w:spacing w:after="0" w:line="43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C4521">
              <w:rPr>
                <w:sz w:val="24"/>
                <w:szCs w:val="24"/>
              </w:rPr>
              <w:t xml:space="preserve">az </w:t>
            </w:r>
            <w:r w:rsidR="007C4521" w:rsidRPr="00B2574E">
              <w:rPr>
                <w:sz w:val="24"/>
                <w:szCs w:val="24"/>
              </w:rPr>
              <w:t xml:space="preserve">állathoz való </w:t>
            </w:r>
            <w:r w:rsidR="008171E0" w:rsidRPr="00B2574E">
              <w:rPr>
                <w:sz w:val="24"/>
                <w:szCs w:val="24"/>
              </w:rPr>
              <w:t>hozzájutás módja</w:t>
            </w:r>
            <w:r w:rsidR="006668B6">
              <w:rPr>
                <w:sz w:val="24"/>
                <w:szCs w:val="24"/>
              </w:rPr>
              <w:t>:</w:t>
            </w:r>
            <w:r w:rsidR="007C4521">
              <w:rPr>
                <w:sz w:val="24"/>
                <w:szCs w:val="24"/>
              </w:rPr>
              <w:t xml:space="preserve"> </w:t>
            </w:r>
          </w:p>
          <w:p w14:paraId="349EBE18" w14:textId="35F66E21" w:rsidR="008171E0" w:rsidRPr="00B2574E" w:rsidRDefault="0008112B" w:rsidP="007C4521">
            <w:pPr>
              <w:pStyle w:val="Szvegtrzs20"/>
              <w:shd w:val="clear" w:color="auto" w:fill="auto"/>
              <w:spacing w:after="0" w:line="43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71E0" w:rsidRPr="00B2574E">
              <w:rPr>
                <w:sz w:val="24"/>
                <w:szCs w:val="24"/>
              </w:rPr>
              <w:t>(pl. vásárlás, ajándékozás)</w:t>
            </w:r>
          </w:p>
        </w:tc>
        <w:tc>
          <w:tcPr>
            <w:tcW w:w="5130" w:type="dxa"/>
          </w:tcPr>
          <w:p w14:paraId="48EF6321" w14:textId="77777777" w:rsidR="008171E0" w:rsidRPr="00B2574E" w:rsidRDefault="008171E0" w:rsidP="00953F6E">
            <w:pPr>
              <w:pStyle w:val="Szvegtrzs20"/>
              <w:shd w:val="clear" w:color="auto" w:fill="auto"/>
              <w:spacing w:after="0" w:line="432" w:lineRule="exact"/>
              <w:ind w:firstLine="0"/>
              <w:rPr>
                <w:sz w:val="24"/>
                <w:szCs w:val="24"/>
              </w:rPr>
            </w:pPr>
          </w:p>
        </w:tc>
      </w:tr>
      <w:tr w:rsidR="00B2574E" w:rsidRPr="00B2574E" w14:paraId="53350EEE" w14:textId="77777777" w:rsidTr="007C4521">
        <w:tc>
          <w:tcPr>
            <w:tcW w:w="4084" w:type="dxa"/>
          </w:tcPr>
          <w:p w14:paraId="6089EA7B" w14:textId="7464C574" w:rsidR="00B42945" w:rsidRPr="00B2574E" w:rsidRDefault="00B2574E" w:rsidP="0008112B">
            <w:pPr>
              <w:pStyle w:val="Szvegtrzs40"/>
              <w:shd w:val="clear" w:color="auto" w:fill="auto"/>
              <w:rPr>
                <w:sz w:val="24"/>
                <w:szCs w:val="24"/>
              </w:rPr>
            </w:pPr>
            <w:r w:rsidRPr="00B2574E">
              <w:rPr>
                <w:sz w:val="24"/>
                <w:szCs w:val="24"/>
              </w:rPr>
              <w:t>Tartásra vonatkozó adatok</w:t>
            </w:r>
            <w:r w:rsidR="00B42945">
              <w:rPr>
                <w:sz w:val="24"/>
                <w:szCs w:val="24"/>
              </w:rPr>
              <w:t>:</w:t>
            </w:r>
          </w:p>
        </w:tc>
        <w:tc>
          <w:tcPr>
            <w:tcW w:w="5130" w:type="dxa"/>
          </w:tcPr>
          <w:p w14:paraId="25F56BCB" w14:textId="02631A73" w:rsidR="00B2574E" w:rsidRPr="00B2574E" w:rsidRDefault="00B2574E" w:rsidP="00953F6E">
            <w:pPr>
              <w:pStyle w:val="Szvegtrzs40"/>
              <w:shd w:val="clear" w:color="auto" w:fill="auto"/>
              <w:rPr>
                <w:sz w:val="24"/>
                <w:szCs w:val="24"/>
              </w:rPr>
            </w:pPr>
          </w:p>
        </w:tc>
      </w:tr>
      <w:tr w:rsidR="00B2574E" w:rsidRPr="00B2574E" w14:paraId="714797ED" w14:textId="77777777" w:rsidTr="007C4521">
        <w:tc>
          <w:tcPr>
            <w:tcW w:w="4084" w:type="dxa"/>
          </w:tcPr>
          <w:p w14:paraId="37DE0FB8" w14:textId="216AB8CD" w:rsidR="0008112B" w:rsidRPr="0008112B" w:rsidRDefault="0008112B" w:rsidP="0008112B">
            <w:pPr>
              <w:pStyle w:val="Szvegtrzs40"/>
              <w:shd w:val="clear" w:color="auto" w:fill="auto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  </w:t>
            </w:r>
            <w:r w:rsidRPr="0008112B">
              <w:rPr>
                <w:i w:val="0"/>
                <w:iCs w:val="0"/>
                <w:sz w:val="24"/>
                <w:szCs w:val="24"/>
              </w:rPr>
              <w:t>tartás helye</w:t>
            </w:r>
            <w:r w:rsidR="006668B6">
              <w:rPr>
                <w:i w:val="0"/>
                <w:iCs w:val="0"/>
                <w:sz w:val="24"/>
                <w:szCs w:val="24"/>
              </w:rPr>
              <w:t>:</w:t>
            </w:r>
          </w:p>
          <w:p w14:paraId="358AA58A" w14:textId="317F8B53" w:rsidR="00B2574E" w:rsidRPr="00B2574E" w:rsidRDefault="0008112B" w:rsidP="00DA1AF1">
            <w:pPr>
              <w:pStyle w:val="Szvegtrzs4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B42945">
              <w:rPr>
                <w:sz w:val="20"/>
                <w:szCs w:val="20"/>
              </w:rPr>
              <w:t>(irányítószám, település, közterület, házszám, hrsz., GPS koordináták), tartás körülményeinek leírása</w:t>
            </w:r>
          </w:p>
        </w:tc>
        <w:tc>
          <w:tcPr>
            <w:tcW w:w="5130" w:type="dxa"/>
          </w:tcPr>
          <w:p w14:paraId="22FD7A3F" w14:textId="77777777" w:rsidR="00B2574E" w:rsidRPr="00B2574E" w:rsidRDefault="00B2574E" w:rsidP="00953F6E">
            <w:pPr>
              <w:pStyle w:val="Szvegtrzs20"/>
              <w:shd w:val="clear" w:color="auto" w:fill="auto"/>
              <w:spacing w:after="0" w:line="437" w:lineRule="exact"/>
              <w:ind w:firstLine="0"/>
              <w:rPr>
                <w:sz w:val="24"/>
                <w:szCs w:val="24"/>
              </w:rPr>
            </w:pPr>
          </w:p>
        </w:tc>
      </w:tr>
      <w:tr w:rsidR="00B2574E" w:rsidRPr="00B2574E" w14:paraId="57DC1B43" w14:textId="77777777" w:rsidTr="007C4521">
        <w:tc>
          <w:tcPr>
            <w:tcW w:w="4084" w:type="dxa"/>
          </w:tcPr>
          <w:p w14:paraId="2AD6FE33" w14:textId="77777777" w:rsidR="00B2574E" w:rsidRDefault="00B2574E" w:rsidP="00953F6E">
            <w:pPr>
              <w:pStyle w:val="Szvegtrzs20"/>
              <w:shd w:val="clear" w:color="auto" w:fill="auto"/>
              <w:spacing w:after="0" w:line="437" w:lineRule="exact"/>
              <w:ind w:firstLine="0"/>
              <w:rPr>
                <w:rStyle w:val="Szvegtrzs2Dlt"/>
                <w:sz w:val="24"/>
                <w:szCs w:val="24"/>
              </w:rPr>
            </w:pPr>
            <w:r w:rsidRPr="00B2574E">
              <w:rPr>
                <w:rStyle w:val="Szvegtrzs2Dlt"/>
                <w:sz w:val="24"/>
                <w:szCs w:val="24"/>
              </w:rPr>
              <w:t xml:space="preserve">Rendelkezésre álló dokumentumok </w:t>
            </w:r>
          </w:p>
          <w:p w14:paraId="04662F27" w14:textId="77777777" w:rsidR="001C3D26" w:rsidRDefault="001C3D26" w:rsidP="00953F6E">
            <w:pPr>
              <w:pStyle w:val="Szvegtrzs20"/>
              <w:shd w:val="clear" w:color="auto" w:fill="auto"/>
              <w:spacing w:after="0" w:line="437" w:lineRule="exact"/>
              <w:ind w:firstLine="0"/>
              <w:rPr>
                <w:sz w:val="24"/>
                <w:szCs w:val="24"/>
              </w:rPr>
            </w:pPr>
            <w:r w:rsidRPr="00B2574E">
              <w:rPr>
                <w:sz w:val="24"/>
                <w:szCs w:val="24"/>
              </w:rPr>
              <w:t>(pl. eredetigazolás, engedélyek)</w:t>
            </w:r>
          </w:p>
          <w:p w14:paraId="047114B8" w14:textId="76505F55" w:rsidR="001C3D26" w:rsidRPr="00B2574E" w:rsidRDefault="001C3D26" w:rsidP="00953F6E">
            <w:pPr>
              <w:pStyle w:val="Szvegtrzs20"/>
              <w:shd w:val="clear" w:color="auto" w:fill="auto"/>
              <w:spacing w:after="0" w:line="437" w:lineRule="exact"/>
              <w:ind w:firstLine="0"/>
              <w:rPr>
                <w:rStyle w:val="Szvegtrzs2Dlt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1348B99" w14:textId="132B08CB" w:rsidR="00B2574E" w:rsidRPr="00B2574E" w:rsidRDefault="00B2574E" w:rsidP="00953F6E">
            <w:pPr>
              <w:pStyle w:val="Szvegtrzs20"/>
              <w:shd w:val="clear" w:color="auto" w:fill="auto"/>
              <w:spacing w:after="0" w:line="437" w:lineRule="exact"/>
              <w:ind w:firstLine="0"/>
              <w:rPr>
                <w:sz w:val="24"/>
                <w:szCs w:val="24"/>
              </w:rPr>
            </w:pPr>
            <w:r w:rsidRPr="00B2574E">
              <w:rPr>
                <w:rStyle w:val="Szvegtrzs2Dlt"/>
                <w:sz w:val="24"/>
                <w:szCs w:val="24"/>
              </w:rPr>
              <w:t xml:space="preserve"> </w:t>
            </w:r>
          </w:p>
        </w:tc>
      </w:tr>
      <w:tr w:rsidR="00B2574E" w:rsidRPr="00B2574E" w14:paraId="55865321" w14:textId="77777777" w:rsidTr="007C4521">
        <w:tc>
          <w:tcPr>
            <w:tcW w:w="4084" w:type="dxa"/>
          </w:tcPr>
          <w:p w14:paraId="320EB966" w14:textId="3F2FFCC3" w:rsidR="00B2574E" w:rsidRPr="00B2574E" w:rsidRDefault="00B2574E" w:rsidP="00953F6E">
            <w:pPr>
              <w:pStyle w:val="Szvegtrzs40"/>
              <w:shd w:val="clear" w:color="auto" w:fill="auto"/>
              <w:spacing w:after="484"/>
              <w:rPr>
                <w:sz w:val="24"/>
                <w:szCs w:val="24"/>
              </w:rPr>
            </w:pPr>
            <w:r w:rsidRPr="00B2574E">
              <w:rPr>
                <w:sz w:val="24"/>
                <w:szCs w:val="24"/>
              </w:rPr>
              <w:t>Megjegyzések</w:t>
            </w:r>
            <w:r w:rsidR="006668B6">
              <w:rPr>
                <w:sz w:val="24"/>
                <w:szCs w:val="24"/>
              </w:rPr>
              <w:t>:</w:t>
            </w:r>
          </w:p>
        </w:tc>
        <w:tc>
          <w:tcPr>
            <w:tcW w:w="5130" w:type="dxa"/>
          </w:tcPr>
          <w:p w14:paraId="79EB5E1C" w14:textId="77777777" w:rsidR="00B2574E" w:rsidRPr="00B2574E" w:rsidRDefault="00B2574E" w:rsidP="00953F6E">
            <w:pPr>
              <w:pStyle w:val="Szvegtrzs40"/>
              <w:shd w:val="clear" w:color="auto" w:fill="auto"/>
              <w:spacing w:after="484"/>
              <w:rPr>
                <w:sz w:val="24"/>
                <w:szCs w:val="24"/>
              </w:rPr>
            </w:pPr>
            <w:r w:rsidRPr="00B2574E">
              <w:rPr>
                <w:sz w:val="24"/>
                <w:szCs w:val="24"/>
              </w:rPr>
              <w:t xml:space="preserve">  </w:t>
            </w:r>
          </w:p>
        </w:tc>
      </w:tr>
    </w:tbl>
    <w:p w14:paraId="5EC0EC0D" w14:textId="576D03BA" w:rsidR="00BC0B80" w:rsidRDefault="00BC0B80" w:rsidP="00F95F1E">
      <w:pPr>
        <w:pStyle w:val="Szvegtrzs20"/>
        <w:shd w:val="clear" w:color="auto" w:fill="auto"/>
        <w:spacing w:after="0" w:line="432" w:lineRule="exact"/>
        <w:ind w:right="-1030" w:firstLine="0"/>
        <w:rPr>
          <w:sz w:val="24"/>
          <w:szCs w:val="24"/>
        </w:rPr>
      </w:pPr>
    </w:p>
    <w:p w14:paraId="0910A9A4" w14:textId="521399FA" w:rsidR="003C442B" w:rsidRDefault="00DA1AF1" w:rsidP="00F95F1E">
      <w:pPr>
        <w:pStyle w:val="Szvegtrzs20"/>
        <w:shd w:val="clear" w:color="auto" w:fill="auto"/>
        <w:spacing w:after="0" w:line="432" w:lineRule="exact"/>
        <w:ind w:right="-1030" w:firstLine="0"/>
        <w:rPr>
          <w:sz w:val="24"/>
          <w:szCs w:val="24"/>
        </w:rPr>
      </w:pPr>
      <w:r>
        <w:rPr>
          <w:sz w:val="24"/>
          <w:szCs w:val="24"/>
        </w:rPr>
        <w:t xml:space="preserve">Dátum: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772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Aláírás:</w:t>
      </w:r>
    </w:p>
    <w:p w14:paraId="38AE643D" w14:textId="2A0179D8" w:rsidR="006D3771" w:rsidRDefault="006D3771">
      <w:pPr>
        <w:rPr>
          <w:rFonts w:ascii="Times New Roman" w:eastAsia="Times New Roman" w:hAnsi="Times New Roman" w:cs="Times New Roman"/>
          <w:b/>
          <w:bCs/>
        </w:rPr>
      </w:pPr>
    </w:p>
    <w:p w14:paraId="3E733268" w14:textId="77777777" w:rsidR="009925AB" w:rsidRDefault="009925AB" w:rsidP="00163BDF">
      <w:pPr>
        <w:pStyle w:val="Szvegtrzs20"/>
        <w:spacing w:after="200" w:line="240" w:lineRule="exact"/>
        <w:ind w:right="-1032"/>
        <w:jc w:val="center"/>
        <w:rPr>
          <w:b/>
          <w:bCs/>
          <w:sz w:val="24"/>
          <w:szCs w:val="24"/>
        </w:rPr>
      </w:pPr>
    </w:p>
    <w:p w14:paraId="6C3810D0" w14:textId="3DE9FCD0" w:rsidR="004136C7" w:rsidRDefault="004136C7">
      <w:pPr>
        <w:rPr>
          <w:rFonts w:ascii="Times New Roman" w:eastAsia="Times New Roman" w:hAnsi="Times New Roman" w:cs="Times New Roman"/>
        </w:rPr>
      </w:pPr>
    </w:p>
    <w:p w14:paraId="6E2C1D12" w14:textId="0BA4C6E2" w:rsidR="00D70320" w:rsidRPr="00D70320" w:rsidRDefault="009231A2" w:rsidP="00620907">
      <w:pPr>
        <w:pStyle w:val="Szvegtrzs20"/>
        <w:spacing w:after="200" w:line="240" w:lineRule="exact"/>
        <w:ind w:right="-18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Az </w:t>
      </w:r>
      <w:r w:rsidR="00D70320" w:rsidRPr="00D70320">
        <w:rPr>
          <w:b/>
          <w:bCs/>
          <w:sz w:val="24"/>
          <w:szCs w:val="24"/>
        </w:rPr>
        <w:t>idegenhonos inváziós fajok egyedei</w:t>
      </w:r>
      <w:r w:rsidR="00620907">
        <w:rPr>
          <w:b/>
          <w:bCs/>
          <w:sz w:val="24"/>
          <w:szCs w:val="24"/>
        </w:rPr>
        <w:t>re vonatkozó</w:t>
      </w:r>
      <w:r w:rsidR="00D70320" w:rsidRPr="00D70320">
        <w:rPr>
          <w:b/>
          <w:bCs/>
          <w:sz w:val="24"/>
          <w:szCs w:val="24"/>
        </w:rPr>
        <w:t xml:space="preserve"> bejelentési kötelezettség</w:t>
      </w:r>
      <w:r w:rsidR="00620907">
        <w:rPr>
          <w:b/>
          <w:bCs/>
          <w:sz w:val="24"/>
          <w:szCs w:val="24"/>
        </w:rPr>
        <w:t xml:space="preserve"> jogi szabályozásának hátteréről.</w:t>
      </w:r>
    </w:p>
    <w:p w14:paraId="2D6424F7" w14:textId="557922EB" w:rsidR="00D70320" w:rsidRPr="00D70320" w:rsidRDefault="00D70320" w:rsidP="00620907">
      <w:pPr>
        <w:pStyle w:val="Szvegtrzs20"/>
        <w:spacing w:after="200" w:line="280" w:lineRule="exact"/>
        <w:ind w:right="-18" w:firstLine="0"/>
        <w:rPr>
          <w:sz w:val="24"/>
          <w:szCs w:val="24"/>
        </w:rPr>
      </w:pPr>
      <w:r w:rsidRPr="00D70320">
        <w:rPr>
          <w:sz w:val="24"/>
          <w:szCs w:val="24"/>
        </w:rPr>
        <w:t>Az idegenhonos inváziós fajok betelepítésének vagy behurcolásának és terjedésének megelőzéséről és kezeléséről szóló 408/2016. (XII.13.) Korm. rendelet (a továbbiakban: Korm. rendelet) 2020. január 1-i módosításával meghatározta a kedvtelésből tartott idegenhonos inváziós fajok példányainak bejelentő- és információs rendszerére vonatkozó szabályokat.</w:t>
      </w:r>
    </w:p>
    <w:p w14:paraId="75EAE115" w14:textId="77777777" w:rsidR="00D70320" w:rsidRPr="00D70320" w:rsidRDefault="00D70320" w:rsidP="00620907">
      <w:pPr>
        <w:pStyle w:val="Szvegtrzs20"/>
        <w:spacing w:after="200" w:line="280" w:lineRule="exact"/>
        <w:ind w:right="-18" w:firstLine="0"/>
        <w:rPr>
          <w:sz w:val="24"/>
          <w:szCs w:val="24"/>
        </w:rPr>
      </w:pPr>
      <w:r w:rsidRPr="00D70320">
        <w:rPr>
          <w:sz w:val="24"/>
          <w:szCs w:val="24"/>
        </w:rPr>
        <w:t>A Korm. rendelet 11/A. §-a a fenti tárgyban az alábbiakat fogalmazza meg:</w:t>
      </w:r>
    </w:p>
    <w:p w14:paraId="4EC9DC29" w14:textId="77777777" w:rsidR="00D70320" w:rsidRPr="00204137" w:rsidRDefault="00D70320" w:rsidP="008E6055">
      <w:pPr>
        <w:pStyle w:val="Szvegtrzs20"/>
        <w:spacing w:after="0" w:line="280" w:lineRule="exact"/>
        <w:ind w:right="-17" w:firstLine="0"/>
        <w:rPr>
          <w:i/>
          <w:iCs/>
          <w:sz w:val="24"/>
          <w:szCs w:val="24"/>
        </w:rPr>
      </w:pPr>
      <w:r w:rsidRPr="00D70320">
        <w:rPr>
          <w:sz w:val="24"/>
          <w:szCs w:val="24"/>
        </w:rPr>
        <w:t xml:space="preserve">„(1) </w:t>
      </w:r>
      <w:r w:rsidRPr="00204137">
        <w:rPr>
          <w:i/>
          <w:iCs/>
          <w:sz w:val="24"/>
          <w:szCs w:val="24"/>
        </w:rPr>
        <w:t>Az 1143/2014/EU európai parlamenti és tanácsi rendelet 31. cikk (1) bekezdése szerinti tulajdonosok az általuk tartott idegenhonos inváziós fajok jegyzékén szereplő kedvtelésből tartott állatokat kötelesek bejelenteni. A bejelentés tartalmazza a tulajdonos nevét, az egyedek faját, darabszámát, nemét (amennyiben ismert), életkorát, a tulajdonba kerülés időpontját, valamint tartási körülményeinek leírását.</w:t>
      </w:r>
    </w:p>
    <w:p w14:paraId="311002B6" w14:textId="77777777" w:rsidR="00D70320" w:rsidRPr="00204137" w:rsidRDefault="00D70320" w:rsidP="008E6055">
      <w:pPr>
        <w:pStyle w:val="Szvegtrzs20"/>
        <w:spacing w:after="0" w:line="280" w:lineRule="exact"/>
        <w:ind w:right="-17" w:firstLine="0"/>
        <w:rPr>
          <w:i/>
          <w:iCs/>
          <w:sz w:val="24"/>
          <w:szCs w:val="24"/>
        </w:rPr>
      </w:pPr>
      <w:r w:rsidRPr="00204137">
        <w:rPr>
          <w:i/>
          <w:iCs/>
          <w:sz w:val="24"/>
          <w:szCs w:val="24"/>
        </w:rPr>
        <w:t>(2)</w:t>
      </w:r>
      <w:r w:rsidRPr="00204137">
        <w:rPr>
          <w:i/>
          <w:iCs/>
          <w:sz w:val="24"/>
          <w:szCs w:val="24"/>
        </w:rPr>
        <w:tab/>
        <w:t>A területi természetvédelmi hatóság a bejelentett példányokról és a velük összefüggésben közölt adatokról nem közhiteles hatósági nyilvántartást vezet.</w:t>
      </w:r>
    </w:p>
    <w:p w14:paraId="4E44D695" w14:textId="77777777" w:rsidR="00D70320" w:rsidRPr="00204137" w:rsidRDefault="00D70320" w:rsidP="008E6055">
      <w:pPr>
        <w:pStyle w:val="Szvegtrzs20"/>
        <w:spacing w:after="0" w:line="280" w:lineRule="exact"/>
        <w:ind w:right="-17" w:firstLine="0"/>
        <w:rPr>
          <w:i/>
          <w:iCs/>
          <w:sz w:val="24"/>
          <w:szCs w:val="24"/>
        </w:rPr>
      </w:pPr>
      <w:r w:rsidRPr="00204137">
        <w:rPr>
          <w:i/>
          <w:iCs/>
          <w:sz w:val="24"/>
          <w:szCs w:val="24"/>
        </w:rPr>
        <w:t>(3)</w:t>
      </w:r>
      <w:r w:rsidRPr="00204137">
        <w:rPr>
          <w:i/>
          <w:iCs/>
          <w:sz w:val="24"/>
          <w:szCs w:val="24"/>
        </w:rPr>
        <w:tab/>
        <w:t>A területi természetvédelmi hatóság a bejelentéssel érintett faj jogszerű tartásának feltételeiről a bejelentőt tájékoztatja.</w:t>
      </w:r>
    </w:p>
    <w:p w14:paraId="41E9037F" w14:textId="69C5D323" w:rsidR="00D70320" w:rsidRDefault="00D70320" w:rsidP="008E6055">
      <w:pPr>
        <w:pStyle w:val="Szvegtrzs20"/>
        <w:spacing w:after="0" w:line="280" w:lineRule="exact"/>
        <w:ind w:right="-17" w:firstLine="0"/>
        <w:rPr>
          <w:sz w:val="24"/>
          <w:szCs w:val="24"/>
        </w:rPr>
      </w:pPr>
      <w:r w:rsidRPr="00204137">
        <w:rPr>
          <w:i/>
          <w:iCs/>
          <w:sz w:val="24"/>
          <w:szCs w:val="24"/>
        </w:rPr>
        <w:t>(4)</w:t>
      </w:r>
      <w:r w:rsidRPr="00204137">
        <w:rPr>
          <w:i/>
          <w:iCs/>
          <w:sz w:val="24"/>
          <w:szCs w:val="24"/>
        </w:rPr>
        <w:tab/>
        <w:t>A bejelentési kötelezettség elmulasztása miatt a természetvédelmi hatóság a 10. § a) pontja alapján inváziós bírságot szab ki</w:t>
      </w:r>
      <w:r w:rsidRPr="00D70320">
        <w:rPr>
          <w:sz w:val="24"/>
          <w:szCs w:val="24"/>
        </w:rPr>
        <w:t>. ”</w:t>
      </w:r>
    </w:p>
    <w:p w14:paraId="6541C8FE" w14:textId="77777777" w:rsidR="008E6055" w:rsidRPr="00D70320" w:rsidRDefault="008E6055" w:rsidP="008E6055">
      <w:pPr>
        <w:pStyle w:val="Szvegtrzs20"/>
        <w:spacing w:after="0" w:line="280" w:lineRule="exact"/>
        <w:ind w:right="-17" w:firstLine="0"/>
        <w:rPr>
          <w:sz w:val="24"/>
          <w:szCs w:val="24"/>
        </w:rPr>
      </w:pPr>
    </w:p>
    <w:p w14:paraId="2337F229" w14:textId="77777777" w:rsidR="00D70320" w:rsidRPr="00D70320" w:rsidRDefault="00D70320" w:rsidP="00037EB1">
      <w:pPr>
        <w:pStyle w:val="Szvegtrzs20"/>
        <w:numPr>
          <w:ilvl w:val="0"/>
          <w:numId w:val="5"/>
        </w:numPr>
        <w:spacing w:after="200" w:line="280" w:lineRule="exact"/>
        <w:ind w:left="709" w:right="-18"/>
        <w:rPr>
          <w:sz w:val="24"/>
          <w:szCs w:val="24"/>
        </w:rPr>
      </w:pPr>
      <w:r w:rsidRPr="00D70320">
        <w:rPr>
          <w:sz w:val="24"/>
          <w:szCs w:val="24"/>
        </w:rPr>
        <w:t>Az 1143/2014/EU európai parlamenti és tanácsi rendelet 7. cikkének (1) bekezdése tiltja az Unió számára veszélyt jelentő idegenhonos inváziós fajok szándékos tartását, forgalomba hozatalát stb., illetve a 31. cikk (1) bekezdése a) és b) pontja feltételeket szab meg, melyek alapján a fenti jogszabályokat az adott idegenhonos inváziós állatfaj uniós jegyzékre történő felvételét már megelőzően tartott egyedeire vonatkozóan szükséges alkalmazni.</w:t>
      </w:r>
    </w:p>
    <w:p w14:paraId="3451CC43" w14:textId="77777777" w:rsidR="00D70320" w:rsidRPr="00D70320" w:rsidRDefault="00D70320" w:rsidP="00037EB1">
      <w:pPr>
        <w:pStyle w:val="Szvegtrzs20"/>
        <w:numPr>
          <w:ilvl w:val="0"/>
          <w:numId w:val="5"/>
        </w:numPr>
        <w:spacing w:after="200" w:line="280" w:lineRule="exact"/>
        <w:ind w:left="709" w:right="-18"/>
        <w:rPr>
          <w:sz w:val="24"/>
          <w:szCs w:val="24"/>
        </w:rPr>
      </w:pPr>
      <w:r w:rsidRPr="00D70320">
        <w:rPr>
          <w:sz w:val="24"/>
          <w:szCs w:val="24"/>
        </w:rPr>
        <w:t xml:space="preserve">Az Európai Bizottság 2016. július 13-án fogadta el az Unió számára veszélyt jelentő idegenhonos inváziós fajok 1143/2014/EU európai parlamenti és tanácsi rendelet szerinti jegyzékének elfogadásáról szóló 2016/1141. végrehajtási rendeletét, amelyet a Bizottság (EU) 2017/1263 végrehajtási rendelete 2017. július 12-én (augusztus 2-i hatálybalépéssel) 12 fajjal, majd 2019/1262 végrehajtási rendelete 2019. július 25-én (augusztus 15-i hatálybalépéssel) további 17 fajjal bővített. </w:t>
      </w:r>
    </w:p>
    <w:p w14:paraId="4115F71D" w14:textId="1DC702E4" w:rsidR="00D70320" w:rsidRPr="00D70320" w:rsidRDefault="00D70320" w:rsidP="00037EB1">
      <w:pPr>
        <w:pStyle w:val="Szvegtrzs20"/>
        <w:numPr>
          <w:ilvl w:val="0"/>
          <w:numId w:val="5"/>
        </w:numPr>
        <w:spacing w:after="200" w:line="280" w:lineRule="exact"/>
        <w:ind w:left="709" w:right="-18"/>
        <w:rPr>
          <w:sz w:val="24"/>
          <w:szCs w:val="24"/>
        </w:rPr>
      </w:pPr>
      <w:r w:rsidRPr="00D70320">
        <w:rPr>
          <w:sz w:val="24"/>
          <w:szCs w:val="24"/>
        </w:rPr>
        <w:t xml:space="preserve">Az uniós jegyzéken szereplő fajokról, azok legfontosabb adatairól a </w:t>
      </w:r>
      <w:hyperlink r:id="rId8" w:history="1">
        <w:r w:rsidR="008E6055" w:rsidRPr="00674707">
          <w:rPr>
            <w:rStyle w:val="Hiperhivatkozs"/>
            <w:b/>
            <w:bCs/>
            <w:sz w:val="24"/>
            <w:szCs w:val="24"/>
          </w:rPr>
          <w:t>http://www.invaz</w:t>
        </w:r>
        <w:r w:rsidR="008E6055" w:rsidRPr="00674707">
          <w:rPr>
            <w:rStyle w:val="Hiperhivatkozs"/>
            <w:b/>
            <w:bCs/>
            <w:sz w:val="24"/>
            <w:szCs w:val="24"/>
          </w:rPr>
          <w:t>i</w:t>
        </w:r>
        <w:r w:rsidR="008E6055" w:rsidRPr="00674707">
          <w:rPr>
            <w:rStyle w:val="Hiperhivatkozs"/>
            <w:b/>
            <w:bCs/>
            <w:sz w:val="24"/>
            <w:szCs w:val="24"/>
          </w:rPr>
          <w:t>osfajok.hu</w:t>
        </w:r>
      </w:hyperlink>
      <w:r w:rsidR="008E6055">
        <w:rPr>
          <w:b/>
          <w:bCs/>
          <w:sz w:val="24"/>
          <w:szCs w:val="24"/>
        </w:rPr>
        <w:t xml:space="preserve"> </w:t>
      </w:r>
      <w:r w:rsidRPr="00D70320">
        <w:rPr>
          <w:sz w:val="24"/>
          <w:szCs w:val="24"/>
        </w:rPr>
        <w:t xml:space="preserve"> weboldalon lehet tájékozódni.</w:t>
      </w:r>
    </w:p>
    <w:p w14:paraId="02B5E609" w14:textId="12C2D6FF" w:rsidR="00D70320" w:rsidRPr="00D02F59" w:rsidRDefault="00D70320" w:rsidP="00037EB1">
      <w:pPr>
        <w:pStyle w:val="Szvegtrzs20"/>
        <w:numPr>
          <w:ilvl w:val="0"/>
          <w:numId w:val="5"/>
        </w:numPr>
        <w:spacing w:after="200" w:line="280" w:lineRule="exact"/>
        <w:ind w:left="709" w:right="-18"/>
        <w:rPr>
          <w:b/>
          <w:bCs/>
          <w:sz w:val="24"/>
          <w:szCs w:val="24"/>
        </w:rPr>
      </w:pPr>
      <w:r w:rsidRPr="00D70320">
        <w:rPr>
          <w:sz w:val="24"/>
          <w:szCs w:val="24"/>
        </w:rPr>
        <w:t xml:space="preserve">A fentiek alapján a kedvtelésből tartott idegenhonos inváziós állatfajok egyedeinek tartását be kell jelenteni a </w:t>
      </w:r>
      <w:r w:rsidR="007E4C63">
        <w:rPr>
          <w:sz w:val="24"/>
          <w:szCs w:val="24"/>
        </w:rPr>
        <w:t xml:space="preserve">tartás helye szerint illetékes területileg </w:t>
      </w:r>
      <w:r w:rsidR="007E4C63" w:rsidRPr="00D70320">
        <w:rPr>
          <w:sz w:val="24"/>
          <w:szCs w:val="24"/>
        </w:rPr>
        <w:t>természetvédelmi hatóság részére</w:t>
      </w:r>
      <w:r w:rsidRPr="00D70320">
        <w:rPr>
          <w:sz w:val="24"/>
          <w:szCs w:val="24"/>
        </w:rPr>
        <w:t xml:space="preserve">, </w:t>
      </w:r>
      <w:r w:rsidRPr="00D02F59">
        <w:rPr>
          <w:b/>
          <w:bCs/>
          <w:sz w:val="24"/>
          <w:szCs w:val="24"/>
        </w:rPr>
        <w:t>amennyiben az</w:t>
      </w:r>
      <w:r w:rsidRPr="00D70320">
        <w:rPr>
          <w:sz w:val="24"/>
          <w:szCs w:val="24"/>
        </w:rPr>
        <w:t xml:space="preserve"> </w:t>
      </w:r>
      <w:r w:rsidRPr="00D02F59">
        <w:rPr>
          <w:b/>
          <w:bCs/>
          <w:sz w:val="24"/>
          <w:szCs w:val="24"/>
        </w:rPr>
        <w:t>adott egyedet már az uniós jegyzékre felkerülését megelőzően is tartották.</w:t>
      </w:r>
    </w:p>
    <w:p w14:paraId="09BA2ED7" w14:textId="3E75FBE3" w:rsidR="00D34575" w:rsidRPr="008E6055" w:rsidRDefault="00D70320" w:rsidP="00037EB1">
      <w:pPr>
        <w:pStyle w:val="Szvegtrzs20"/>
        <w:numPr>
          <w:ilvl w:val="0"/>
          <w:numId w:val="5"/>
        </w:numPr>
        <w:shd w:val="clear" w:color="auto" w:fill="auto"/>
        <w:spacing w:after="200" w:line="280" w:lineRule="exact"/>
        <w:ind w:left="567" w:right="-18" w:hanging="567"/>
        <w:rPr>
          <w:b/>
          <w:bCs/>
          <w:sz w:val="24"/>
          <w:szCs w:val="24"/>
          <w:u w:val="single"/>
        </w:rPr>
      </w:pPr>
      <w:r w:rsidRPr="00D70320">
        <w:rPr>
          <w:sz w:val="24"/>
          <w:szCs w:val="24"/>
        </w:rPr>
        <w:t xml:space="preserve">A </w:t>
      </w:r>
      <w:r w:rsidRPr="008E6055">
        <w:rPr>
          <w:b/>
          <w:bCs/>
          <w:sz w:val="24"/>
          <w:szCs w:val="24"/>
          <w:u w:val="single"/>
        </w:rPr>
        <w:t xml:space="preserve">bejelentést magánszemélyek postai vagy elektronikus úton (e-papír), a cégek kizárólag elektronikus úton (cégkapu), a mellékelt bejelentőlapon tehetik meg. </w:t>
      </w:r>
      <w:r w:rsidR="00AB36A8" w:rsidRPr="008E6055">
        <w:rPr>
          <w:b/>
          <w:bCs/>
          <w:sz w:val="24"/>
          <w:szCs w:val="24"/>
          <w:u w:val="single"/>
        </w:rPr>
        <w:br/>
      </w:r>
      <w:r w:rsidRPr="008E6055">
        <w:rPr>
          <w:b/>
          <w:bCs/>
          <w:sz w:val="24"/>
          <w:szCs w:val="24"/>
          <w:u w:val="single"/>
        </w:rPr>
        <w:t>A bejelentett példányokról a természetvédelmi hatóság nem közhiteles nyilvántartást vezet.</w:t>
      </w:r>
    </w:p>
    <w:p w14:paraId="395A4EB1" w14:textId="4945C4C8" w:rsidR="00193667" w:rsidRDefault="00193667" w:rsidP="00193667">
      <w:pPr>
        <w:pStyle w:val="Szvegtrzs20"/>
        <w:shd w:val="clear" w:color="auto" w:fill="auto"/>
        <w:spacing w:after="200" w:line="280" w:lineRule="exact"/>
        <w:ind w:right="-18" w:firstLine="0"/>
        <w:rPr>
          <w:sz w:val="24"/>
          <w:szCs w:val="24"/>
        </w:rPr>
      </w:pPr>
    </w:p>
    <w:sectPr w:rsidR="00193667" w:rsidSect="00620907">
      <w:pgSz w:w="11900" w:h="16840"/>
      <w:pgMar w:top="1134" w:right="1552" w:bottom="1247" w:left="143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90E1" w14:textId="77777777" w:rsidR="00E84173" w:rsidRDefault="00D8605B">
      <w:r>
        <w:separator/>
      </w:r>
    </w:p>
  </w:endnote>
  <w:endnote w:type="continuationSeparator" w:id="0">
    <w:p w14:paraId="3C18D20E" w14:textId="77777777" w:rsidR="00E84173" w:rsidRDefault="00D8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A1AA" w14:textId="77777777" w:rsidR="00BC0B80" w:rsidRDefault="00BC0B80"/>
  </w:footnote>
  <w:footnote w:type="continuationSeparator" w:id="0">
    <w:p w14:paraId="5532A74F" w14:textId="77777777" w:rsidR="00BC0B80" w:rsidRDefault="00BC0B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D99"/>
    <w:multiLevelType w:val="hybridMultilevel"/>
    <w:tmpl w:val="3BC68A3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221A61"/>
    <w:multiLevelType w:val="hybridMultilevel"/>
    <w:tmpl w:val="415CE8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A471D"/>
    <w:multiLevelType w:val="hybridMultilevel"/>
    <w:tmpl w:val="6F928FEC"/>
    <w:lvl w:ilvl="0" w:tplc="040E0001">
      <w:start w:val="1"/>
      <w:numFmt w:val="bullet"/>
      <w:lvlText w:val=""/>
      <w:lvlJc w:val="left"/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A4BAA"/>
    <w:multiLevelType w:val="multilevel"/>
    <w:tmpl w:val="F6C0EA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124D4C"/>
    <w:multiLevelType w:val="hybridMultilevel"/>
    <w:tmpl w:val="342627D8"/>
    <w:lvl w:ilvl="0" w:tplc="691841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80"/>
    <w:rsid w:val="00036FCD"/>
    <w:rsid w:val="00037EB1"/>
    <w:rsid w:val="00054076"/>
    <w:rsid w:val="00072C9E"/>
    <w:rsid w:val="0008112B"/>
    <w:rsid w:val="00163BDF"/>
    <w:rsid w:val="001647C8"/>
    <w:rsid w:val="00193667"/>
    <w:rsid w:val="001C3D26"/>
    <w:rsid w:val="001E073D"/>
    <w:rsid w:val="001F73CE"/>
    <w:rsid w:val="00204137"/>
    <w:rsid w:val="00296D45"/>
    <w:rsid w:val="003147C7"/>
    <w:rsid w:val="003C442B"/>
    <w:rsid w:val="003E6E56"/>
    <w:rsid w:val="004136C7"/>
    <w:rsid w:val="004430AC"/>
    <w:rsid w:val="00524BFB"/>
    <w:rsid w:val="005A1DEA"/>
    <w:rsid w:val="005D4B1F"/>
    <w:rsid w:val="005F0AB8"/>
    <w:rsid w:val="005F1A21"/>
    <w:rsid w:val="00620907"/>
    <w:rsid w:val="006668B6"/>
    <w:rsid w:val="006D3771"/>
    <w:rsid w:val="0076772A"/>
    <w:rsid w:val="00781DA2"/>
    <w:rsid w:val="007C4521"/>
    <w:rsid w:val="007E4C63"/>
    <w:rsid w:val="008171E0"/>
    <w:rsid w:val="00873C85"/>
    <w:rsid w:val="008E6055"/>
    <w:rsid w:val="009231A2"/>
    <w:rsid w:val="00926304"/>
    <w:rsid w:val="00945120"/>
    <w:rsid w:val="00953F6E"/>
    <w:rsid w:val="0098199C"/>
    <w:rsid w:val="0098203E"/>
    <w:rsid w:val="009925AB"/>
    <w:rsid w:val="009D3B3C"/>
    <w:rsid w:val="00A263EA"/>
    <w:rsid w:val="00AB36A8"/>
    <w:rsid w:val="00B2574E"/>
    <w:rsid w:val="00B42945"/>
    <w:rsid w:val="00B454DD"/>
    <w:rsid w:val="00B60760"/>
    <w:rsid w:val="00BC0B80"/>
    <w:rsid w:val="00D02F59"/>
    <w:rsid w:val="00D34575"/>
    <w:rsid w:val="00D70320"/>
    <w:rsid w:val="00D8605B"/>
    <w:rsid w:val="00DA1AF1"/>
    <w:rsid w:val="00E84173"/>
    <w:rsid w:val="00F95F1E"/>
    <w:rsid w:val="00FA1522"/>
    <w:rsid w:val="00FD01D0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9DE3"/>
  <w15:docId w15:val="{44BCE835-DAC9-45FA-86C4-707E89B0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Szvegtrzs21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hu-HU" w:eastAsia="hu-HU" w:bidi="hu-HU"/>
    </w:rPr>
  </w:style>
  <w:style w:type="character" w:customStyle="1" w:styleId="Szvegtrzs2Dlt">
    <w:name w:val="Szövegtörzs (2) + Dőlt"/>
    <w:basedOn w:val="Szvegtrz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Consolas" w:eastAsia="Consolas" w:hAnsi="Consolas" w:cs="Consolas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Szvegtrzs4Nemdlt">
    <w:name w:val="Szövegtörzs (4) + Nem dőlt"/>
    <w:basedOn w:val="Szvegtrzs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hu-HU" w:eastAsia="hu-HU" w:bidi="hu-HU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180" w:line="451" w:lineRule="exact"/>
      <w:ind w:hanging="560"/>
      <w:jc w:val="both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0"/>
      <w:szCs w:val="10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line="437" w:lineRule="exact"/>
      <w:jc w:val="both"/>
    </w:pPr>
    <w:rPr>
      <w:rFonts w:ascii="Times New Roman" w:eastAsia="Times New Roman" w:hAnsi="Times New Roman" w:cs="Times New Roman"/>
      <w:i/>
      <w:iCs/>
      <w:sz w:val="36"/>
      <w:szCs w:val="36"/>
    </w:rPr>
  </w:style>
  <w:style w:type="character" w:styleId="Feloldatlanmegemlts">
    <w:name w:val="Unresolved Mention"/>
    <w:basedOn w:val="Bekezdsalapbettpusa"/>
    <w:uiPriority w:val="99"/>
    <w:semiHidden/>
    <w:unhideWhenUsed/>
    <w:rsid w:val="00D34575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2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8E6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aziosfajo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6238-0E8F-4640-AFA0-5E99320E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vage@freemail.hu</dc:creator>
  <cp:keywords/>
  <cp:lastModifiedBy>Kőszegi Anett</cp:lastModifiedBy>
  <cp:revision>3</cp:revision>
  <dcterms:created xsi:type="dcterms:W3CDTF">2022-01-28T07:30:00Z</dcterms:created>
  <dcterms:modified xsi:type="dcterms:W3CDTF">2022-01-28T07:30:00Z</dcterms:modified>
</cp:coreProperties>
</file>