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84" w:rsidRPr="007D1D4E" w:rsidRDefault="00894407" w:rsidP="007D1D4E">
      <w:pPr>
        <w:spacing w:before="120" w:after="12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D1D4E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Tájékoztatás külföldiek inga</w:t>
      </w:r>
      <w:r w:rsidR="000D09BA">
        <w:rPr>
          <w:rFonts w:ascii="Arial" w:eastAsia="Times New Roman" w:hAnsi="Arial" w:cs="Arial"/>
          <w:b/>
          <w:sz w:val="24"/>
          <w:szCs w:val="24"/>
          <w:lang w:eastAsia="hu-HU"/>
        </w:rPr>
        <w:t>tlanszerzésre irányuló eljárás</w:t>
      </w:r>
      <w:r w:rsidRPr="007D1D4E">
        <w:rPr>
          <w:rFonts w:ascii="Arial" w:eastAsia="Times New Roman" w:hAnsi="Arial" w:cs="Arial"/>
          <w:b/>
          <w:sz w:val="24"/>
          <w:szCs w:val="24"/>
          <w:lang w:eastAsia="hu-HU"/>
        </w:rPr>
        <w:t>ról</w:t>
      </w:r>
    </w:p>
    <w:p w:rsidR="00894407" w:rsidRPr="007D1D4E" w:rsidRDefault="00894407" w:rsidP="007D1D4E">
      <w:pPr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b/>
          <w:sz w:val="20"/>
          <w:szCs w:val="20"/>
          <w:lang w:eastAsia="hu-HU"/>
        </w:rPr>
        <w:t>2025.</w:t>
      </w:r>
      <w:r w:rsidR="00FC4936" w:rsidRPr="007D1D4E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="00243107" w:rsidRPr="007D1D4E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január </w:t>
      </w:r>
      <w:r w:rsidRPr="007D1D4E">
        <w:rPr>
          <w:rFonts w:ascii="Arial" w:eastAsia="Times New Roman" w:hAnsi="Arial" w:cs="Arial"/>
          <w:b/>
          <w:sz w:val="20"/>
          <w:szCs w:val="20"/>
          <w:lang w:eastAsia="hu-HU"/>
        </w:rPr>
        <w:t>20. után indult eljárásokban</w:t>
      </w:r>
    </w:p>
    <w:p w:rsidR="00C92CDE" w:rsidRPr="007D1D4E" w:rsidRDefault="00C92CDE" w:rsidP="007D1D4E">
      <w:pPr>
        <w:spacing w:before="120" w:after="12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hu-HU"/>
        </w:rPr>
      </w:pPr>
      <w:r w:rsidRPr="007D1D4E">
        <w:rPr>
          <w:rFonts w:ascii="Arial" w:eastAsia="Times New Roman" w:hAnsi="Arial" w:cs="Arial"/>
          <w:b/>
          <w:sz w:val="20"/>
          <w:szCs w:val="20"/>
          <w:u w:val="single"/>
          <w:lang w:eastAsia="hu-HU"/>
        </w:rPr>
        <w:t>Vonatkozó jogszabályok</w:t>
      </w:r>
    </w:p>
    <w:p w:rsidR="00FB3A0F" w:rsidRPr="007D1D4E" w:rsidRDefault="00FB3A0F" w:rsidP="007D1D4E">
      <w:pPr>
        <w:pStyle w:val="Listaszerbekezds"/>
        <w:numPr>
          <w:ilvl w:val="0"/>
          <w:numId w:val="4"/>
        </w:numPr>
        <w:spacing w:before="120" w:after="120"/>
        <w:ind w:left="426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Az általános közigazgatási rendtartásról szóló 2016. évi CL. (a továbbiakban: </w:t>
      </w:r>
      <w:proofErr w:type="spellStart"/>
      <w:r w:rsidRPr="007D1D4E">
        <w:rPr>
          <w:rFonts w:ascii="Arial" w:eastAsia="Times New Roman" w:hAnsi="Arial" w:cs="Arial"/>
          <w:sz w:val="20"/>
          <w:szCs w:val="20"/>
          <w:lang w:eastAsia="hu-HU"/>
        </w:rPr>
        <w:t>Ákr</w:t>
      </w:r>
      <w:proofErr w:type="spellEnd"/>
      <w:r w:rsidRPr="007D1D4E">
        <w:rPr>
          <w:rFonts w:ascii="Arial" w:eastAsia="Times New Roman" w:hAnsi="Arial" w:cs="Arial"/>
          <w:sz w:val="20"/>
          <w:szCs w:val="20"/>
          <w:lang w:eastAsia="hu-HU"/>
        </w:rPr>
        <w:t>.)</w:t>
      </w:r>
    </w:p>
    <w:p w:rsidR="00C92CDE" w:rsidRPr="007D1D4E" w:rsidRDefault="00C92CDE" w:rsidP="007D1D4E">
      <w:pPr>
        <w:pStyle w:val="Listaszerbekezds"/>
        <w:numPr>
          <w:ilvl w:val="0"/>
          <w:numId w:val="4"/>
        </w:numPr>
        <w:spacing w:before="120" w:after="120"/>
        <w:ind w:left="426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sz w:val="20"/>
          <w:szCs w:val="20"/>
          <w:lang w:eastAsia="hu-HU"/>
        </w:rPr>
        <w:t>A lakások és helyiségek bérletére, valamint az elidegenítésükre vonatkozó egyes szabályokról szóló 1993. évi LXXV111. törvény (a továbbiakban: Lakás tv.)</w:t>
      </w:r>
    </w:p>
    <w:p w:rsidR="00D23322" w:rsidRPr="007D1D4E" w:rsidRDefault="00D23322" w:rsidP="007D1D4E">
      <w:pPr>
        <w:pStyle w:val="Listaszerbekezds"/>
        <w:numPr>
          <w:ilvl w:val="0"/>
          <w:numId w:val="4"/>
        </w:numPr>
        <w:spacing w:before="120" w:after="120"/>
        <w:ind w:left="426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sz w:val="20"/>
          <w:szCs w:val="20"/>
          <w:lang w:eastAsia="hu-HU"/>
        </w:rPr>
        <w:t>A külföldiek mező- és erdőgazdasági hasznosítású földnek nem minősülő ingatlanokat érintő</w:t>
      </w:r>
      <w:r w:rsidRPr="007D1D4E">
        <w:rPr>
          <w:rFonts w:ascii="Arial" w:eastAsia="Times New Roman" w:hAnsi="Arial" w:cs="Arial"/>
          <w:sz w:val="20"/>
          <w:szCs w:val="20"/>
          <w:lang w:eastAsia="hu-HU"/>
        </w:rPr>
        <w:br/>
        <w:t>tulajdonszerzéséről szóló 251/2014. (X. 2.) Korm. rendelet (a továbbiakban: Korm. rendelet)</w:t>
      </w:r>
    </w:p>
    <w:p w:rsidR="000A4C93" w:rsidRPr="007D1D4E" w:rsidRDefault="000A4C93" w:rsidP="007D1D4E">
      <w:pPr>
        <w:pStyle w:val="Listaszerbekezds"/>
        <w:numPr>
          <w:ilvl w:val="0"/>
          <w:numId w:val="4"/>
        </w:numPr>
        <w:spacing w:before="120" w:after="120"/>
        <w:ind w:left="426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sz w:val="20"/>
          <w:szCs w:val="20"/>
          <w:lang w:eastAsia="hu-HU"/>
        </w:rPr>
        <w:t>A külföldi székhelyű vállalkozások magyarországi fióktelepeiről és kereskedelmi képviseleteiről szóló 1997. évi CXXXII. törvény (továbbiakban: Fióktelep tv.)</w:t>
      </w:r>
    </w:p>
    <w:p w:rsidR="009D22EA" w:rsidRPr="007D1D4E" w:rsidRDefault="009D22EA" w:rsidP="007D1D4E">
      <w:pPr>
        <w:pStyle w:val="Listaszerbekezds"/>
        <w:numPr>
          <w:ilvl w:val="0"/>
          <w:numId w:val="4"/>
        </w:numPr>
        <w:spacing w:before="120" w:after="120"/>
        <w:ind w:left="426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sz w:val="20"/>
          <w:szCs w:val="20"/>
          <w:lang w:eastAsia="hu-HU"/>
        </w:rPr>
        <w:t>Az ingatlan-nyilvántartásról szóló 2021. évi C. törvény</w:t>
      </w:r>
      <w:r w:rsidR="00B66AAF"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 (a továbbiakban: </w:t>
      </w:r>
      <w:proofErr w:type="spellStart"/>
      <w:r w:rsidR="00B66AAF" w:rsidRPr="007D1D4E">
        <w:rPr>
          <w:rFonts w:ascii="Arial" w:eastAsia="Times New Roman" w:hAnsi="Arial" w:cs="Arial"/>
          <w:sz w:val="20"/>
          <w:szCs w:val="20"/>
          <w:lang w:eastAsia="hu-HU"/>
        </w:rPr>
        <w:t>Iny</w:t>
      </w:r>
      <w:r w:rsidRPr="007D1D4E">
        <w:rPr>
          <w:rFonts w:ascii="Arial" w:eastAsia="Times New Roman" w:hAnsi="Arial" w:cs="Arial"/>
          <w:sz w:val="20"/>
          <w:szCs w:val="20"/>
          <w:lang w:eastAsia="hu-HU"/>
        </w:rPr>
        <w:t>tv</w:t>
      </w:r>
      <w:proofErr w:type="spellEnd"/>
      <w:r w:rsidRPr="007D1D4E">
        <w:rPr>
          <w:rFonts w:ascii="Arial" w:eastAsia="Times New Roman" w:hAnsi="Arial" w:cs="Arial"/>
          <w:sz w:val="20"/>
          <w:szCs w:val="20"/>
          <w:lang w:eastAsia="hu-HU"/>
        </w:rPr>
        <w:t>.)</w:t>
      </w:r>
    </w:p>
    <w:p w:rsidR="00D23322" w:rsidRPr="007D1D4E" w:rsidRDefault="00D23322" w:rsidP="007D1D4E">
      <w:pPr>
        <w:pStyle w:val="Listaszerbekezds"/>
        <w:numPr>
          <w:ilvl w:val="0"/>
          <w:numId w:val="4"/>
        </w:numPr>
        <w:spacing w:before="120" w:after="120"/>
        <w:ind w:left="425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D1D4E">
        <w:rPr>
          <w:rFonts w:ascii="Arial" w:hAnsi="Arial" w:cs="Arial"/>
          <w:sz w:val="20"/>
          <w:szCs w:val="20"/>
        </w:rPr>
        <w:t xml:space="preserve">A digitális államról és a digitális szolgáltatások nyújtásának egyes szabályairól szóló 2023. évi CIII. törvény (a továbbiakban: </w:t>
      </w:r>
      <w:proofErr w:type="spellStart"/>
      <w:r w:rsidRPr="007D1D4E">
        <w:rPr>
          <w:rFonts w:ascii="Arial" w:hAnsi="Arial" w:cs="Arial"/>
          <w:sz w:val="20"/>
          <w:szCs w:val="20"/>
        </w:rPr>
        <w:t>Dáptv</w:t>
      </w:r>
      <w:proofErr w:type="spellEnd"/>
      <w:r w:rsidRPr="007D1D4E">
        <w:rPr>
          <w:rFonts w:ascii="Arial" w:hAnsi="Arial" w:cs="Arial"/>
          <w:sz w:val="20"/>
          <w:szCs w:val="20"/>
        </w:rPr>
        <w:t>.)</w:t>
      </w:r>
    </w:p>
    <w:p w:rsidR="00894407" w:rsidRPr="007D1D4E" w:rsidRDefault="00894407" w:rsidP="007D1D4E">
      <w:pPr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sz w:val="20"/>
          <w:szCs w:val="20"/>
          <w:lang w:eastAsia="hu-HU"/>
        </w:rPr>
        <w:t>A Lakás tv</w:t>
      </w:r>
      <w:r w:rsidR="00C92CDE" w:rsidRPr="007D1D4E"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 1/A. § (2) bekezdése alapján külföldi jogi</w:t>
      </w:r>
      <w:r w:rsidR="002C3D66"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7D1D4E">
        <w:rPr>
          <w:rFonts w:ascii="Arial" w:eastAsia="Times New Roman" w:hAnsi="Arial" w:cs="Arial"/>
          <w:sz w:val="20"/>
          <w:szCs w:val="20"/>
          <w:lang w:eastAsia="hu-HU"/>
        </w:rPr>
        <w:t>vagy külföldi természetes személy, a mező- és erdőgazdasági földnek nem minősülő ingatlan</w:t>
      </w:r>
      <w:r w:rsidR="00C92CDE"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7D1D4E">
        <w:rPr>
          <w:rFonts w:ascii="Arial" w:eastAsia="Times New Roman" w:hAnsi="Arial" w:cs="Arial"/>
          <w:sz w:val="20"/>
          <w:szCs w:val="20"/>
          <w:lang w:eastAsia="hu-HU"/>
        </w:rPr>
        <w:t>tulajdonjogát, az ingatlan fekvése szerint illetékes fővárosi és vármegyei kormányhivatal engedélyével</w:t>
      </w:r>
      <w:r w:rsidR="00C92CDE"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7D1D4E">
        <w:rPr>
          <w:rFonts w:ascii="Arial" w:eastAsia="Times New Roman" w:hAnsi="Arial" w:cs="Arial"/>
          <w:sz w:val="20"/>
          <w:szCs w:val="20"/>
          <w:lang w:eastAsia="hu-HU"/>
        </w:rPr>
        <w:t>szerezheti meg.</w:t>
      </w:r>
    </w:p>
    <w:p w:rsidR="00243107" w:rsidRPr="007D1D4E" w:rsidRDefault="0086598A" w:rsidP="007D1D4E">
      <w:pPr>
        <w:spacing w:before="120" w:after="120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b/>
          <w:sz w:val="20"/>
          <w:szCs w:val="20"/>
          <w:u w:val="single"/>
          <w:lang w:eastAsia="hu-HU"/>
        </w:rPr>
        <w:t>Nem</w:t>
      </w:r>
      <w:r w:rsidR="00894407" w:rsidRPr="007D1D4E">
        <w:rPr>
          <w:rFonts w:ascii="Arial" w:eastAsia="Times New Roman" w:hAnsi="Arial" w:cs="Arial"/>
          <w:b/>
          <w:sz w:val="20"/>
          <w:szCs w:val="20"/>
          <w:u w:val="single"/>
          <w:lang w:eastAsia="hu-HU"/>
        </w:rPr>
        <w:t xml:space="preserve"> szükséges kormányhivatali engedély</w:t>
      </w:r>
    </w:p>
    <w:p w:rsidR="00177539" w:rsidRPr="007D1D4E" w:rsidRDefault="00894407" w:rsidP="007D1D4E">
      <w:pPr>
        <w:pStyle w:val="Listaszerbekezds"/>
        <w:numPr>
          <w:ilvl w:val="0"/>
          <w:numId w:val="2"/>
        </w:numPr>
        <w:spacing w:before="120" w:after="120"/>
        <w:ind w:left="426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Az </w:t>
      </w:r>
      <w:r w:rsidRPr="007D1D4E">
        <w:rPr>
          <w:rFonts w:ascii="Arial" w:eastAsia="Times New Roman" w:hAnsi="Arial" w:cs="Arial"/>
          <w:b/>
          <w:sz w:val="20"/>
          <w:szCs w:val="20"/>
          <w:lang w:eastAsia="hu-HU"/>
        </w:rPr>
        <w:t>Európai Unió tagállamainak</w:t>
      </w:r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 (Ausztria, Belgium, Bulgária, Ciprus, Csehország, Dánia,</w:t>
      </w:r>
      <w:r w:rsidR="00177539"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7D1D4E">
        <w:rPr>
          <w:rFonts w:ascii="Arial" w:eastAsia="Times New Roman" w:hAnsi="Arial" w:cs="Arial"/>
          <w:sz w:val="20"/>
          <w:szCs w:val="20"/>
          <w:lang w:eastAsia="hu-HU"/>
        </w:rPr>
        <w:t>Észtország, Finnország, Franciaország, Görögország, Hollandia, Horvátország, Írország,</w:t>
      </w:r>
      <w:r w:rsidR="00177539"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7D1D4E">
        <w:rPr>
          <w:rFonts w:ascii="Arial" w:eastAsia="Times New Roman" w:hAnsi="Arial" w:cs="Arial"/>
          <w:sz w:val="20"/>
          <w:szCs w:val="20"/>
          <w:lang w:eastAsia="hu-HU"/>
        </w:rPr>
        <w:t>Lengyelország, Lettország, Litvánia, Luxemburg, Magyarország, Málta, Németország,</w:t>
      </w:r>
      <w:r w:rsidR="00177539"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7D1D4E">
        <w:rPr>
          <w:rFonts w:ascii="Arial" w:eastAsia="Times New Roman" w:hAnsi="Arial" w:cs="Arial"/>
          <w:sz w:val="20"/>
          <w:szCs w:val="20"/>
          <w:lang w:eastAsia="hu-HU"/>
        </w:rPr>
        <w:t>Olaszország, Portugália, Románia, Spanyolország, Svédország, Szlovákia, Szlovénia)</w:t>
      </w:r>
      <w:r w:rsidR="00177539"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7D1D4E">
        <w:rPr>
          <w:rFonts w:ascii="Arial" w:eastAsia="Times New Roman" w:hAnsi="Arial" w:cs="Arial"/>
          <w:sz w:val="20"/>
          <w:szCs w:val="20"/>
          <w:lang w:eastAsia="hu-HU"/>
        </w:rPr>
        <w:t>állampolgárai, jogi személy vagy jogi személyiség nélküli szervezetei,</w:t>
      </w:r>
    </w:p>
    <w:p w:rsidR="00177539" w:rsidRPr="007D1D4E" w:rsidRDefault="00894407" w:rsidP="007D1D4E">
      <w:pPr>
        <w:pStyle w:val="Listaszerbekezds"/>
        <w:numPr>
          <w:ilvl w:val="0"/>
          <w:numId w:val="2"/>
        </w:numPr>
        <w:spacing w:before="120" w:after="120"/>
        <w:ind w:left="426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Az </w:t>
      </w:r>
      <w:r w:rsidRPr="007D1D4E">
        <w:rPr>
          <w:rFonts w:ascii="Arial" w:eastAsia="Times New Roman" w:hAnsi="Arial" w:cs="Arial"/>
          <w:b/>
          <w:sz w:val="20"/>
          <w:szCs w:val="20"/>
          <w:lang w:eastAsia="hu-HU"/>
        </w:rPr>
        <w:t>Európai Gazdasági Térségről szóló megállapodásban részes államok</w:t>
      </w:r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 (Norvégia,</w:t>
      </w:r>
      <w:r w:rsidR="00177539"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7D1D4E">
        <w:rPr>
          <w:rFonts w:ascii="Arial" w:eastAsia="Times New Roman" w:hAnsi="Arial" w:cs="Arial"/>
          <w:sz w:val="20"/>
          <w:szCs w:val="20"/>
          <w:lang w:eastAsia="hu-HU"/>
        </w:rPr>
        <w:t>Liechtenstein, Izland) állampolgárai, jogi személy vagy jogi személyiség nélküli szervezetei,</w:t>
      </w:r>
    </w:p>
    <w:p w:rsidR="00177539" w:rsidRPr="007D1D4E" w:rsidRDefault="00177539" w:rsidP="007D1D4E">
      <w:pPr>
        <w:pStyle w:val="Listaszerbekezds"/>
        <w:numPr>
          <w:ilvl w:val="0"/>
          <w:numId w:val="2"/>
        </w:numPr>
        <w:spacing w:before="120" w:after="120"/>
        <w:ind w:left="426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894407" w:rsidRPr="007D1D4E">
        <w:rPr>
          <w:rFonts w:ascii="Arial" w:eastAsia="Times New Roman" w:hAnsi="Arial" w:cs="Arial"/>
          <w:b/>
          <w:sz w:val="20"/>
          <w:szCs w:val="20"/>
          <w:lang w:eastAsia="hu-HU"/>
        </w:rPr>
        <w:t>Svájc állampolgárai</w:t>
      </w:r>
      <w:r w:rsidR="00894407"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 (a 2006. évi CXXV. törvénnyel kihirdetett a személyek szabad</w:t>
      </w:r>
      <w:r w:rsidR="00327EF1"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894407" w:rsidRPr="007D1D4E">
        <w:rPr>
          <w:rFonts w:ascii="Arial" w:eastAsia="Times New Roman" w:hAnsi="Arial" w:cs="Arial"/>
          <w:sz w:val="20"/>
          <w:szCs w:val="20"/>
          <w:lang w:eastAsia="hu-HU"/>
        </w:rPr>
        <w:t>mozgásáról szóló megállapodás alapján), valamint</w:t>
      </w:r>
    </w:p>
    <w:p w:rsidR="00177539" w:rsidRPr="007D1D4E" w:rsidRDefault="00894407" w:rsidP="007D1D4E">
      <w:pPr>
        <w:pStyle w:val="Listaszerbekezds"/>
        <w:numPr>
          <w:ilvl w:val="0"/>
          <w:numId w:val="2"/>
        </w:numPr>
        <w:spacing w:before="120" w:after="120"/>
        <w:ind w:left="426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b/>
          <w:sz w:val="20"/>
          <w:szCs w:val="20"/>
          <w:lang w:eastAsia="hu-HU"/>
        </w:rPr>
        <w:t>Kettős állampolgárok</w:t>
      </w:r>
      <w:r w:rsidRPr="007D1D4E">
        <w:rPr>
          <w:rFonts w:ascii="Arial" w:eastAsia="Times New Roman" w:hAnsi="Arial" w:cs="Arial"/>
          <w:sz w:val="20"/>
          <w:szCs w:val="20"/>
          <w:lang w:eastAsia="hu-HU"/>
        </w:rPr>
        <w:t>, ha az egyik állampolgársága a magyar vagy tagállami, valamint a</w:t>
      </w:r>
      <w:r w:rsidR="00177539"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7D1D4E">
        <w:rPr>
          <w:rFonts w:ascii="Arial" w:eastAsia="Times New Roman" w:hAnsi="Arial" w:cs="Arial"/>
          <w:sz w:val="20"/>
          <w:szCs w:val="20"/>
          <w:lang w:eastAsia="hu-HU"/>
        </w:rPr>
        <w:t>külföldön élő magyar állampolgárok, ingatlanszerzése, továbbá</w:t>
      </w:r>
    </w:p>
    <w:p w:rsidR="00177539" w:rsidRPr="007D1D4E" w:rsidRDefault="00894407" w:rsidP="007D1D4E">
      <w:pPr>
        <w:pStyle w:val="Listaszerbekezds"/>
        <w:numPr>
          <w:ilvl w:val="0"/>
          <w:numId w:val="2"/>
        </w:numPr>
        <w:spacing w:before="120" w:after="120"/>
        <w:ind w:left="426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b/>
          <w:sz w:val="20"/>
          <w:szCs w:val="20"/>
          <w:lang w:eastAsia="hu-HU"/>
        </w:rPr>
        <w:t>Öröklés</w:t>
      </w:r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 esetén</w:t>
      </w:r>
    </w:p>
    <w:p w:rsidR="00201655" w:rsidRPr="007D1D4E" w:rsidRDefault="00201655" w:rsidP="007D1D4E">
      <w:pPr>
        <w:pStyle w:val="Listaszerbekezds"/>
        <w:numPr>
          <w:ilvl w:val="0"/>
          <w:numId w:val="2"/>
        </w:numPr>
        <w:spacing w:before="120" w:after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b/>
          <w:sz w:val="20"/>
          <w:szCs w:val="20"/>
          <w:lang w:eastAsia="hu-HU"/>
        </w:rPr>
        <w:t>A Kilépési Megállapodás alapján azok a brit állampolgárok</w:t>
      </w:r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, akik az átmeneti időszak vége előtt a tartózkodási jogukat gyakorolták Magyarországon, és az említett időpontot követően is itt </w:t>
      </w:r>
      <w:proofErr w:type="gramStart"/>
      <w:r w:rsidRPr="007D1D4E">
        <w:rPr>
          <w:rFonts w:ascii="Arial" w:eastAsia="Times New Roman" w:hAnsi="Arial" w:cs="Arial"/>
          <w:sz w:val="20"/>
          <w:szCs w:val="20"/>
          <w:lang w:eastAsia="hu-HU"/>
        </w:rPr>
        <w:t>tartózkodnak</w:t>
      </w:r>
      <w:proofErr w:type="gramEnd"/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7D1D4E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nem tartoznak a Lakástörvény 91/A. § 25. pontjában foglalt külföldi természetes személy </w:t>
      </w:r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fogalma alá, tekintettel arra, hogy nemzetközi szerződés alapján az Európai Unió tagállama, valamint az Európai Gazdasági Térségről szóló megállapodásban részes állam állampolgárával egy tekintet alá eső állampolgárnak minősülnek. </w:t>
      </w:r>
    </w:p>
    <w:p w:rsidR="00201655" w:rsidRPr="007D1D4E" w:rsidRDefault="00201655" w:rsidP="007D1D4E">
      <w:pPr>
        <w:spacing w:before="120" w:after="120"/>
        <w:ind w:left="426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sz w:val="20"/>
          <w:szCs w:val="20"/>
          <w:lang w:eastAsia="hu-HU"/>
        </w:rPr>
        <w:t>Minden más brit állampolgár azonban külföldinek minősül és engedély alapján szerezhet ingatlantulajdont Magyarországon.</w:t>
      </w:r>
    </w:p>
    <w:p w:rsidR="00894407" w:rsidRPr="007D1D4E" w:rsidRDefault="00894407" w:rsidP="007D1D4E">
      <w:pPr>
        <w:spacing w:before="120" w:after="120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b/>
          <w:sz w:val="20"/>
          <w:szCs w:val="20"/>
          <w:lang w:eastAsia="hu-HU"/>
        </w:rPr>
        <w:t>A fent felsoroltakon kívüli valamennyi esetben, külföldi természetes és jogi személy mező- és</w:t>
      </w:r>
      <w:r w:rsidRPr="007D1D4E">
        <w:rPr>
          <w:rFonts w:ascii="Arial" w:eastAsia="Times New Roman" w:hAnsi="Arial" w:cs="Arial"/>
          <w:b/>
          <w:sz w:val="20"/>
          <w:szCs w:val="20"/>
          <w:lang w:eastAsia="hu-HU"/>
        </w:rPr>
        <w:br/>
        <w:t>erdőgazdasági földnek nem minősülő ingatlan tulajdonjogát, kizárólag kormányhivatali</w:t>
      </w:r>
      <w:r w:rsidRPr="007D1D4E">
        <w:rPr>
          <w:rFonts w:ascii="Arial" w:eastAsia="Times New Roman" w:hAnsi="Arial" w:cs="Arial"/>
          <w:b/>
          <w:sz w:val="20"/>
          <w:szCs w:val="20"/>
          <w:lang w:eastAsia="hu-HU"/>
        </w:rPr>
        <w:br/>
        <w:t>engedéllyel szerezheti meg.</w:t>
      </w:r>
      <w:r w:rsidR="00201655" w:rsidRPr="007D1D4E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201655" w:rsidRPr="007D1D4E" w:rsidRDefault="00201655" w:rsidP="007D1D4E">
      <w:pPr>
        <w:pageBreakBefore/>
        <w:spacing w:before="120" w:after="12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hu-HU"/>
        </w:rPr>
      </w:pPr>
      <w:r w:rsidRPr="007D1D4E">
        <w:rPr>
          <w:rFonts w:ascii="Arial" w:eastAsia="Times New Roman" w:hAnsi="Arial" w:cs="Arial"/>
          <w:b/>
          <w:sz w:val="20"/>
          <w:szCs w:val="20"/>
          <w:u w:val="single"/>
          <w:lang w:eastAsia="hu-HU"/>
        </w:rPr>
        <w:lastRenderedPageBreak/>
        <w:t>Az eljárás megindításához szükséges iratok</w:t>
      </w:r>
    </w:p>
    <w:p w:rsidR="00201655" w:rsidRPr="007D1D4E" w:rsidRDefault="00201655" w:rsidP="007D1D4E">
      <w:pPr>
        <w:pStyle w:val="Listaszerbekezds"/>
        <w:numPr>
          <w:ilvl w:val="0"/>
          <w:numId w:val="3"/>
        </w:numPr>
        <w:spacing w:before="120" w:after="120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b/>
          <w:sz w:val="20"/>
          <w:szCs w:val="20"/>
          <w:lang w:eastAsia="hu-HU"/>
        </w:rPr>
        <w:t>Kérelem nyomtatvány</w:t>
      </w:r>
    </w:p>
    <w:p w:rsidR="00201655" w:rsidRPr="007D1D4E" w:rsidRDefault="00201655" w:rsidP="007D1D4E">
      <w:pPr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sz w:val="20"/>
          <w:szCs w:val="20"/>
          <w:lang w:eastAsia="hu-HU"/>
        </w:rPr>
        <w:t>A külföldiek mező- és erdőgazdasági hasznosítású földnek nem minősülő ingatlanokat érintő</w:t>
      </w:r>
      <w:r w:rsidRPr="007D1D4E">
        <w:rPr>
          <w:rFonts w:ascii="Arial" w:eastAsia="Times New Roman" w:hAnsi="Arial" w:cs="Arial"/>
          <w:sz w:val="20"/>
          <w:szCs w:val="20"/>
          <w:lang w:eastAsia="hu-HU"/>
        </w:rPr>
        <w:br/>
        <w:t xml:space="preserve">tulajdonszerzéséről szóló 251/2014. (X. 2.) Korm. rendelet (a továbbiakban: Korm. rendelet) 2. § (1) bekezdése alapján az ingatlan tulajdonjogának külföldi által történő megszerzésére irányuló, az 1. melléklet szerinti </w:t>
      </w:r>
      <w:r w:rsidRPr="007D1D4E">
        <w:rPr>
          <w:rFonts w:ascii="Arial" w:eastAsia="Times New Roman" w:hAnsi="Arial" w:cs="Arial"/>
          <w:b/>
          <w:sz w:val="20"/>
          <w:szCs w:val="20"/>
          <w:lang w:eastAsia="hu-HU"/>
        </w:rPr>
        <w:t>kérelmet az ingatlan fekvése szerint illetékes fővárosi és vármegyei kormányhivatalhoz kell benyújtani</w:t>
      </w:r>
      <w:r w:rsidRPr="007D1D4E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201655" w:rsidRPr="007D1D4E" w:rsidRDefault="00201655" w:rsidP="007D1D4E">
      <w:pPr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D1D4E">
        <w:rPr>
          <w:rFonts w:ascii="Arial" w:hAnsi="Arial" w:cs="Arial"/>
          <w:sz w:val="20"/>
          <w:szCs w:val="20"/>
        </w:rPr>
        <w:t xml:space="preserve">A digitális államról és a digitális szolgáltatások nyújtásának egyes szabályairól szóló 2023. évi CIII. törvény (a továbbiakban: </w:t>
      </w:r>
      <w:proofErr w:type="spellStart"/>
      <w:r w:rsidRPr="007D1D4E">
        <w:rPr>
          <w:rFonts w:ascii="Arial" w:hAnsi="Arial" w:cs="Arial"/>
          <w:sz w:val="20"/>
          <w:szCs w:val="20"/>
        </w:rPr>
        <w:t>Dáptv</w:t>
      </w:r>
      <w:proofErr w:type="spellEnd"/>
      <w:r w:rsidRPr="007D1D4E">
        <w:rPr>
          <w:rFonts w:ascii="Arial" w:hAnsi="Arial" w:cs="Arial"/>
          <w:sz w:val="20"/>
          <w:szCs w:val="20"/>
        </w:rPr>
        <w:t xml:space="preserve">.) 19. § (1) b) pontja alapján, ha nemzetközi szerződésből eredő kötelezettség alapján törvény, nemzetközi szerződés, vagy az Európai Unió közvetlenül alkalmazandó jogi aktusa eltérően nem rendelkezik, </w:t>
      </w:r>
      <w:r w:rsidRPr="007D1D4E">
        <w:rPr>
          <w:rFonts w:ascii="Arial" w:hAnsi="Arial" w:cs="Arial"/>
          <w:b/>
          <w:sz w:val="20"/>
          <w:szCs w:val="20"/>
        </w:rPr>
        <w:t>elektronikus ügyintézésre köteles</w:t>
      </w:r>
      <w:r w:rsidRPr="007D1D4E">
        <w:rPr>
          <w:rFonts w:ascii="Arial" w:hAnsi="Arial" w:cs="Arial"/>
          <w:sz w:val="20"/>
          <w:szCs w:val="20"/>
        </w:rPr>
        <w:t xml:space="preserve"> valamennyi, a digitális szolgáltatás nyújtására köteles szerv által nyújtott digitális szolgáltatások tekintetében a felhasználó </w:t>
      </w:r>
      <w:r w:rsidRPr="007D1D4E">
        <w:rPr>
          <w:rFonts w:ascii="Arial" w:hAnsi="Arial" w:cs="Arial"/>
          <w:b/>
          <w:sz w:val="20"/>
          <w:szCs w:val="20"/>
        </w:rPr>
        <w:t>jogi képviselője</w:t>
      </w:r>
      <w:r w:rsidRPr="007D1D4E">
        <w:rPr>
          <w:rFonts w:ascii="Arial" w:hAnsi="Arial" w:cs="Arial"/>
          <w:sz w:val="20"/>
          <w:szCs w:val="20"/>
        </w:rPr>
        <w:t>.</w:t>
      </w:r>
    </w:p>
    <w:p w:rsidR="00201655" w:rsidRPr="007D1D4E" w:rsidRDefault="00201655" w:rsidP="007D1D4E">
      <w:pPr>
        <w:spacing w:before="120" w:after="120"/>
        <w:jc w:val="both"/>
        <w:rPr>
          <w:rFonts w:ascii="Arial" w:hAnsi="Arial" w:cs="Arial"/>
        </w:rPr>
      </w:pPr>
      <w:r w:rsidRPr="007D1D4E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7D1D4E">
        <w:rPr>
          <w:rFonts w:ascii="Arial" w:hAnsi="Arial" w:cs="Arial"/>
          <w:sz w:val="20"/>
          <w:szCs w:val="20"/>
        </w:rPr>
        <w:t>Dáptv</w:t>
      </w:r>
      <w:proofErr w:type="spellEnd"/>
      <w:r w:rsidRPr="007D1D4E">
        <w:rPr>
          <w:rFonts w:ascii="Arial" w:hAnsi="Arial" w:cs="Arial"/>
          <w:sz w:val="20"/>
          <w:szCs w:val="20"/>
        </w:rPr>
        <w:t>. 8. § 30. pontja alapján a jogi képviselő jogszabály eltérő rendelkezése hiányában a felhasználó képviseletében eljáró ügyvéd, ügyvédi iroda és kamarai jogtanácsos.</w:t>
      </w:r>
    </w:p>
    <w:p w:rsidR="00201655" w:rsidRPr="007D1D4E" w:rsidRDefault="00201655" w:rsidP="007D1D4E">
      <w:pPr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A jogi képviselő által benyújtott kérelmet kizárólag </w:t>
      </w:r>
      <w:r w:rsidRPr="007D1D4E">
        <w:rPr>
          <w:rFonts w:ascii="Arial" w:eastAsia="Times New Roman" w:hAnsi="Arial" w:cs="Arial"/>
          <w:b/>
          <w:sz w:val="20"/>
          <w:szCs w:val="20"/>
          <w:lang w:eastAsia="hu-HU"/>
        </w:rPr>
        <w:t>e-papíron keresztül</w:t>
      </w:r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 lehet benyújtani. Címzettként a </w:t>
      </w:r>
      <w:r w:rsidRPr="007D1D4E">
        <w:rPr>
          <w:rFonts w:ascii="Arial" w:eastAsia="Times New Roman" w:hAnsi="Arial" w:cs="Arial"/>
          <w:b/>
          <w:sz w:val="20"/>
          <w:szCs w:val="20"/>
          <w:lang w:eastAsia="hu-HU"/>
        </w:rPr>
        <w:t>Zala Vármegyei Kormányhivatalt</w:t>
      </w:r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 szükséges megjelölni, témacsoportként a </w:t>
      </w:r>
      <w:r w:rsidRPr="007D1D4E">
        <w:rPr>
          <w:rFonts w:ascii="Arial" w:eastAsia="Times New Roman" w:hAnsi="Arial" w:cs="Arial"/>
          <w:b/>
          <w:sz w:val="20"/>
          <w:szCs w:val="20"/>
          <w:lang w:eastAsia="hu-HU"/>
        </w:rPr>
        <w:t>kormányhivatali ügyeket</w:t>
      </w:r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, ügytípusként </w:t>
      </w:r>
      <w:r w:rsidRPr="007D1D4E">
        <w:rPr>
          <w:rFonts w:ascii="Arial" w:eastAsia="Times New Roman" w:hAnsi="Arial" w:cs="Arial"/>
          <w:b/>
          <w:sz w:val="20"/>
          <w:szCs w:val="20"/>
          <w:lang w:eastAsia="hu-HU"/>
        </w:rPr>
        <w:t>az általános hatósági feladatokat</w:t>
      </w:r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 kell kiválasztani.</w:t>
      </w:r>
    </w:p>
    <w:p w:rsidR="00201655" w:rsidRPr="007D1D4E" w:rsidRDefault="00201655" w:rsidP="007D1D4E">
      <w:pPr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A </w:t>
      </w:r>
      <w:r w:rsidRPr="007D1D4E">
        <w:rPr>
          <w:rFonts w:ascii="Arial" w:eastAsia="Times New Roman" w:hAnsi="Arial" w:cs="Arial"/>
          <w:b/>
          <w:sz w:val="20"/>
          <w:szCs w:val="20"/>
          <w:lang w:eastAsia="hu-HU"/>
        </w:rPr>
        <w:t>kérelem formanyomtatvány</w:t>
      </w:r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 elérhető a wwww.kormanyhivatalok.hu honlapon a Fővárosi és vármegyei kormányhivatalok/ Zala Vármegyei Kormányhivatal útvonalon a Dokumentumok/nyomtatványok menüpont alatt.</w:t>
      </w:r>
    </w:p>
    <w:p w:rsidR="00201655" w:rsidRPr="007D1D4E" w:rsidRDefault="00201655" w:rsidP="007D1D4E">
      <w:pPr>
        <w:pStyle w:val="Listaszerbekezds"/>
        <w:numPr>
          <w:ilvl w:val="0"/>
          <w:numId w:val="3"/>
        </w:numPr>
        <w:spacing w:before="120" w:after="120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b/>
          <w:sz w:val="20"/>
          <w:szCs w:val="20"/>
          <w:lang w:eastAsia="hu-HU"/>
        </w:rPr>
        <w:t>Igazgatási szolgáltatási díj</w:t>
      </w:r>
    </w:p>
    <w:p w:rsidR="00201655" w:rsidRPr="007D1D4E" w:rsidRDefault="00201655" w:rsidP="007D1D4E">
      <w:pPr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A Lakás tv. </w:t>
      </w:r>
      <w:r w:rsidRPr="007D1D4E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1/B. § </w:t>
      </w:r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(1)  bekezdése alapján ingatlan tulajdonjogának külföldi jogi vagy természetes személy általi megszerzéséhez szükséges engedély iránt kezdeményezett eljárásért – </w:t>
      </w:r>
      <w:r w:rsidRPr="007D1D4E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ingatlanonként – 65 000 </w:t>
      </w:r>
      <w:proofErr w:type="gramStart"/>
      <w:r w:rsidRPr="007D1D4E">
        <w:rPr>
          <w:rFonts w:ascii="Arial" w:eastAsia="Times New Roman" w:hAnsi="Arial" w:cs="Arial"/>
          <w:b/>
          <w:sz w:val="20"/>
          <w:szCs w:val="20"/>
          <w:lang w:eastAsia="hu-HU"/>
        </w:rPr>
        <w:t>forint igazgatási</w:t>
      </w:r>
      <w:proofErr w:type="gramEnd"/>
      <w:r w:rsidRPr="007D1D4E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szolgáltatási díjat kell fizetni</w:t>
      </w:r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. Azon külföldi természetes személy, aki a szabad mozgás és tartózkodás jogával rendelkező, illetve huzamos tartózkodási jogosultsággal rendelkező személy, és a magyar állampolgárság megszerzését kezdeményezte, lakástulajdonának megszerzéséhez szükséges engedély iránti eljárásért 13 000 </w:t>
      </w:r>
      <w:proofErr w:type="gramStart"/>
      <w:r w:rsidRPr="007D1D4E">
        <w:rPr>
          <w:rFonts w:ascii="Arial" w:eastAsia="Times New Roman" w:hAnsi="Arial" w:cs="Arial"/>
          <w:sz w:val="20"/>
          <w:szCs w:val="20"/>
          <w:lang w:eastAsia="hu-HU"/>
        </w:rPr>
        <w:t>forint igazgatási</w:t>
      </w:r>
      <w:proofErr w:type="gramEnd"/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 szolgáltatási díjat köteles megfizetni.</w:t>
      </w:r>
    </w:p>
    <w:p w:rsidR="00201655" w:rsidRPr="007D1D4E" w:rsidRDefault="00201655" w:rsidP="007D1D4E">
      <w:pPr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A Lakás tv. </w:t>
      </w:r>
      <w:r w:rsidRPr="007D1D4E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1/B. § </w:t>
      </w:r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(2) bekezdése szerint az (1) bekezdés szerinti igazgatási szolgáltatási díjat </w:t>
      </w:r>
      <w:r w:rsidRPr="007D1D4E">
        <w:rPr>
          <w:rFonts w:ascii="Arial" w:eastAsia="Times New Roman" w:hAnsi="Arial" w:cs="Arial"/>
          <w:b/>
          <w:sz w:val="20"/>
          <w:szCs w:val="20"/>
          <w:lang w:eastAsia="hu-HU"/>
        </w:rPr>
        <w:t>az eljáró hatóság által megjelölt számlára kell megfizetni</w:t>
      </w:r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. Az igazgatási szolgáltatási díj nem minősül a központi költségvetés központosított bevételének, az </w:t>
      </w:r>
      <w:proofErr w:type="spellStart"/>
      <w:r w:rsidRPr="007D1D4E">
        <w:rPr>
          <w:rFonts w:ascii="Arial" w:eastAsia="Times New Roman" w:hAnsi="Arial" w:cs="Arial"/>
          <w:sz w:val="20"/>
          <w:szCs w:val="20"/>
          <w:lang w:eastAsia="hu-HU"/>
        </w:rPr>
        <w:t>az</w:t>
      </w:r>
      <w:proofErr w:type="spellEnd"/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 eljáró hatóság bevételét képezi.</w:t>
      </w:r>
    </w:p>
    <w:p w:rsidR="00201655" w:rsidRPr="007D1D4E" w:rsidRDefault="00201655" w:rsidP="007D1D4E">
      <w:pPr>
        <w:spacing w:before="120" w:after="120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b/>
          <w:sz w:val="20"/>
          <w:szCs w:val="20"/>
          <w:lang w:eastAsia="hu-HU"/>
        </w:rPr>
        <w:t>Kormányhivatal által megjelölt számlaszám</w:t>
      </w:r>
    </w:p>
    <w:p w:rsidR="00201655" w:rsidRPr="007D1D4E" w:rsidRDefault="00201655" w:rsidP="007D1D4E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7D1D4E">
        <w:rPr>
          <w:rFonts w:ascii="Arial" w:eastAsia="Times New Roman" w:hAnsi="Arial" w:cs="Arial"/>
          <w:sz w:val="20"/>
          <w:szCs w:val="20"/>
          <w:lang w:eastAsia="hu-HU"/>
        </w:rPr>
        <w:t>Számlaszám:</w:t>
      </w:r>
      <w:r w:rsidRPr="007D1D4E">
        <w:rPr>
          <w:rFonts w:ascii="Arial" w:hAnsi="Arial" w:cs="Arial"/>
          <w:sz w:val="20"/>
          <w:szCs w:val="20"/>
        </w:rPr>
        <w:t xml:space="preserve"> </w:t>
      </w:r>
      <w:r w:rsidRPr="007D1D4E">
        <w:rPr>
          <w:rFonts w:ascii="Arial" w:hAnsi="Arial" w:cs="Arial"/>
          <w:sz w:val="20"/>
          <w:szCs w:val="20"/>
        </w:rPr>
        <w:tab/>
      </w:r>
      <w:r w:rsidRPr="007D1D4E">
        <w:rPr>
          <w:rFonts w:ascii="Arial" w:hAnsi="Arial" w:cs="Arial"/>
          <w:sz w:val="20"/>
          <w:szCs w:val="20"/>
        </w:rPr>
        <w:tab/>
        <w:t xml:space="preserve"> 10049006-00299509-00000000</w:t>
      </w:r>
    </w:p>
    <w:p w:rsidR="00201655" w:rsidRPr="007D1D4E" w:rsidRDefault="00201655" w:rsidP="007D1D4E">
      <w:pPr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Kedvezményezett neve: Zala Vármegyei Kormányhivatal </w:t>
      </w:r>
    </w:p>
    <w:p w:rsidR="00201655" w:rsidRPr="007D1D4E" w:rsidRDefault="00201655" w:rsidP="007D1D4E">
      <w:pPr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Közlemény rovat: </w:t>
      </w:r>
      <w:r w:rsidRPr="007D1D4E">
        <w:rPr>
          <w:rFonts w:ascii="Arial" w:eastAsia="Times New Roman" w:hAnsi="Arial" w:cs="Arial"/>
          <w:sz w:val="20"/>
          <w:szCs w:val="20"/>
          <w:lang w:eastAsia="hu-HU"/>
        </w:rPr>
        <w:tab/>
        <w:t xml:space="preserve"> </w:t>
      </w:r>
      <w:proofErr w:type="gramStart"/>
      <w:r w:rsidRPr="007D1D4E">
        <w:rPr>
          <w:rFonts w:ascii="Arial" w:eastAsia="Times New Roman" w:hAnsi="Arial" w:cs="Arial"/>
          <w:sz w:val="20"/>
          <w:szCs w:val="20"/>
          <w:lang w:eastAsia="hu-HU"/>
        </w:rPr>
        <w:t>Kérelmező(</w:t>
      </w:r>
      <w:proofErr w:type="gramEnd"/>
      <w:r w:rsidRPr="007D1D4E">
        <w:rPr>
          <w:rFonts w:ascii="Arial" w:eastAsia="Times New Roman" w:hAnsi="Arial" w:cs="Arial"/>
          <w:sz w:val="20"/>
          <w:szCs w:val="20"/>
          <w:lang w:eastAsia="hu-HU"/>
        </w:rPr>
        <w:t>k) neve és az ingatlan(ok) helyrajzi száma</w:t>
      </w:r>
    </w:p>
    <w:p w:rsidR="00201655" w:rsidRPr="007D1D4E" w:rsidRDefault="00201655" w:rsidP="007D1D4E">
      <w:pPr>
        <w:pStyle w:val="Listaszerbekezds"/>
        <w:pageBreakBefore/>
        <w:numPr>
          <w:ilvl w:val="0"/>
          <w:numId w:val="3"/>
        </w:numPr>
        <w:spacing w:before="120" w:after="120"/>
        <w:ind w:left="425" w:hanging="357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b/>
          <w:sz w:val="20"/>
          <w:szCs w:val="20"/>
          <w:lang w:eastAsia="hu-HU"/>
        </w:rPr>
        <w:lastRenderedPageBreak/>
        <w:t>Személyazonosság igazolására alkalmas igazolvány / Fióktelep vagy kereskedelmi képviselet cégkivonata</w:t>
      </w:r>
    </w:p>
    <w:p w:rsidR="00201655" w:rsidRPr="007D1D4E" w:rsidRDefault="00201655" w:rsidP="007D1D4E">
      <w:pPr>
        <w:pStyle w:val="uj"/>
        <w:spacing w:before="120" w:beforeAutospacing="0" w:after="120" w:afterAutospacing="0" w:line="276" w:lineRule="auto"/>
        <w:jc w:val="both"/>
        <w:rPr>
          <w:rStyle w:val="highlighted"/>
          <w:rFonts w:ascii="Arial" w:hAnsi="Arial" w:cs="Arial"/>
          <w:sz w:val="20"/>
          <w:szCs w:val="20"/>
        </w:rPr>
      </w:pPr>
      <w:r w:rsidRPr="007D1D4E">
        <w:rPr>
          <w:rFonts w:ascii="Arial" w:hAnsi="Arial" w:cs="Arial"/>
          <w:sz w:val="20"/>
          <w:szCs w:val="20"/>
        </w:rPr>
        <w:t xml:space="preserve">A Korm. rendelet 4. § (1) c) pontja szerint az ingatlanszerzést – a (2) bekezdésben meghatározott kivétellel – engedélyezni kell, amennyiben </w:t>
      </w:r>
      <w:r w:rsidRPr="007D1D4E">
        <w:rPr>
          <w:rStyle w:val="highlighted"/>
          <w:rFonts w:ascii="Arial" w:hAnsi="Arial" w:cs="Arial"/>
          <w:sz w:val="20"/>
          <w:szCs w:val="20"/>
        </w:rPr>
        <w:t xml:space="preserve">a külföldi természetes személy személyazonossága, vagy a külföldi jogi személy Fióktelep tv. </w:t>
      </w:r>
      <w:proofErr w:type="gramStart"/>
      <w:r w:rsidRPr="007D1D4E">
        <w:rPr>
          <w:rStyle w:val="highlighted"/>
          <w:rFonts w:ascii="Arial" w:hAnsi="Arial" w:cs="Arial"/>
          <w:sz w:val="20"/>
          <w:szCs w:val="20"/>
        </w:rPr>
        <w:t>szerinti</w:t>
      </w:r>
      <w:proofErr w:type="gramEnd"/>
      <w:r w:rsidRPr="007D1D4E">
        <w:rPr>
          <w:rStyle w:val="highlighted"/>
          <w:rFonts w:ascii="Arial" w:hAnsi="Arial" w:cs="Arial"/>
          <w:sz w:val="20"/>
          <w:szCs w:val="20"/>
        </w:rPr>
        <w:t xml:space="preserve"> fióktelepének vagy kereskedelmi képviseletének azonossága hitelt érdemlően megállapítható.</w:t>
      </w:r>
    </w:p>
    <w:p w:rsidR="00201655" w:rsidRPr="007D1D4E" w:rsidRDefault="00201655" w:rsidP="007D1D4E">
      <w:pPr>
        <w:spacing w:before="120" w:after="120"/>
        <w:jc w:val="both"/>
        <w:rPr>
          <w:rFonts w:ascii="Arial" w:hAnsi="Arial" w:cs="Arial"/>
        </w:rPr>
      </w:pPr>
      <w:r w:rsidRPr="007D1D4E">
        <w:rPr>
          <w:rFonts w:ascii="Arial" w:hAnsi="Arial" w:cs="Arial"/>
          <w:sz w:val="20"/>
          <w:szCs w:val="20"/>
        </w:rPr>
        <w:t>A kérelmező személyazonosságát a személyazonosító igazolvány, az útlevél vagy a kártyaformátumú vezetői engedély igazolja.</w:t>
      </w:r>
      <w:r w:rsidRPr="007D1D4E">
        <w:rPr>
          <w:rFonts w:ascii="Arial" w:hAnsi="Arial" w:cs="Arial"/>
        </w:rPr>
        <w:t xml:space="preserve"> </w:t>
      </w:r>
      <w:r w:rsidRPr="007D1D4E">
        <w:rPr>
          <w:rFonts w:ascii="Arial" w:eastAsia="Times New Roman" w:hAnsi="Arial" w:cs="Arial"/>
          <w:sz w:val="20"/>
          <w:szCs w:val="20"/>
          <w:lang w:eastAsia="hu-HU"/>
        </w:rPr>
        <w:t>A fentiekre tekintettel a kérelemhez csatolni kell azok jogi képviselő vagy közjegyző által hitelesített másolatát.</w:t>
      </w:r>
    </w:p>
    <w:p w:rsidR="00201655" w:rsidRPr="007D1D4E" w:rsidRDefault="00201655" w:rsidP="007D1D4E">
      <w:pPr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Jogi személy esetén a kérelemhez mellékelni kell a Fióktelep tv. </w:t>
      </w:r>
      <w:proofErr w:type="gramStart"/>
      <w:r w:rsidRPr="007D1D4E">
        <w:rPr>
          <w:rFonts w:ascii="Arial" w:eastAsia="Times New Roman" w:hAnsi="Arial" w:cs="Arial"/>
          <w:sz w:val="20"/>
          <w:szCs w:val="20"/>
          <w:lang w:eastAsia="hu-HU"/>
        </w:rPr>
        <w:t>szerinti</w:t>
      </w:r>
      <w:proofErr w:type="gramEnd"/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 fióktelep vagy kereskedelmi képviselet 21 napnál nem régebbi hiteles, vagy közjegyző által hitelesített cégkivonatát.</w:t>
      </w:r>
    </w:p>
    <w:p w:rsidR="00201655" w:rsidRPr="007D1D4E" w:rsidRDefault="00201655" w:rsidP="007D1D4E">
      <w:pPr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bCs/>
          <w:sz w:val="20"/>
          <w:szCs w:val="20"/>
          <w:lang w:eastAsia="hu-HU"/>
        </w:rPr>
        <w:t>A Fióktelep tv. 2. §</w:t>
      </w:r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 a) pontja alapján </w:t>
      </w:r>
      <w:r w:rsidRPr="007D1D4E">
        <w:rPr>
          <w:rFonts w:ascii="Arial" w:eastAsia="Times New Roman" w:hAnsi="Arial" w:cs="Arial"/>
          <w:iCs/>
          <w:sz w:val="20"/>
          <w:szCs w:val="20"/>
          <w:lang w:eastAsia="hu-HU"/>
        </w:rPr>
        <w:t>külföldi vállalkozás:</w:t>
      </w:r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 Magyarország területén kívül székhellyel rendelkező, főtevékenységként vállalkozási tevékenységet folytató jogi személy, jogi személyiséggel nem rendelkező szervezet, a III. fejezet vonatkozásában, továbbá más olyan vállalkozó is, aki külföldön céggel rendelkezik, illetve gazdasági nyilvántartásban szerepel;</w:t>
      </w:r>
    </w:p>
    <w:p w:rsidR="00201655" w:rsidRPr="007D1D4E" w:rsidRDefault="00201655" w:rsidP="007D1D4E">
      <w:pPr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bCs/>
          <w:sz w:val="20"/>
          <w:szCs w:val="20"/>
          <w:lang w:eastAsia="hu-HU"/>
        </w:rPr>
        <w:t>A Fióktelep tv. 2. §</w:t>
      </w:r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 b) pontja alapján </w:t>
      </w:r>
      <w:r w:rsidRPr="007D1D4E">
        <w:rPr>
          <w:rFonts w:ascii="Arial" w:eastAsia="Times New Roman" w:hAnsi="Arial" w:cs="Arial"/>
          <w:iCs/>
          <w:sz w:val="20"/>
          <w:szCs w:val="20"/>
          <w:lang w:eastAsia="hu-HU"/>
        </w:rPr>
        <w:t>fióktelep:</w:t>
      </w:r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 a külföldi vállalkozás jogi személyiséggel nem rendelkező, gazdálkodási önállósággal felruházott olyan szervezeti egysége, amelyet önálló cégformaként a belföldi cégnyilvántartásban a külföldi vállalkozás fióktelepeként bejegyeztek;</w:t>
      </w:r>
    </w:p>
    <w:p w:rsidR="00201655" w:rsidRPr="007D1D4E" w:rsidRDefault="00201655" w:rsidP="007D1D4E">
      <w:pPr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bCs/>
          <w:sz w:val="20"/>
          <w:szCs w:val="20"/>
          <w:lang w:eastAsia="hu-HU"/>
        </w:rPr>
        <w:t>A Fióktelep tv. 2. §</w:t>
      </w:r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 c) pontja alapján </w:t>
      </w:r>
      <w:r w:rsidRPr="007D1D4E">
        <w:rPr>
          <w:rFonts w:ascii="Arial" w:eastAsia="Times New Roman" w:hAnsi="Arial" w:cs="Arial"/>
          <w:iCs/>
          <w:sz w:val="20"/>
          <w:szCs w:val="20"/>
          <w:lang w:eastAsia="hu-HU"/>
        </w:rPr>
        <w:t xml:space="preserve">kereskedelmi képviselet: </w:t>
      </w:r>
      <w:r w:rsidRPr="007D1D4E">
        <w:rPr>
          <w:rFonts w:ascii="Arial" w:eastAsia="Times New Roman" w:hAnsi="Arial" w:cs="Arial"/>
          <w:sz w:val="20"/>
          <w:szCs w:val="20"/>
          <w:lang w:eastAsia="hu-HU"/>
        </w:rPr>
        <w:t>a külföldi vállalkozás saját nevében vállalkozási tevékenységet nem folytató, a belföldi cégnyilvántartásba önálló cégformaként bejegyzett olyan szervezeti egysége, amely – a külföldi vállalkozás nevében és javára – szerződések közvetítésével, előkészítésével, megkötésével, az üzletfelek tájékoztatásával és a velük való kapcsolattartással összefüggő feladatokat lát el;</w:t>
      </w:r>
    </w:p>
    <w:p w:rsidR="00201655" w:rsidRPr="007D1D4E" w:rsidRDefault="00201655" w:rsidP="007D1D4E">
      <w:pPr>
        <w:pStyle w:val="Listaszerbekezds"/>
        <w:numPr>
          <w:ilvl w:val="0"/>
          <w:numId w:val="3"/>
        </w:numPr>
        <w:spacing w:before="120" w:after="120"/>
        <w:ind w:left="425" w:hanging="357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b/>
          <w:sz w:val="20"/>
          <w:szCs w:val="20"/>
          <w:lang w:eastAsia="hu-HU"/>
        </w:rPr>
        <w:t>Ingatlanszerzésre irányuló szerződés</w:t>
      </w:r>
    </w:p>
    <w:p w:rsidR="00201655" w:rsidRPr="007D1D4E" w:rsidRDefault="00201655" w:rsidP="007D1D4E">
      <w:pPr>
        <w:pStyle w:val="uj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7D1D4E">
        <w:rPr>
          <w:rFonts w:ascii="Arial" w:hAnsi="Arial" w:cs="Arial"/>
          <w:sz w:val="20"/>
          <w:szCs w:val="20"/>
        </w:rPr>
        <w:t xml:space="preserve">A Korm. rendelet 4. § (1) d) pontja szerint az ingatlanszerzést – a (2) bekezdésben meghatározott kivétellel – engedélyezni kell, amennyiben </w:t>
      </w:r>
      <w:r w:rsidRPr="007D1D4E">
        <w:rPr>
          <w:rStyle w:val="highlighted"/>
          <w:rFonts w:ascii="Arial" w:hAnsi="Arial" w:cs="Arial"/>
          <w:sz w:val="20"/>
          <w:szCs w:val="20"/>
        </w:rPr>
        <w:t>megállapítható az ingatlan tulajdonjoga átruházásának szándéka.</w:t>
      </w:r>
    </w:p>
    <w:p w:rsidR="00201655" w:rsidRPr="007D1D4E" w:rsidRDefault="00201655" w:rsidP="007D1D4E">
      <w:pPr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A fentiekre tekintettel a kérelemhez mellékelni kell az ingatlanszerzésre irányuló olyan hiteles előszerződést vagy szerződést (adásvételi vagy ajándékozási szerződés), amely alapján az ingatlan tulajdonjogának átruházására irányuló szándék megállapítható. </w:t>
      </w:r>
    </w:p>
    <w:p w:rsidR="00201655" w:rsidRPr="007D1D4E" w:rsidRDefault="00201655" w:rsidP="007D1D4E">
      <w:pPr>
        <w:spacing w:before="120" w:after="120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 szerződések minden esetben meg kell felelnie az </w:t>
      </w:r>
      <w:proofErr w:type="spellStart"/>
      <w:r w:rsidRPr="007D1D4E">
        <w:rPr>
          <w:rFonts w:ascii="Arial" w:eastAsia="Times New Roman" w:hAnsi="Arial" w:cs="Arial"/>
          <w:b/>
          <w:sz w:val="20"/>
          <w:szCs w:val="20"/>
          <w:lang w:eastAsia="hu-HU"/>
        </w:rPr>
        <w:t>Inytv</w:t>
      </w:r>
      <w:proofErr w:type="spellEnd"/>
      <w:r w:rsidRPr="007D1D4E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. 35. §- </w:t>
      </w:r>
      <w:proofErr w:type="spellStart"/>
      <w:r w:rsidRPr="007D1D4E">
        <w:rPr>
          <w:rFonts w:ascii="Arial" w:eastAsia="Times New Roman" w:hAnsi="Arial" w:cs="Arial"/>
          <w:b/>
          <w:sz w:val="20"/>
          <w:szCs w:val="20"/>
          <w:lang w:eastAsia="hu-HU"/>
        </w:rPr>
        <w:t>ában</w:t>
      </w:r>
      <w:proofErr w:type="spellEnd"/>
      <w:r w:rsidRPr="007D1D4E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előírtaknak.</w:t>
      </w:r>
    </w:p>
    <w:p w:rsidR="00201655" w:rsidRPr="007D1D4E" w:rsidRDefault="00201655" w:rsidP="007D1D4E">
      <w:pPr>
        <w:pStyle w:val="Listaszerbekezds"/>
        <w:pageBreakBefore/>
        <w:numPr>
          <w:ilvl w:val="0"/>
          <w:numId w:val="3"/>
        </w:numPr>
        <w:spacing w:before="120" w:after="120"/>
        <w:ind w:left="425" w:hanging="425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b/>
          <w:sz w:val="20"/>
          <w:szCs w:val="20"/>
          <w:lang w:eastAsia="hu-HU"/>
        </w:rPr>
        <w:lastRenderedPageBreak/>
        <w:t>Meghatalmazás</w:t>
      </w:r>
    </w:p>
    <w:p w:rsidR="00201655" w:rsidRPr="007D1D4E" w:rsidRDefault="00201655" w:rsidP="007D1D4E">
      <w:pPr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Amennyiben a kérelmező nem személyesen jár el az ügyben, a nevében eljáró jogi képviselő vagy más természetes személy részére adott meghatalmazást szükséges becsatolni. </w:t>
      </w:r>
    </w:p>
    <w:p w:rsidR="00201655" w:rsidRPr="007D1D4E" w:rsidRDefault="00201655" w:rsidP="007D1D4E">
      <w:pPr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A meghatalmazásban kérjük </w:t>
      </w:r>
      <w:r w:rsidRPr="007D1D4E">
        <w:rPr>
          <w:rFonts w:ascii="Arial" w:eastAsia="Times New Roman" w:hAnsi="Arial" w:cs="Arial"/>
          <w:b/>
          <w:sz w:val="20"/>
          <w:szCs w:val="20"/>
          <w:lang w:eastAsia="hu-HU"/>
        </w:rPr>
        <w:t>kiemelni, hogy a meghatalmazás a Kormányhivatal előtt külföldi ingatlanszerzési engedélyezési eljárásra is vonatkozik</w:t>
      </w:r>
      <w:r w:rsidRPr="007D1D4E">
        <w:rPr>
          <w:rFonts w:ascii="Arial" w:eastAsia="Times New Roman" w:hAnsi="Arial" w:cs="Arial"/>
          <w:sz w:val="20"/>
          <w:szCs w:val="20"/>
          <w:lang w:eastAsia="hu-HU"/>
        </w:rPr>
        <w:t>, ellenkező esetben nem tudjuk elfogadni.</w:t>
      </w:r>
    </w:p>
    <w:p w:rsidR="00201655" w:rsidRPr="007D1D4E" w:rsidRDefault="00201655" w:rsidP="007D1D4E">
      <w:pPr>
        <w:pStyle w:val="Listaszerbekezds"/>
        <w:numPr>
          <w:ilvl w:val="0"/>
          <w:numId w:val="3"/>
        </w:numPr>
        <w:spacing w:before="120" w:after="120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b/>
          <w:sz w:val="20"/>
          <w:szCs w:val="20"/>
          <w:lang w:eastAsia="hu-HU"/>
        </w:rPr>
        <w:t>Egyéb csatolandó iratok</w:t>
      </w:r>
    </w:p>
    <w:p w:rsidR="00201655" w:rsidRPr="007D1D4E" w:rsidRDefault="00201655" w:rsidP="007D1D4E">
      <w:pPr>
        <w:spacing w:before="120" w:after="120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b/>
          <w:sz w:val="20"/>
          <w:szCs w:val="20"/>
          <w:lang w:eastAsia="hu-HU"/>
        </w:rPr>
        <w:t>Az állami adóhatóság által kiadott foglalkoztatási jogviszony igazolás</w:t>
      </w:r>
    </w:p>
    <w:p w:rsidR="00201655" w:rsidRPr="007D1D4E" w:rsidRDefault="00201655" w:rsidP="007D1D4E">
      <w:pPr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sz w:val="20"/>
          <w:szCs w:val="20"/>
          <w:lang w:eastAsia="hu-HU"/>
        </w:rPr>
        <w:t>Amennyiben a kérelmező külföldi természetes személy Magyarországon folyamatosan legalább 5 éve bejelentett lakóhellyel, tartózkodási hellyel vagy szálláshellyel rendelkezik, és ez idő alatt összesen legalább 3 évig foglalkoztatási jogviszonyban állt, az állami adóhatóság által kiadott foglalkoztatási jogviszony igazolást is mellékelni kell.</w:t>
      </w:r>
    </w:p>
    <w:p w:rsidR="00201655" w:rsidRPr="007D1D4E" w:rsidRDefault="00201655" w:rsidP="007D1D4E">
      <w:pPr>
        <w:spacing w:before="120" w:after="12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hu-HU"/>
        </w:rPr>
      </w:pPr>
      <w:r w:rsidRPr="007D1D4E">
        <w:rPr>
          <w:rFonts w:ascii="Arial" w:eastAsia="Times New Roman" w:hAnsi="Arial" w:cs="Arial"/>
          <w:b/>
          <w:sz w:val="20"/>
          <w:szCs w:val="20"/>
          <w:u w:val="single"/>
          <w:lang w:eastAsia="hu-HU"/>
        </w:rPr>
        <w:t>Az ingatlanszerzésre irányuló eljárás</w:t>
      </w:r>
    </w:p>
    <w:p w:rsidR="00201655" w:rsidRPr="007D1D4E" w:rsidRDefault="00201655" w:rsidP="007D1D4E">
      <w:pPr>
        <w:spacing w:before="120" w:after="120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sz w:val="20"/>
          <w:szCs w:val="20"/>
          <w:lang w:eastAsia="hu-HU"/>
        </w:rPr>
        <w:t>A Korm. rendelet 3. §</w:t>
      </w:r>
      <w:proofErr w:type="spellStart"/>
      <w:r w:rsidRPr="007D1D4E">
        <w:rPr>
          <w:rFonts w:ascii="Arial" w:eastAsia="Times New Roman" w:hAnsi="Arial" w:cs="Arial"/>
          <w:sz w:val="20"/>
          <w:szCs w:val="20"/>
          <w:lang w:eastAsia="hu-HU"/>
        </w:rPr>
        <w:t>-</w:t>
      </w:r>
      <w:proofErr w:type="gramStart"/>
      <w:r w:rsidRPr="007D1D4E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spellEnd"/>
      <w:proofErr w:type="gramEnd"/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 alapján </w:t>
      </w:r>
      <w:r w:rsidRPr="007D1D4E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az ügyintézési határidő a külföldiek ingatlanszerzése iránti eljárásban 45 nap. </w:t>
      </w:r>
    </w:p>
    <w:p w:rsidR="00201655" w:rsidRPr="007D1D4E" w:rsidRDefault="00201655" w:rsidP="007D1D4E">
      <w:pPr>
        <w:pStyle w:val="szakaszcim"/>
        <w:spacing w:before="120" w:beforeAutospacing="0" w:after="120" w:afterAutospacing="0" w:line="276" w:lineRule="auto"/>
        <w:jc w:val="both"/>
        <w:rPr>
          <w:rStyle w:val="highlighted"/>
          <w:rFonts w:ascii="Arial" w:hAnsi="Arial" w:cs="Arial"/>
          <w:sz w:val="20"/>
          <w:szCs w:val="20"/>
        </w:rPr>
      </w:pPr>
      <w:r w:rsidRPr="007D1D4E">
        <w:rPr>
          <w:rStyle w:val="highlighted"/>
          <w:rFonts w:ascii="Arial" w:hAnsi="Arial" w:cs="Arial"/>
          <w:bCs/>
          <w:sz w:val="20"/>
          <w:szCs w:val="20"/>
        </w:rPr>
        <w:t xml:space="preserve">Az </w:t>
      </w:r>
      <w:proofErr w:type="spellStart"/>
      <w:r w:rsidRPr="007D1D4E">
        <w:rPr>
          <w:rStyle w:val="highlighted"/>
          <w:rFonts w:ascii="Arial" w:hAnsi="Arial" w:cs="Arial"/>
          <w:bCs/>
          <w:sz w:val="20"/>
          <w:szCs w:val="20"/>
        </w:rPr>
        <w:t>Ákr</w:t>
      </w:r>
      <w:proofErr w:type="spellEnd"/>
      <w:r w:rsidRPr="007D1D4E">
        <w:rPr>
          <w:rStyle w:val="highlighted"/>
          <w:rFonts w:ascii="Arial" w:hAnsi="Arial" w:cs="Arial"/>
          <w:bCs/>
          <w:sz w:val="20"/>
          <w:szCs w:val="20"/>
        </w:rPr>
        <w:t xml:space="preserve">. 50. § (1) bekezdése </w:t>
      </w:r>
      <w:proofErr w:type="gramStart"/>
      <w:r w:rsidRPr="007D1D4E">
        <w:rPr>
          <w:rStyle w:val="highlighted"/>
          <w:rFonts w:ascii="Arial" w:hAnsi="Arial" w:cs="Arial"/>
          <w:bCs/>
          <w:sz w:val="20"/>
          <w:szCs w:val="20"/>
        </w:rPr>
        <w:t>szerint</w:t>
      </w:r>
      <w:proofErr w:type="gramEnd"/>
      <w:r w:rsidRPr="007D1D4E">
        <w:rPr>
          <w:rStyle w:val="highlighted"/>
          <w:rFonts w:ascii="Arial" w:hAnsi="Arial" w:cs="Arial"/>
          <w:bCs/>
          <w:sz w:val="20"/>
          <w:szCs w:val="20"/>
        </w:rPr>
        <w:t xml:space="preserve"> </w:t>
      </w:r>
      <w:r w:rsidRPr="007D1D4E">
        <w:rPr>
          <w:rStyle w:val="highlighted"/>
          <w:rFonts w:ascii="Arial" w:hAnsi="Arial" w:cs="Arial"/>
          <w:sz w:val="20"/>
          <w:szCs w:val="20"/>
        </w:rPr>
        <w:t>ha törvény eltérően nem rendelkezik, az ügyintézési határidő az eljárás megindulásának napján kezdődik.</w:t>
      </w:r>
    </w:p>
    <w:p w:rsidR="00201655" w:rsidRPr="007D1D4E" w:rsidRDefault="00201655" w:rsidP="007D1D4E">
      <w:pPr>
        <w:pStyle w:val="szakaszcim"/>
        <w:spacing w:before="120" w:beforeAutospacing="0" w:after="120" w:afterAutospacing="0" w:line="276" w:lineRule="auto"/>
        <w:jc w:val="both"/>
        <w:rPr>
          <w:rStyle w:val="highlighted"/>
          <w:rFonts w:ascii="Arial" w:hAnsi="Arial" w:cs="Arial"/>
          <w:sz w:val="20"/>
          <w:szCs w:val="20"/>
        </w:rPr>
      </w:pPr>
      <w:r w:rsidRPr="007D1D4E">
        <w:rPr>
          <w:rStyle w:val="highlighted"/>
          <w:rFonts w:ascii="Arial" w:hAnsi="Arial" w:cs="Arial"/>
          <w:bCs/>
          <w:sz w:val="20"/>
          <w:szCs w:val="20"/>
        </w:rPr>
        <w:t xml:space="preserve">Az </w:t>
      </w:r>
      <w:proofErr w:type="spellStart"/>
      <w:r w:rsidRPr="007D1D4E">
        <w:rPr>
          <w:rStyle w:val="highlighted"/>
          <w:rFonts w:ascii="Arial" w:hAnsi="Arial" w:cs="Arial"/>
          <w:bCs/>
          <w:sz w:val="20"/>
          <w:szCs w:val="20"/>
        </w:rPr>
        <w:t>Ákr</w:t>
      </w:r>
      <w:proofErr w:type="spellEnd"/>
      <w:r w:rsidRPr="007D1D4E">
        <w:rPr>
          <w:rStyle w:val="highlighted"/>
          <w:rFonts w:ascii="Arial" w:hAnsi="Arial" w:cs="Arial"/>
          <w:bCs/>
          <w:sz w:val="20"/>
          <w:szCs w:val="20"/>
        </w:rPr>
        <w:t>. 37. §</w:t>
      </w:r>
      <w:r w:rsidRPr="007D1D4E">
        <w:rPr>
          <w:rStyle w:val="highlighted"/>
          <w:rFonts w:ascii="Arial" w:hAnsi="Arial" w:cs="Arial"/>
          <w:sz w:val="20"/>
          <w:szCs w:val="20"/>
        </w:rPr>
        <w:t xml:space="preserve"> (2) bekezdése értelmében az eljárás a kérelemnek az eljáró hatósághoz történő megérkezésének időpontjában indul.</w:t>
      </w:r>
    </w:p>
    <w:p w:rsidR="00201655" w:rsidRPr="007D1D4E" w:rsidRDefault="00201655" w:rsidP="007D1D4E">
      <w:pPr>
        <w:pStyle w:val="szakaszcim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7D1D4E">
        <w:rPr>
          <w:rFonts w:ascii="Arial" w:hAnsi="Arial" w:cs="Arial"/>
          <w:sz w:val="20"/>
          <w:szCs w:val="20"/>
        </w:rPr>
        <w:t xml:space="preserve">Az </w:t>
      </w:r>
      <w:proofErr w:type="spellStart"/>
      <w:r w:rsidRPr="007D1D4E">
        <w:rPr>
          <w:rFonts w:ascii="Arial" w:hAnsi="Arial" w:cs="Arial"/>
          <w:sz w:val="20"/>
          <w:szCs w:val="20"/>
        </w:rPr>
        <w:t>Ákr</w:t>
      </w:r>
      <w:proofErr w:type="spellEnd"/>
      <w:r w:rsidRPr="007D1D4E">
        <w:rPr>
          <w:rFonts w:ascii="Arial" w:hAnsi="Arial" w:cs="Arial"/>
          <w:sz w:val="20"/>
          <w:szCs w:val="20"/>
        </w:rPr>
        <w:t>. 50. § (5) bekezdése alapján az ügyintézési határidőbe nem számít be az eljárás felfüggesztésének, szünetelésének időtartama, valamint az ügyfél mulasztásának vagy késedelmének időtartama.</w:t>
      </w:r>
    </w:p>
    <w:p w:rsidR="00201655" w:rsidRPr="007D1D4E" w:rsidRDefault="00201655" w:rsidP="007D1D4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D1D4E">
        <w:rPr>
          <w:rFonts w:ascii="Arial" w:hAnsi="Arial" w:cs="Arial"/>
          <w:sz w:val="20"/>
          <w:szCs w:val="20"/>
        </w:rPr>
        <w:t>A Kormányhivatal, abban az esetben, ha az ügyintézési határidőn belül az ügy érdemében nem dönt, vagy az eljárást nem szünteti meg, intézkedik a kérelmező ügyfél részére az eljárás lefolytatásáért fizetendő igazgatási szolgáltatási díjnak megfelelő összeg megfizetése iránt.</w:t>
      </w:r>
    </w:p>
    <w:p w:rsidR="00201655" w:rsidRPr="007D1D4E" w:rsidRDefault="00201655" w:rsidP="007D1D4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D1D4E">
        <w:rPr>
          <w:rFonts w:ascii="Arial" w:hAnsi="Arial" w:cs="Arial"/>
          <w:sz w:val="20"/>
          <w:szCs w:val="20"/>
        </w:rPr>
        <w:t>A hatóság az ügyfél kérelmére a határidő-túllépésről igazolást állít ki.</w:t>
      </w:r>
    </w:p>
    <w:p w:rsidR="00201655" w:rsidRPr="007D1D4E" w:rsidRDefault="00201655" w:rsidP="007D1D4E">
      <w:pPr>
        <w:pStyle w:val="uj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7D1D4E">
        <w:rPr>
          <w:rFonts w:ascii="Arial" w:hAnsi="Arial" w:cs="Arial"/>
          <w:sz w:val="20"/>
          <w:szCs w:val="20"/>
        </w:rPr>
        <w:t xml:space="preserve">Az engedélyezési eljárás során a Kormányhivatal megvizsgálja, hogy a kérelemhez csatolandó mellékletek benyújtásra kerültek-e. </w:t>
      </w:r>
    </w:p>
    <w:p w:rsidR="00201655" w:rsidRPr="007D1D4E" w:rsidRDefault="00201655" w:rsidP="007D1D4E">
      <w:pPr>
        <w:pStyle w:val="uj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7D1D4E">
        <w:rPr>
          <w:rFonts w:ascii="Arial" w:hAnsi="Arial" w:cs="Arial"/>
          <w:sz w:val="20"/>
          <w:szCs w:val="20"/>
        </w:rPr>
        <w:t xml:space="preserve">Az </w:t>
      </w:r>
      <w:proofErr w:type="spellStart"/>
      <w:r w:rsidRPr="007D1D4E">
        <w:rPr>
          <w:rFonts w:ascii="Arial" w:hAnsi="Arial" w:cs="Arial"/>
          <w:sz w:val="20"/>
          <w:szCs w:val="20"/>
        </w:rPr>
        <w:t>Ákr</w:t>
      </w:r>
      <w:proofErr w:type="spellEnd"/>
      <w:r w:rsidRPr="007D1D4E">
        <w:rPr>
          <w:rFonts w:ascii="Arial" w:hAnsi="Arial" w:cs="Arial"/>
          <w:sz w:val="20"/>
          <w:szCs w:val="20"/>
        </w:rPr>
        <w:t>. 44. §</w:t>
      </w:r>
      <w:proofErr w:type="spellStart"/>
      <w:r w:rsidRPr="007D1D4E">
        <w:rPr>
          <w:rFonts w:ascii="Arial" w:hAnsi="Arial" w:cs="Arial"/>
          <w:sz w:val="20"/>
          <w:szCs w:val="20"/>
        </w:rPr>
        <w:t>-</w:t>
      </w:r>
      <w:proofErr w:type="gramStart"/>
      <w:r w:rsidRPr="007D1D4E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Pr="007D1D4E">
        <w:rPr>
          <w:rFonts w:ascii="Arial" w:hAnsi="Arial" w:cs="Arial"/>
          <w:sz w:val="20"/>
          <w:szCs w:val="20"/>
        </w:rPr>
        <w:t xml:space="preserve"> alapján, </w:t>
      </w:r>
      <w:r w:rsidRPr="007D1D4E">
        <w:rPr>
          <w:rStyle w:val="highlighted"/>
          <w:rFonts w:ascii="Arial" w:hAnsi="Arial" w:cs="Arial"/>
          <w:sz w:val="20"/>
          <w:szCs w:val="20"/>
        </w:rPr>
        <w:t>ha a kérelem a jogszabályban foglalt követelményeknek nem felel meg, a   Kormányhivatal határidő megjelölésével, a mulasztás jogkövetkezményeire történő figyelmeztetés mellett – ha törvény vagy kormányrendelet másként nem rendelkezik – egy ízben hiánypótlásra hívja fel a kérelmezőt.</w:t>
      </w:r>
    </w:p>
    <w:p w:rsidR="00201655" w:rsidRPr="007D1D4E" w:rsidRDefault="00201655" w:rsidP="007D1D4E">
      <w:pPr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Az </w:t>
      </w:r>
      <w:proofErr w:type="spellStart"/>
      <w:r w:rsidRPr="007D1D4E">
        <w:rPr>
          <w:rFonts w:ascii="Arial" w:eastAsia="Times New Roman" w:hAnsi="Arial" w:cs="Arial"/>
          <w:sz w:val="20"/>
          <w:szCs w:val="20"/>
          <w:lang w:eastAsia="hu-HU"/>
        </w:rPr>
        <w:t>Ákr</w:t>
      </w:r>
      <w:proofErr w:type="spellEnd"/>
      <w:r w:rsidRPr="007D1D4E">
        <w:rPr>
          <w:rFonts w:ascii="Arial" w:eastAsia="Times New Roman" w:hAnsi="Arial" w:cs="Arial"/>
          <w:sz w:val="20"/>
          <w:szCs w:val="20"/>
          <w:lang w:eastAsia="hu-HU"/>
        </w:rPr>
        <w:t>. 25. §</w:t>
      </w:r>
      <w:proofErr w:type="spellStart"/>
      <w:r w:rsidRPr="007D1D4E">
        <w:rPr>
          <w:rFonts w:ascii="Arial" w:eastAsia="Times New Roman" w:hAnsi="Arial" w:cs="Arial"/>
          <w:sz w:val="20"/>
          <w:szCs w:val="20"/>
          <w:lang w:eastAsia="hu-HU"/>
        </w:rPr>
        <w:t>-</w:t>
      </w:r>
      <w:proofErr w:type="gramStart"/>
      <w:r w:rsidRPr="007D1D4E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spellEnd"/>
      <w:proofErr w:type="gramEnd"/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 alapján a Kormányhivatal megkeresi az ingatlan fekvése szerint illetékes önkormányzatot, és kéri a nyilatkozatát arról, hogy az ingatlanszerzés sért-e önkormányzati érdeket. </w:t>
      </w:r>
    </w:p>
    <w:p w:rsidR="00201655" w:rsidRPr="007D1D4E" w:rsidRDefault="00201655" w:rsidP="007D1D4E">
      <w:pPr>
        <w:pStyle w:val="uj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7D1D4E">
        <w:rPr>
          <w:rStyle w:val="highlighted"/>
          <w:rFonts w:ascii="Arial" w:hAnsi="Arial" w:cs="Arial"/>
          <w:bCs/>
          <w:sz w:val="20"/>
          <w:szCs w:val="20"/>
        </w:rPr>
        <w:t>A Korm. rendelet 5. §</w:t>
      </w:r>
      <w:r w:rsidRPr="007D1D4E">
        <w:rPr>
          <w:rStyle w:val="highlighted"/>
          <w:rFonts w:ascii="Arial" w:hAnsi="Arial" w:cs="Arial"/>
          <w:sz w:val="20"/>
          <w:szCs w:val="20"/>
        </w:rPr>
        <w:t xml:space="preserve"> (1) bekezdése alapján közérdek sérelmének minősül, ha a kérelmező természetes személy</w:t>
      </w:r>
    </w:p>
    <w:p w:rsidR="00201655" w:rsidRPr="007D1D4E" w:rsidRDefault="00201655" w:rsidP="007D1D4E">
      <w:pPr>
        <w:pStyle w:val="uj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D1D4E">
        <w:rPr>
          <w:rStyle w:val="highlighted"/>
          <w:rFonts w:ascii="Arial" w:hAnsi="Arial" w:cs="Arial"/>
          <w:sz w:val="20"/>
          <w:szCs w:val="20"/>
        </w:rPr>
        <w:t>a</w:t>
      </w:r>
      <w:proofErr w:type="gramEnd"/>
      <w:r w:rsidRPr="007D1D4E">
        <w:rPr>
          <w:rStyle w:val="highlighted"/>
          <w:rFonts w:ascii="Arial" w:hAnsi="Arial" w:cs="Arial"/>
          <w:sz w:val="20"/>
          <w:szCs w:val="20"/>
        </w:rPr>
        <w:t>) kiutasítás, vagy beutazási és tartózkodási tilalom hatálya alatt áll,</w:t>
      </w:r>
    </w:p>
    <w:p w:rsidR="00201655" w:rsidRPr="007D1D4E" w:rsidRDefault="00201655" w:rsidP="007D1D4E">
      <w:pPr>
        <w:pStyle w:val="uj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7D1D4E">
        <w:rPr>
          <w:rStyle w:val="highlighted"/>
          <w:rFonts w:ascii="Arial" w:hAnsi="Arial" w:cs="Arial"/>
          <w:sz w:val="20"/>
          <w:szCs w:val="20"/>
        </w:rPr>
        <w:t>b) elfogatóparancs hatálya alatt áll,</w:t>
      </w:r>
    </w:p>
    <w:p w:rsidR="00201655" w:rsidRPr="007D1D4E" w:rsidRDefault="00201655" w:rsidP="007D1D4E">
      <w:pPr>
        <w:pStyle w:val="uj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7D1D4E">
        <w:rPr>
          <w:rStyle w:val="highlighted"/>
          <w:rFonts w:ascii="Arial" w:hAnsi="Arial" w:cs="Arial"/>
          <w:sz w:val="20"/>
          <w:szCs w:val="20"/>
        </w:rPr>
        <w:t>c) büntetett előéletű,</w:t>
      </w:r>
    </w:p>
    <w:p w:rsidR="00201655" w:rsidRPr="007D1D4E" w:rsidRDefault="00201655" w:rsidP="007D1D4E">
      <w:pPr>
        <w:pStyle w:val="mhk-ki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D1D4E">
        <w:rPr>
          <w:rStyle w:val="highlighted"/>
          <w:rFonts w:ascii="Arial" w:hAnsi="Arial" w:cs="Arial"/>
          <w:sz w:val="20"/>
          <w:szCs w:val="20"/>
        </w:rPr>
        <w:lastRenderedPageBreak/>
        <w:t>vagy</w:t>
      </w:r>
      <w:proofErr w:type="gramEnd"/>
      <w:r w:rsidRPr="007D1D4E">
        <w:rPr>
          <w:rStyle w:val="highlighted"/>
          <w:rFonts w:ascii="Arial" w:hAnsi="Arial" w:cs="Arial"/>
          <w:sz w:val="20"/>
          <w:szCs w:val="20"/>
        </w:rPr>
        <w:t xml:space="preserve"> ha a közérdek sérelme egyéb közbiztonsági, közrendi vagy közegészségügyi okból megállapítható.</w:t>
      </w:r>
    </w:p>
    <w:p w:rsidR="00201655" w:rsidRPr="007D1D4E" w:rsidRDefault="00201655" w:rsidP="007D1D4E">
      <w:pPr>
        <w:pStyle w:val="Norml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7D1D4E">
        <w:rPr>
          <w:rStyle w:val="highlighted"/>
          <w:rFonts w:ascii="Arial" w:hAnsi="Arial" w:cs="Arial"/>
          <w:bCs/>
          <w:sz w:val="20"/>
          <w:szCs w:val="20"/>
        </w:rPr>
        <w:t>A Korm. rendelet 5. §</w:t>
      </w:r>
      <w:r w:rsidRPr="007D1D4E">
        <w:rPr>
          <w:rStyle w:val="highlighted"/>
          <w:rFonts w:ascii="Arial" w:hAnsi="Arial" w:cs="Arial"/>
          <w:sz w:val="20"/>
          <w:szCs w:val="20"/>
        </w:rPr>
        <w:t xml:space="preserve"> (4) bekezdése szerint jogi személy esetén a közérdek sérelme különösen akkor valósul meg, ha a fióktelep vagy kereskedelmi képviselet</w:t>
      </w:r>
    </w:p>
    <w:p w:rsidR="00201655" w:rsidRPr="007D1D4E" w:rsidRDefault="00201655" w:rsidP="007D1D4E">
      <w:pPr>
        <w:pStyle w:val="Norml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D1D4E">
        <w:rPr>
          <w:rStyle w:val="highlighted"/>
          <w:rFonts w:ascii="Arial" w:hAnsi="Arial" w:cs="Arial"/>
          <w:sz w:val="20"/>
          <w:szCs w:val="20"/>
        </w:rPr>
        <w:t>a</w:t>
      </w:r>
      <w:proofErr w:type="gramEnd"/>
      <w:r w:rsidRPr="007D1D4E">
        <w:rPr>
          <w:rStyle w:val="highlighted"/>
          <w:rFonts w:ascii="Arial" w:hAnsi="Arial" w:cs="Arial"/>
          <w:sz w:val="20"/>
          <w:szCs w:val="20"/>
        </w:rPr>
        <w:t>) adószámát az állami adóhatóság felfüggesztette vagy törölte,</w:t>
      </w:r>
    </w:p>
    <w:p w:rsidR="00201655" w:rsidRPr="007D1D4E" w:rsidRDefault="00201655" w:rsidP="007D1D4E">
      <w:pPr>
        <w:pStyle w:val="Norml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7D1D4E">
        <w:rPr>
          <w:rStyle w:val="highlighted"/>
          <w:rFonts w:ascii="Arial" w:hAnsi="Arial" w:cs="Arial"/>
          <w:sz w:val="20"/>
          <w:szCs w:val="20"/>
        </w:rPr>
        <w:t>b) a jogi személlyel szemben alkalmazható büntetőjogi intézkedésekről szóló törvény szerint alkalmazott tevékenység korlátozására vonatkozó intézkedés hatálya alatt áll,</w:t>
      </w:r>
    </w:p>
    <w:p w:rsidR="00201655" w:rsidRPr="007D1D4E" w:rsidRDefault="00201655" w:rsidP="007D1D4E">
      <w:pPr>
        <w:pStyle w:val="Norml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7D1D4E">
        <w:rPr>
          <w:rStyle w:val="highlighted"/>
          <w:rFonts w:ascii="Arial" w:hAnsi="Arial" w:cs="Arial"/>
          <w:sz w:val="20"/>
          <w:szCs w:val="20"/>
        </w:rPr>
        <w:t xml:space="preserve">c) felszámolás, kényszertörlés, vagy a </w:t>
      </w:r>
      <w:proofErr w:type="spellStart"/>
      <w:r w:rsidRPr="007D1D4E">
        <w:rPr>
          <w:rStyle w:val="highlighted"/>
          <w:rFonts w:ascii="Arial" w:hAnsi="Arial" w:cs="Arial"/>
          <w:sz w:val="20"/>
          <w:szCs w:val="20"/>
        </w:rPr>
        <w:t>Fiókteleptv</w:t>
      </w:r>
      <w:proofErr w:type="spellEnd"/>
      <w:r w:rsidRPr="007D1D4E">
        <w:rPr>
          <w:rStyle w:val="highlighted"/>
          <w:rFonts w:ascii="Arial" w:hAnsi="Arial" w:cs="Arial"/>
          <w:sz w:val="20"/>
          <w:szCs w:val="20"/>
        </w:rPr>
        <w:t>. szerinti megszüntetési eljárás alatt áll.</w:t>
      </w:r>
    </w:p>
    <w:p w:rsidR="00201655" w:rsidRPr="007D1D4E" w:rsidRDefault="00201655" w:rsidP="007D1D4E">
      <w:pPr>
        <w:pStyle w:val="Norml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7D1D4E">
        <w:rPr>
          <w:rStyle w:val="highlighted"/>
          <w:rFonts w:ascii="Arial" w:hAnsi="Arial" w:cs="Arial"/>
          <w:bCs/>
          <w:sz w:val="20"/>
          <w:szCs w:val="20"/>
        </w:rPr>
        <w:t>A Korm. rendelet 6. </w:t>
      </w:r>
      <w:proofErr w:type="gramStart"/>
      <w:r w:rsidRPr="007D1D4E">
        <w:rPr>
          <w:rStyle w:val="highlighted"/>
          <w:rFonts w:ascii="Arial" w:hAnsi="Arial" w:cs="Arial"/>
          <w:bCs/>
          <w:sz w:val="20"/>
          <w:szCs w:val="20"/>
        </w:rPr>
        <w:t>§</w:t>
      </w:r>
      <w:r w:rsidRPr="007D1D4E">
        <w:rPr>
          <w:rStyle w:val="highlighted"/>
          <w:rFonts w:ascii="Arial" w:hAnsi="Arial" w:cs="Arial"/>
          <w:sz w:val="20"/>
          <w:szCs w:val="20"/>
        </w:rPr>
        <w:t xml:space="preserve"> (2) bekezdése értelmében önkormányzati érdek sérelmének minősül, ha az ingatlanszerzés a települési önkormányzat, vagy az általa közvetlenül igazgatott területtel összefüggésben a Fővárosi Önkormányzat törvényben meghatározott kötelező vagy az általa önként vállalt helyi közügyet érintő önkormányzati érdekét sérti, és erről az ingatlan fekvése szerint illetékes települési polgármester, Budapesten a fővárosi kerületi önkormányzat polgármestere, a Fővárosi Önkormányzat által közvetlenül igazgatott terület tekintetében a főpolgármester (a továbbiakban együtt: polgármester) a megkeresését követő</w:t>
      </w:r>
      <w:proofErr w:type="gramEnd"/>
      <w:r w:rsidRPr="007D1D4E">
        <w:rPr>
          <w:rStyle w:val="highlighted"/>
          <w:rFonts w:ascii="Arial" w:hAnsi="Arial" w:cs="Arial"/>
          <w:sz w:val="20"/>
          <w:szCs w:val="20"/>
        </w:rPr>
        <w:t xml:space="preserve"> </w:t>
      </w:r>
      <w:proofErr w:type="gramStart"/>
      <w:r w:rsidRPr="007D1D4E">
        <w:rPr>
          <w:rStyle w:val="highlighted"/>
          <w:rFonts w:ascii="Arial" w:hAnsi="Arial" w:cs="Arial"/>
          <w:sz w:val="20"/>
          <w:szCs w:val="20"/>
        </w:rPr>
        <w:t>harminc</w:t>
      </w:r>
      <w:proofErr w:type="gramEnd"/>
      <w:r w:rsidRPr="007D1D4E">
        <w:rPr>
          <w:rStyle w:val="highlighted"/>
          <w:rFonts w:ascii="Arial" w:hAnsi="Arial" w:cs="Arial"/>
          <w:sz w:val="20"/>
          <w:szCs w:val="20"/>
        </w:rPr>
        <w:t xml:space="preserve"> napon belül értesíti a fővárosi és vármegyei kormányhivatalt.</w:t>
      </w:r>
    </w:p>
    <w:p w:rsidR="00201655" w:rsidRPr="007D1D4E" w:rsidRDefault="00201655" w:rsidP="007D1D4E">
      <w:pPr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 Az </w:t>
      </w:r>
      <w:proofErr w:type="spellStart"/>
      <w:r w:rsidRPr="007D1D4E">
        <w:rPr>
          <w:rFonts w:ascii="Arial" w:eastAsia="Times New Roman" w:hAnsi="Arial" w:cs="Arial"/>
          <w:sz w:val="20"/>
          <w:szCs w:val="20"/>
          <w:lang w:eastAsia="hu-HU"/>
        </w:rPr>
        <w:t>Ákr</w:t>
      </w:r>
      <w:proofErr w:type="spellEnd"/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. 25. §- </w:t>
      </w:r>
      <w:proofErr w:type="gramStart"/>
      <w:r w:rsidRPr="007D1D4E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gramEnd"/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 alapján a Kormányhivatal az eljárás során külföldi természetes személy kérelmező esetén megkeresi az Országos Idegenrendészeti Főigazgatóságot, valamint az Országos Rendőr-főkapitányságot a  közérdeksérelem (kitiltás, beutazási és tartózkodási tilalom, elfogatóparancs) kérdésének tisztázásra érdekében. </w:t>
      </w:r>
    </w:p>
    <w:p w:rsidR="00201655" w:rsidRPr="007D1D4E" w:rsidRDefault="00201655" w:rsidP="007D1D4E">
      <w:pPr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sz w:val="20"/>
          <w:szCs w:val="20"/>
          <w:lang w:eastAsia="hu-HU"/>
        </w:rPr>
        <w:t>Közérdeksérelem kérdésével kapcsolatosan továbbá a külföldi természetes személy büntetlen előéletének igazolására vonatkozó adatokat a Kormányhivatal hivatalból beszerzi.</w:t>
      </w:r>
    </w:p>
    <w:p w:rsidR="00201655" w:rsidRPr="007D1D4E" w:rsidRDefault="00201655" w:rsidP="007D1D4E">
      <w:pPr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A megkeresésekre adott válaszok megérkezése után a Kormányhivatal dönt az ingatlanszerzés engedélyezésről. </w:t>
      </w:r>
    </w:p>
    <w:p w:rsidR="00201655" w:rsidRPr="007D1D4E" w:rsidRDefault="00201655" w:rsidP="007D1D4E">
      <w:pPr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sz w:val="20"/>
          <w:szCs w:val="20"/>
          <w:lang w:eastAsia="hu-HU"/>
        </w:rPr>
        <w:t xml:space="preserve">A Korm. rendelet 4. § (1) bekezdése alapján, amennyiben az ingatlanszerzés közérdeket vagy önkormányzati érdeket sért, az ingatlanszerzésre vonatkozó kérelmet el kell utasítani. </w:t>
      </w:r>
    </w:p>
    <w:p w:rsidR="00201655" w:rsidRPr="007D1D4E" w:rsidRDefault="00201655" w:rsidP="007D1D4E">
      <w:pPr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sz w:val="20"/>
          <w:szCs w:val="20"/>
          <w:lang w:eastAsia="hu-HU"/>
        </w:rPr>
        <w:t>A Kormányhivatal határozata ellen az ügyfél jogsérelemre hivatkozva a döntés közlésétől számított 30 napon belül közigazgatási pert indíthat.</w:t>
      </w:r>
    </w:p>
    <w:p w:rsidR="00201655" w:rsidRPr="007D1D4E" w:rsidRDefault="00201655" w:rsidP="007D1D4E">
      <w:pPr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D1D4E">
        <w:rPr>
          <w:rFonts w:ascii="Arial" w:eastAsia="Times New Roman" w:hAnsi="Arial" w:cs="Arial"/>
          <w:sz w:val="20"/>
          <w:szCs w:val="20"/>
          <w:lang w:eastAsia="hu-HU"/>
        </w:rPr>
        <w:t>Amennyiben a Korm. rendelet 4. § (1) bekezdésében foglalt feltételek fennállnak, úgy a Kormányhivatal határozatával helyt ad az ingatlanszerzés iránti kérelemnek.</w:t>
      </w:r>
    </w:p>
    <w:p w:rsidR="00201655" w:rsidRPr="007D1D4E" w:rsidRDefault="00201655" w:rsidP="007D1D4E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7D1D4E" w:rsidRPr="007D1D4E" w:rsidRDefault="007D1D4E" w:rsidP="007D1D4E">
      <w:pPr>
        <w:pStyle w:val="Listaszerbekezds"/>
        <w:pageBreakBefore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714" w:hanging="357"/>
        <w:jc w:val="center"/>
        <w:rPr>
          <w:rFonts w:ascii="Arial" w:hAnsi="Arial" w:cs="Arial"/>
          <w:b/>
          <w:bCs/>
          <w:iCs/>
          <w:u w:val="single"/>
        </w:rPr>
      </w:pPr>
      <w:r w:rsidRPr="007D1D4E">
        <w:rPr>
          <w:rFonts w:ascii="Arial" w:hAnsi="Arial" w:cs="Arial"/>
          <w:b/>
          <w:bCs/>
          <w:iCs/>
          <w:u w:val="single"/>
        </w:rPr>
        <w:lastRenderedPageBreak/>
        <w:t>melléklet a 251/2014. (X. 2.) Korm. rendelethez</w:t>
      </w:r>
    </w:p>
    <w:p w:rsidR="007D1D4E" w:rsidRPr="007D1D4E" w:rsidRDefault="007D1D4E" w:rsidP="007D1D4E">
      <w:pPr>
        <w:pStyle w:val="Listaszerbekezds"/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</w:rPr>
      </w:pPr>
    </w:p>
    <w:p w:rsidR="007D1D4E" w:rsidRPr="007D1D4E" w:rsidRDefault="007D1D4E" w:rsidP="007D1D4E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iCs/>
        </w:rPr>
      </w:pPr>
      <w:r w:rsidRPr="007D1D4E">
        <w:rPr>
          <w:rFonts w:ascii="Arial" w:hAnsi="Arial" w:cs="Arial"/>
          <w:b/>
          <w:iCs/>
        </w:rPr>
        <w:t>Kérelem</w:t>
      </w:r>
      <w:r w:rsidRPr="007D1D4E">
        <w:rPr>
          <w:rFonts w:ascii="Arial" w:hAnsi="Arial" w:cs="Arial"/>
          <w:b/>
          <w:iCs/>
        </w:rPr>
        <w:br/>
        <w:t>ingatlanszerzés engedélyezése iránt</w:t>
      </w:r>
    </w:p>
    <w:p w:rsidR="007D1D4E" w:rsidRPr="007D1D4E" w:rsidRDefault="007D1D4E" w:rsidP="007D1D4E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</w:rPr>
      </w:pPr>
    </w:p>
    <w:p w:rsidR="007D1D4E" w:rsidRPr="007D1D4E" w:rsidRDefault="007D1D4E" w:rsidP="007D1D4E">
      <w:pPr>
        <w:autoSpaceDE w:val="0"/>
        <w:autoSpaceDN w:val="0"/>
        <w:adjustRightInd w:val="0"/>
        <w:spacing w:before="120" w:after="120"/>
        <w:ind w:firstLine="204"/>
        <w:rPr>
          <w:rFonts w:ascii="Arial" w:hAnsi="Arial" w:cs="Arial"/>
          <w:bCs/>
        </w:rPr>
      </w:pPr>
      <w:proofErr w:type="gramStart"/>
      <w:r w:rsidRPr="007D1D4E">
        <w:rPr>
          <w:rFonts w:ascii="Arial" w:hAnsi="Arial" w:cs="Arial"/>
          <w:bCs/>
        </w:rPr>
        <w:t>a</w:t>
      </w:r>
      <w:proofErr w:type="gramEnd"/>
      <w:r w:rsidRPr="007D1D4E">
        <w:rPr>
          <w:rFonts w:ascii="Arial" w:hAnsi="Arial" w:cs="Arial"/>
          <w:bCs/>
        </w:rPr>
        <w:t xml:space="preserve"> külföldiek mező- és erdőgazdasági hasznosítású földnek nem minősülő ingatlanokat érintő tulajdonszerzéséről szóló 251/2014. (X. 2.) Korm. rendelet (a továbbiakban: Korm. rendelet) alapján</w:t>
      </w:r>
    </w:p>
    <w:p w:rsidR="007D1D4E" w:rsidRPr="007D1D4E" w:rsidRDefault="007D1D4E" w:rsidP="007D1D4E">
      <w:pPr>
        <w:autoSpaceDE w:val="0"/>
        <w:autoSpaceDN w:val="0"/>
        <w:adjustRightInd w:val="0"/>
        <w:spacing w:before="120" w:after="120"/>
        <w:ind w:firstLine="204"/>
        <w:rPr>
          <w:rFonts w:ascii="Arial" w:hAnsi="Arial" w:cs="Arial"/>
          <w:b/>
          <w:bCs/>
        </w:rPr>
      </w:pPr>
      <w:smartTag w:uri="urn:schemas-microsoft-com:office:smarttags" w:element="metricconverter">
        <w:smartTagPr>
          <w:attr w:name="ProductID" w:val="1. A"/>
        </w:smartTagPr>
        <w:r w:rsidRPr="007D1D4E">
          <w:rPr>
            <w:rFonts w:ascii="Arial" w:hAnsi="Arial" w:cs="Arial"/>
            <w:b/>
            <w:bCs/>
          </w:rPr>
          <w:t>1. A</w:t>
        </w:r>
      </w:smartTag>
      <w:r w:rsidRPr="007D1D4E">
        <w:rPr>
          <w:rFonts w:ascii="Arial" w:hAnsi="Arial" w:cs="Arial"/>
          <w:b/>
          <w:bCs/>
        </w:rPr>
        <w:t xml:space="preserve"> kérelmező:</w:t>
      </w:r>
    </w:p>
    <w:tbl>
      <w:tblPr>
        <w:tblW w:w="92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0"/>
        <w:gridCol w:w="8778"/>
      </w:tblGrid>
      <w:tr w:rsidR="007D1D4E" w:rsidRPr="007D1D4E" w:rsidTr="00EB174C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 w:rsidRPr="007D1D4E">
              <w:rPr>
                <w:rFonts w:ascii="Arial" w:hAnsi="Arial" w:cs="Arial"/>
                <w:bCs/>
              </w:rPr>
              <w:t xml:space="preserve"> □</w:t>
            </w:r>
          </w:p>
        </w:tc>
        <w:tc>
          <w:tcPr>
            <w:tcW w:w="8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 w:rsidRPr="007D1D4E">
              <w:rPr>
                <w:rFonts w:ascii="Arial" w:hAnsi="Arial" w:cs="Arial"/>
                <w:bCs/>
              </w:rPr>
              <w:t xml:space="preserve"> külföldi természetes személy</w:t>
            </w:r>
          </w:p>
        </w:tc>
      </w:tr>
      <w:tr w:rsidR="007D1D4E" w:rsidRPr="007D1D4E" w:rsidTr="00EB174C"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 w:rsidRPr="007D1D4E">
              <w:rPr>
                <w:rFonts w:ascii="Arial" w:hAnsi="Arial" w:cs="Arial"/>
                <w:bCs/>
              </w:rPr>
              <w:t xml:space="preserve"> □</w:t>
            </w:r>
          </w:p>
        </w:tc>
        <w:tc>
          <w:tcPr>
            <w:tcW w:w="8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 w:rsidRPr="007D1D4E">
              <w:rPr>
                <w:rFonts w:ascii="Arial" w:hAnsi="Arial" w:cs="Arial"/>
                <w:bCs/>
              </w:rPr>
              <w:t xml:space="preserve"> külföldi jogi személy magyarországi fióktelepe vagy kereskedelmi képviselete</w:t>
            </w:r>
          </w:p>
        </w:tc>
      </w:tr>
      <w:tr w:rsidR="007D1D4E" w:rsidRPr="007D1D4E" w:rsidTr="00EB174C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 w:rsidRPr="007D1D4E">
              <w:rPr>
                <w:rFonts w:ascii="Arial" w:hAnsi="Arial" w:cs="Arial"/>
                <w:bCs/>
              </w:rPr>
              <w:t xml:space="preserve"> □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 w:rsidRPr="007D1D4E">
              <w:rPr>
                <w:rFonts w:ascii="Arial" w:hAnsi="Arial" w:cs="Arial"/>
                <w:bCs/>
              </w:rPr>
              <w:t xml:space="preserve"> diplomáciai, konzuli képviselet, illetve ezekkel egy tekintet alá eső nemzetközi szervezet</w:t>
            </w:r>
          </w:p>
        </w:tc>
      </w:tr>
      <w:tr w:rsidR="007D1D4E" w:rsidRPr="007D1D4E" w:rsidTr="00EB174C"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 w:rsidRPr="007D1D4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8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 w:rsidRPr="007D1D4E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7D1D4E" w:rsidRPr="007D1D4E" w:rsidTr="00EB174C"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 w:rsidRPr="007D1D4E">
              <w:rPr>
                <w:rFonts w:ascii="Arial" w:hAnsi="Arial" w:cs="Arial"/>
                <w:bCs/>
              </w:rPr>
              <w:t xml:space="preserve"> A kérelmező neve:</w:t>
            </w:r>
          </w:p>
        </w:tc>
      </w:tr>
      <w:tr w:rsidR="007D1D4E" w:rsidRPr="007D1D4E" w:rsidTr="00EB174C">
        <w:tc>
          <w:tcPr>
            <w:tcW w:w="9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iCs/>
              </w:rPr>
            </w:pPr>
            <w:r w:rsidRPr="007D1D4E">
              <w:rPr>
                <w:rFonts w:ascii="Arial" w:hAnsi="Arial" w:cs="Arial"/>
                <w:bCs/>
                <w:i/>
                <w:iCs/>
              </w:rPr>
              <w:t xml:space="preserve"> (A kérelmező képviselőjének neve:)</w:t>
            </w:r>
          </w:p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iCs/>
              </w:rPr>
            </w:pPr>
            <w:r w:rsidRPr="007D1D4E">
              <w:rPr>
                <w:rFonts w:ascii="Arial" w:hAnsi="Arial" w:cs="Arial"/>
                <w:bCs/>
                <w:i/>
                <w:iCs/>
              </w:rPr>
              <w:t xml:space="preserve"> Születési családi és utónév:</w:t>
            </w:r>
          </w:p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iCs/>
              </w:rPr>
            </w:pPr>
            <w:r w:rsidRPr="007D1D4E">
              <w:rPr>
                <w:rFonts w:ascii="Arial" w:hAnsi="Arial" w:cs="Arial"/>
                <w:bCs/>
                <w:i/>
                <w:iCs/>
              </w:rPr>
              <w:t xml:space="preserve"> (Előző családi és utónév:)</w:t>
            </w:r>
          </w:p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iCs/>
              </w:rPr>
            </w:pPr>
            <w:r w:rsidRPr="007D1D4E">
              <w:rPr>
                <w:rFonts w:ascii="Arial" w:hAnsi="Arial" w:cs="Arial"/>
                <w:bCs/>
                <w:i/>
                <w:iCs/>
              </w:rPr>
              <w:t xml:space="preserve"> Születési hely és idő:</w:t>
            </w:r>
          </w:p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iCs/>
              </w:rPr>
            </w:pPr>
            <w:r w:rsidRPr="007D1D4E">
              <w:rPr>
                <w:rFonts w:ascii="Arial" w:hAnsi="Arial" w:cs="Arial"/>
                <w:bCs/>
                <w:i/>
                <w:iCs/>
              </w:rPr>
              <w:t xml:space="preserve"> Anyja születési családi és utóneve:</w:t>
            </w:r>
          </w:p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iCs/>
              </w:rPr>
            </w:pPr>
            <w:r w:rsidRPr="007D1D4E">
              <w:rPr>
                <w:rFonts w:ascii="Arial" w:hAnsi="Arial" w:cs="Arial"/>
                <w:bCs/>
                <w:i/>
                <w:iCs/>
              </w:rPr>
              <w:t xml:space="preserve"> (Anyja előző születési és családi neve:)</w:t>
            </w:r>
          </w:p>
        </w:tc>
      </w:tr>
      <w:tr w:rsidR="007D1D4E" w:rsidRPr="007D1D4E" w:rsidTr="00EB174C">
        <w:tc>
          <w:tcPr>
            <w:tcW w:w="9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 w:rsidRPr="007D1D4E">
              <w:rPr>
                <w:rFonts w:ascii="Arial" w:hAnsi="Arial" w:cs="Arial"/>
                <w:bCs/>
              </w:rPr>
              <w:t xml:space="preserve"> A kérelmező lakcíme/székhelye:</w:t>
            </w:r>
          </w:p>
        </w:tc>
      </w:tr>
      <w:tr w:rsidR="007D1D4E" w:rsidRPr="007D1D4E" w:rsidTr="00EB174C">
        <w:tc>
          <w:tcPr>
            <w:tcW w:w="9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iCs/>
              </w:rPr>
            </w:pPr>
            <w:r w:rsidRPr="007D1D4E">
              <w:rPr>
                <w:rFonts w:ascii="Arial" w:hAnsi="Arial" w:cs="Arial"/>
                <w:bCs/>
                <w:i/>
                <w:iCs/>
              </w:rPr>
              <w:t xml:space="preserve"> (A kérelmező képviselőjének lakcíme/székhelye:)</w:t>
            </w:r>
          </w:p>
        </w:tc>
      </w:tr>
      <w:tr w:rsidR="007D1D4E" w:rsidRPr="007D1D4E" w:rsidTr="00EB174C">
        <w:tc>
          <w:tcPr>
            <w:tcW w:w="9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 w:rsidRPr="007D1D4E">
              <w:rPr>
                <w:rFonts w:ascii="Arial" w:hAnsi="Arial" w:cs="Arial"/>
                <w:bCs/>
              </w:rPr>
              <w:t xml:space="preserve"> Állampolgárság/honosság:</w:t>
            </w:r>
          </w:p>
        </w:tc>
      </w:tr>
      <w:tr w:rsidR="007D1D4E" w:rsidRPr="007D1D4E" w:rsidTr="00EB174C">
        <w:tc>
          <w:tcPr>
            <w:tcW w:w="9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 w:rsidRPr="007D1D4E">
              <w:rPr>
                <w:rFonts w:ascii="Arial" w:hAnsi="Arial" w:cs="Arial"/>
                <w:bCs/>
              </w:rPr>
              <w:t xml:space="preserve"> E-mail:*</w:t>
            </w:r>
          </w:p>
        </w:tc>
      </w:tr>
      <w:tr w:rsidR="007D1D4E" w:rsidRPr="007D1D4E" w:rsidTr="00EB174C">
        <w:tc>
          <w:tcPr>
            <w:tcW w:w="9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 w:rsidRPr="007D1D4E">
              <w:rPr>
                <w:rFonts w:ascii="Arial" w:hAnsi="Arial" w:cs="Arial"/>
                <w:bCs/>
              </w:rPr>
              <w:t xml:space="preserve"> Tel./fax:*</w:t>
            </w:r>
          </w:p>
        </w:tc>
      </w:tr>
      <w:tr w:rsidR="007D1D4E" w:rsidRPr="007D1D4E" w:rsidTr="00EB174C">
        <w:tc>
          <w:tcPr>
            <w:tcW w:w="9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 w:rsidRPr="007D1D4E">
              <w:rPr>
                <w:rFonts w:ascii="Arial" w:hAnsi="Arial" w:cs="Arial"/>
                <w:bCs/>
              </w:rPr>
              <w:t xml:space="preserve"> * Nem kötelező megadni.</w:t>
            </w:r>
          </w:p>
        </w:tc>
      </w:tr>
      <w:tr w:rsidR="007D1D4E" w:rsidRPr="007D1D4E" w:rsidTr="00EB174C">
        <w:tc>
          <w:tcPr>
            <w:tcW w:w="9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</w:p>
        </w:tc>
      </w:tr>
    </w:tbl>
    <w:p w:rsidR="007D1D4E" w:rsidRPr="007D1D4E" w:rsidRDefault="007D1D4E" w:rsidP="007D1D4E">
      <w:pPr>
        <w:autoSpaceDE w:val="0"/>
        <w:autoSpaceDN w:val="0"/>
        <w:adjustRightInd w:val="0"/>
        <w:spacing w:before="120" w:after="120"/>
        <w:ind w:firstLine="204"/>
        <w:rPr>
          <w:rFonts w:ascii="Arial" w:hAnsi="Arial" w:cs="Arial"/>
          <w:b/>
          <w:bCs/>
        </w:rPr>
      </w:pPr>
      <w:r w:rsidRPr="007D1D4E">
        <w:rPr>
          <w:rFonts w:ascii="Arial" w:hAnsi="Arial" w:cs="Arial"/>
          <w:b/>
          <w:bCs/>
        </w:rPr>
        <w:lastRenderedPageBreak/>
        <w:t>2/A. Az ingatlan: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68"/>
      </w:tblGrid>
      <w:tr w:rsidR="007D1D4E" w:rsidRPr="007D1D4E" w:rsidTr="00EB174C"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 w:rsidRPr="007D1D4E">
              <w:rPr>
                <w:rFonts w:ascii="Arial" w:hAnsi="Arial" w:cs="Arial"/>
                <w:bCs/>
              </w:rPr>
              <w:t xml:space="preserve"> A megszerezni kívánt ingatlan címe:</w:t>
            </w:r>
          </w:p>
        </w:tc>
      </w:tr>
      <w:tr w:rsidR="007D1D4E" w:rsidRPr="007D1D4E" w:rsidTr="00EB174C">
        <w:tc>
          <w:tcPr>
            <w:tcW w:w="9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 w:rsidRPr="007D1D4E">
              <w:rPr>
                <w:rFonts w:ascii="Arial" w:hAnsi="Arial" w:cs="Arial"/>
                <w:bCs/>
              </w:rPr>
              <w:t xml:space="preserve"> A megszerezni kívánt ingatlan helyrajzi száma:</w:t>
            </w:r>
          </w:p>
        </w:tc>
      </w:tr>
      <w:tr w:rsidR="007D1D4E" w:rsidRPr="007D1D4E" w:rsidTr="00EB174C">
        <w:tc>
          <w:tcPr>
            <w:tcW w:w="9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 w:rsidRPr="007D1D4E">
              <w:rPr>
                <w:rFonts w:ascii="Arial" w:hAnsi="Arial" w:cs="Arial"/>
                <w:bCs/>
              </w:rPr>
              <w:t xml:space="preserve"> A megszerezni kívánt ingatlan jogi jellege:</w:t>
            </w:r>
          </w:p>
        </w:tc>
      </w:tr>
      <w:tr w:rsidR="007D1D4E" w:rsidRPr="007D1D4E" w:rsidTr="00EB174C">
        <w:tc>
          <w:tcPr>
            <w:tcW w:w="9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 w:rsidRPr="007D1D4E">
              <w:rPr>
                <w:rFonts w:ascii="Arial" w:hAnsi="Arial" w:cs="Arial"/>
                <w:bCs/>
              </w:rPr>
              <w:t xml:space="preserve"> Az ingatlanon elhelyezkedő épületek fő rendeltetés szerinti jellege:</w:t>
            </w:r>
          </w:p>
        </w:tc>
      </w:tr>
      <w:tr w:rsidR="007D1D4E" w:rsidRPr="007D1D4E" w:rsidTr="00EB174C">
        <w:tc>
          <w:tcPr>
            <w:tcW w:w="9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 w:rsidRPr="007D1D4E">
              <w:rPr>
                <w:rFonts w:ascii="Arial" w:hAnsi="Arial" w:cs="Arial"/>
                <w:bCs/>
              </w:rPr>
              <w:t xml:space="preserve"> Az ingatlan megszerzésének jogcíme:</w:t>
            </w:r>
          </w:p>
        </w:tc>
      </w:tr>
    </w:tbl>
    <w:p w:rsidR="007D1D4E" w:rsidRPr="007D1D4E" w:rsidRDefault="007D1D4E" w:rsidP="007D1D4E">
      <w:pPr>
        <w:autoSpaceDE w:val="0"/>
        <w:autoSpaceDN w:val="0"/>
        <w:adjustRightInd w:val="0"/>
        <w:spacing w:before="120" w:after="120"/>
        <w:ind w:firstLine="204"/>
        <w:rPr>
          <w:rFonts w:ascii="Arial" w:hAnsi="Arial" w:cs="Arial"/>
          <w:b/>
          <w:bCs/>
        </w:rPr>
      </w:pPr>
    </w:p>
    <w:p w:rsidR="007D1D4E" w:rsidRPr="007D1D4E" w:rsidRDefault="007D1D4E" w:rsidP="007D1D4E">
      <w:pPr>
        <w:autoSpaceDE w:val="0"/>
        <w:autoSpaceDN w:val="0"/>
        <w:adjustRightInd w:val="0"/>
        <w:spacing w:before="120" w:after="120"/>
        <w:ind w:firstLine="204"/>
        <w:rPr>
          <w:rFonts w:ascii="Arial" w:hAnsi="Arial" w:cs="Arial"/>
          <w:b/>
          <w:bCs/>
        </w:rPr>
      </w:pPr>
      <w:r w:rsidRPr="007D1D4E">
        <w:rPr>
          <w:rFonts w:ascii="Arial" w:hAnsi="Arial" w:cs="Arial"/>
          <w:b/>
          <w:bCs/>
        </w:rPr>
        <w:t>2/B. Árverés útján kívánok ingatlant vásárolni a fővárosi/vármegyei kormányhivatal illetékességi területén:** □</w:t>
      </w:r>
    </w:p>
    <w:tbl>
      <w:tblPr>
        <w:tblW w:w="92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6"/>
        <w:gridCol w:w="4104"/>
        <w:gridCol w:w="4688"/>
      </w:tblGrid>
      <w:tr w:rsidR="007D1D4E" w:rsidRPr="007D1D4E" w:rsidTr="00EB174C">
        <w:tc>
          <w:tcPr>
            <w:tcW w:w="9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 w:rsidRPr="007D1D4E">
              <w:rPr>
                <w:rFonts w:ascii="Arial" w:hAnsi="Arial" w:cs="Arial"/>
                <w:bCs/>
              </w:rPr>
              <w:t xml:space="preserve"> ** A 2/B. pont szerinti esetben a 2/</w:t>
            </w:r>
            <w:proofErr w:type="gramStart"/>
            <w:r w:rsidRPr="007D1D4E">
              <w:rPr>
                <w:rFonts w:ascii="Arial" w:hAnsi="Arial" w:cs="Arial"/>
                <w:bCs/>
              </w:rPr>
              <w:t>A</w:t>
            </w:r>
            <w:proofErr w:type="gramEnd"/>
            <w:r w:rsidRPr="007D1D4E">
              <w:rPr>
                <w:rFonts w:ascii="Arial" w:hAnsi="Arial" w:cs="Arial"/>
                <w:bCs/>
              </w:rPr>
              <w:t>. pontot nem kell kitölteni.</w:t>
            </w:r>
          </w:p>
        </w:tc>
      </w:tr>
      <w:tr w:rsidR="007D1D4E" w:rsidRPr="007D1D4E" w:rsidTr="00EB174C">
        <w:tc>
          <w:tcPr>
            <w:tcW w:w="9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</w:p>
        </w:tc>
      </w:tr>
      <w:tr w:rsidR="007D1D4E" w:rsidRPr="007D1D4E" w:rsidTr="00EB174C">
        <w:tc>
          <w:tcPr>
            <w:tcW w:w="9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 w:rsidRPr="007D1D4E">
              <w:rPr>
                <w:rFonts w:ascii="Arial" w:hAnsi="Arial" w:cs="Arial"/>
                <w:b/>
                <w:bCs/>
              </w:rPr>
              <w:t xml:space="preserve"> 3. Az ingatlanszerzés speciális körülményei:</w:t>
            </w:r>
          </w:p>
        </w:tc>
      </w:tr>
      <w:tr w:rsidR="007D1D4E" w:rsidRPr="007D1D4E" w:rsidTr="00EB174C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 w:rsidRPr="007D1D4E">
              <w:rPr>
                <w:rFonts w:ascii="Arial" w:hAnsi="Arial" w:cs="Arial"/>
                <w:bCs/>
              </w:rPr>
              <w:t xml:space="preserve"> □</w:t>
            </w:r>
          </w:p>
        </w:tc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 w:rsidRPr="007D1D4E">
              <w:rPr>
                <w:rFonts w:ascii="Arial" w:hAnsi="Arial" w:cs="Arial"/>
                <w:bCs/>
              </w:rPr>
              <w:t xml:space="preserve"> a tulajdonszerzés célja a közös tulajdon megszüntetése</w:t>
            </w:r>
          </w:p>
        </w:tc>
      </w:tr>
      <w:tr w:rsidR="007D1D4E" w:rsidRPr="007D1D4E" w:rsidTr="00EB174C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 w:rsidRPr="007D1D4E">
              <w:rPr>
                <w:rFonts w:ascii="Arial" w:hAnsi="Arial" w:cs="Arial"/>
                <w:bCs/>
              </w:rPr>
              <w:t xml:space="preserve"> □</w:t>
            </w:r>
          </w:p>
        </w:tc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 w:rsidRPr="007D1D4E">
              <w:rPr>
                <w:rFonts w:ascii="Arial" w:hAnsi="Arial" w:cs="Arial"/>
                <w:bCs/>
              </w:rPr>
              <w:t xml:space="preserve"> külföldi természetes személyként Magyarországon folyamatosan legalább 5 éve bejelentett lakóhellyel vagy tartózkodási hellyel rendelkezem, és ez idő alatt összesen legalább 3 évig foglalkoztatási jogviszonyban álltam</w:t>
            </w:r>
          </w:p>
        </w:tc>
      </w:tr>
      <w:tr w:rsidR="007D1D4E" w:rsidRPr="007D1D4E" w:rsidTr="00EB174C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 w:rsidRPr="007D1D4E">
              <w:rPr>
                <w:rFonts w:ascii="Arial" w:hAnsi="Arial" w:cs="Arial"/>
                <w:bCs/>
              </w:rPr>
              <w:t xml:space="preserve"> □</w:t>
            </w:r>
          </w:p>
        </w:tc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 w:rsidRPr="007D1D4E">
              <w:rPr>
                <w:rFonts w:ascii="Arial" w:hAnsi="Arial" w:cs="Arial"/>
                <w:bCs/>
              </w:rPr>
              <w:t xml:space="preserve"> a fenti speciális körülmények egyike sem áll fenn</w:t>
            </w:r>
          </w:p>
        </w:tc>
      </w:tr>
      <w:tr w:rsidR="007D1D4E" w:rsidRPr="007D1D4E" w:rsidTr="00EB174C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 w:rsidRPr="007D1D4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</w:p>
        </w:tc>
      </w:tr>
      <w:tr w:rsidR="007D1D4E" w:rsidRPr="007D1D4E" w:rsidTr="00EB174C">
        <w:tc>
          <w:tcPr>
            <w:tcW w:w="9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 w:rsidRPr="007D1D4E">
              <w:rPr>
                <w:rFonts w:ascii="Arial" w:hAnsi="Arial" w:cs="Arial"/>
                <w:b/>
                <w:bCs/>
              </w:rPr>
              <w:t xml:space="preserve"> A külföldiek mező- és erdőgazdasági hasznosítású földnek nem minősülő ingatlanokat érintő tulajdonszerzéséről szóló 251/2014. (X. 2.) Korm. rendelet alapján kérem az ingatlanszerzésre vonatkozó engedély kiadását.</w:t>
            </w:r>
          </w:p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7D1D4E" w:rsidRPr="007D1D4E" w:rsidTr="00EB174C"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 w:rsidRPr="007D1D4E">
              <w:rPr>
                <w:rFonts w:ascii="Arial" w:hAnsi="Arial" w:cs="Arial"/>
                <w:bCs/>
              </w:rPr>
              <w:t xml:space="preserve"> Kelt: </w:t>
            </w:r>
          </w:p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</w:tcPr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 w:rsidRPr="007D1D4E">
              <w:rPr>
                <w:rFonts w:ascii="Arial" w:hAnsi="Arial" w:cs="Arial"/>
                <w:bCs/>
              </w:rPr>
              <w:t>Aláírás:</w:t>
            </w:r>
            <w:r w:rsidRPr="007D1D4E">
              <w:rPr>
                <w:rFonts w:ascii="Arial" w:hAnsi="Arial" w:cs="Arial"/>
                <w:bCs/>
              </w:rPr>
              <w:br/>
              <w:t>.</w:t>
            </w:r>
            <w:proofErr w:type="gramStart"/>
            <w:r w:rsidRPr="007D1D4E">
              <w:rPr>
                <w:rFonts w:ascii="Arial" w:hAnsi="Arial" w:cs="Arial"/>
                <w:bCs/>
              </w:rPr>
              <w:t>...................................................</w:t>
            </w:r>
            <w:proofErr w:type="gramEnd"/>
          </w:p>
        </w:tc>
      </w:tr>
    </w:tbl>
    <w:p w:rsidR="007D1D4E" w:rsidRPr="007D1D4E" w:rsidRDefault="007D1D4E" w:rsidP="007D1D4E">
      <w:pPr>
        <w:pageBreakBefore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Cs/>
        </w:rPr>
      </w:pPr>
      <w:r w:rsidRPr="007D1D4E">
        <w:rPr>
          <w:rFonts w:ascii="Arial" w:hAnsi="Arial" w:cs="Arial"/>
          <w:bCs/>
        </w:rPr>
        <w:lastRenderedPageBreak/>
        <w:t>1. függelék</w:t>
      </w:r>
    </w:p>
    <w:p w:rsidR="007D1D4E" w:rsidRPr="007D1D4E" w:rsidRDefault="007D1D4E" w:rsidP="007D1D4E">
      <w:pPr>
        <w:autoSpaceDE w:val="0"/>
        <w:autoSpaceDN w:val="0"/>
        <w:adjustRightInd w:val="0"/>
        <w:spacing w:before="120" w:after="120"/>
        <w:ind w:firstLine="204"/>
        <w:jc w:val="both"/>
        <w:rPr>
          <w:rFonts w:ascii="Arial" w:hAnsi="Arial" w:cs="Arial"/>
          <w:bCs/>
        </w:rPr>
      </w:pPr>
      <w:r w:rsidRPr="007D1D4E">
        <w:rPr>
          <w:rFonts w:ascii="Arial" w:hAnsi="Arial" w:cs="Arial"/>
          <w:bCs/>
        </w:rPr>
        <w:t>A kérelmet az egyéni vállalkozóról és az egyéni cégről szóló törvény szerinti egyéni vállalkozóként vagy egyéni cég tagjaként nyújtom be, Magyarországon kívánok életvitelszerűen lakni és gazdasági tevékenységet folytatni, valamint a megszerezni kívánt ingatlan szükséges e gazdasági tevékenységem folytatásához. Tudomásul veszem, hogy az ingatlanszerzés engedélyezése esetén a külföldiek mező- és erdőgazdasági hasznosítású földnek nem minősülő ingatlanokat érintő tulajdonszerzéséről szóló 251/2014. (X. 2.) Korm. rendelet 7. §</w:t>
      </w:r>
      <w:proofErr w:type="spellStart"/>
      <w:r w:rsidRPr="007D1D4E">
        <w:rPr>
          <w:rFonts w:ascii="Arial" w:hAnsi="Arial" w:cs="Arial"/>
          <w:bCs/>
        </w:rPr>
        <w:t>-ának</w:t>
      </w:r>
      <w:proofErr w:type="spellEnd"/>
      <w:r w:rsidRPr="007D1D4E">
        <w:rPr>
          <w:rFonts w:ascii="Arial" w:hAnsi="Arial" w:cs="Arial"/>
          <w:bCs/>
        </w:rPr>
        <w:t xml:space="preserve"> megfelelően legkésőbb a tulajdonszerzést követő 90. naptól kezdődően köteles vagyok életvitelszerűen Magyarországon lakni és a vállalkozás vagy az egyéni cég tevékenységi körébe tartozó gazdasági tevékenységet folytatni. Az életvitelszerű Magyarországon lakás vagy a gazdasági tevékenység megszűnése esetén az ingatlant 1 éven belül köteles vagyok elidegeníteni.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80"/>
        <w:gridCol w:w="4688"/>
      </w:tblGrid>
      <w:tr w:rsidR="007D1D4E" w:rsidRPr="007D1D4E" w:rsidTr="00EB174C"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</w:tcPr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 w:rsidRPr="007D1D4E">
              <w:rPr>
                <w:rFonts w:ascii="Arial" w:hAnsi="Arial" w:cs="Arial"/>
                <w:bCs/>
              </w:rPr>
              <w:t xml:space="preserve"> Kelt: 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</w:tcPr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7D1D4E">
              <w:rPr>
                <w:rFonts w:ascii="Arial" w:hAnsi="Arial" w:cs="Arial"/>
                <w:bCs/>
              </w:rPr>
              <w:t xml:space="preserve"> Aláírás:</w:t>
            </w:r>
            <w:r w:rsidRPr="007D1D4E">
              <w:rPr>
                <w:rFonts w:ascii="Arial" w:hAnsi="Arial" w:cs="Arial"/>
                <w:bCs/>
              </w:rPr>
              <w:br/>
              <w:t>..</w:t>
            </w:r>
            <w:proofErr w:type="gramStart"/>
            <w:r w:rsidRPr="007D1D4E">
              <w:rPr>
                <w:rFonts w:ascii="Arial" w:hAnsi="Arial" w:cs="Arial"/>
                <w:bCs/>
              </w:rPr>
              <w:t>..................................................</w:t>
            </w:r>
            <w:proofErr w:type="gramEnd"/>
          </w:p>
        </w:tc>
      </w:tr>
    </w:tbl>
    <w:p w:rsidR="007D1D4E" w:rsidRPr="007D1D4E" w:rsidRDefault="007D1D4E" w:rsidP="007D1D4E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Cs/>
        </w:rPr>
      </w:pPr>
    </w:p>
    <w:p w:rsidR="007D1D4E" w:rsidRPr="007D1D4E" w:rsidRDefault="007D1D4E" w:rsidP="007D1D4E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Cs/>
        </w:rPr>
      </w:pPr>
      <w:r w:rsidRPr="007D1D4E">
        <w:rPr>
          <w:rFonts w:ascii="Arial" w:hAnsi="Arial" w:cs="Arial"/>
          <w:bCs/>
        </w:rPr>
        <w:t>2. függelék (Hatálytalan 2018. január 1-től)</w:t>
      </w:r>
    </w:p>
    <w:p w:rsidR="007D1D4E" w:rsidRPr="007D1D4E" w:rsidRDefault="007D1D4E" w:rsidP="007D1D4E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Cs/>
        </w:rPr>
      </w:pPr>
    </w:p>
    <w:p w:rsidR="007D1D4E" w:rsidRPr="007D1D4E" w:rsidRDefault="007D1D4E" w:rsidP="007D1D4E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Cs/>
        </w:rPr>
      </w:pPr>
      <w:r w:rsidRPr="007D1D4E">
        <w:rPr>
          <w:rFonts w:ascii="Arial" w:hAnsi="Arial" w:cs="Arial"/>
          <w:bCs/>
        </w:rPr>
        <w:t>3. függelék</w:t>
      </w:r>
    </w:p>
    <w:p w:rsidR="007D1D4E" w:rsidRPr="007D1D4E" w:rsidRDefault="007D1D4E" w:rsidP="007D1D4E">
      <w:pPr>
        <w:autoSpaceDE w:val="0"/>
        <w:autoSpaceDN w:val="0"/>
        <w:adjustRightInd w:val="0"/>
        <w:spacing w:before="120" w:after="120"/>
        <w:ind w:firstLine="204"/>
        <w:jc w:val="both"/>
        <w:rPr>
          <w:rFonts w:ascii="Arial" w:hAnsi="Arial" w:cs="Arial"/>
          <w:bCs/>
        </w:rPr>
      </w:pPr>
      <w:r w:rsidRPr="007D1D4E">
        <w:rPr>
          <w:rFonts w:ascii="Arial" w:hAnsi="Arial" w:cs="Arial"/>
          <w:bCs/>
        </w:rPr>
        <w:t>Kérem, hogy az ingatlanra vonatkozó tulajdonszerzést engedélyező hatóság a kérelem elbírálása érdekében keresse meg a lakások és helyiségek bérletére, valamint az elidegenítésükre vonatkozó egyes szabályokról szóló 1993. évi LXXVIII. törvény 1/</w:t>
      </w:r>
      <w:proofErr w:type="gramStart"/>
      <w:r w:rsidRPr="007D1D4E">
        <w:rPr>
          <w:rFonts w:ascii="Arial" w:hAnsi="Arial" w:cs="Arial"/>
          <w:bCs/>
        </w:rPr>
        <w:t>A</w:t>
      </w:r>
      <w:proofErr w:type="gramEnd"/>
      <w:r w:rsidRPr="007D1D4E">
        <w:rPr>
          <w:rFonts w:ascii="Arial" w:hAnsi="Arial" w:cs="Arial"/>
          <w:bCs/>
        </w:rPr>
        <w:t>. § (2a) bekezdésében, továbbá a külföldiek mező- és erdőgazdasági hasznosítású földnek nem minősülő ingatlanokat érintő tulajdonszerzéséről szóló 251/2014. (X. 2.) Korm. rendelet 5. § (1) bekezdés a) és b) pontjában foglalt rendelkezések alapján a kiutasítás, vagy beutazási és tartózkodási tilalom, valamint elfogatóparancs hatálya alatt állásra vonatkozó adatok továbbítása érdekében a hatáskörrel rendelkező hatóságokat.</w:t>
      </w:r>
    </w:p>
    <w:tbl>
      <w:tblPr>
        <w:tblW w:w="92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0"/>
        <w:gridCol w:w="4688"/>
      </w:tblGrid>
      <w:tr w:rsidR="007D1D4E" w:rsidRPr="007D1D4E" w:rsidTr="00EB174C"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</w:tcPr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 w:rsidRPr="007D1D4E">
              <w:rPr>
                <w:rFonts w:ascii="Arial" w:hAnsi="Arial" w:cs="Arial"/>
                <w:bCs/>
              </w:rPr>
              <w:t xml:space="preserve">Kelt: 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</w:tcPr>
          <w:p w:rsidR="007D1D4E" w:rsidRPr="007D1D4E" w:rsidRDefault="007D1D4E" w:rsidP="007D1D4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7D1D4E">
              <w:rPr>
                <w:rFonts w:ascii="Arial" w:hAnsi="Arial" w:cs="Arial"/>
                <w:bCs/>
              </w:rPr>
              <w:t xml:space="preserve"> Aláírás:</w:t>
            </w:r>
            <w:r w:rsidRPr="007D1D4E">
              <w:rPr>
                <w:rFonts w:ascii="Arial" w:hAnsi="Arial" w:cs="Arial"/>
                <w:bCs/>
              </w:rPr>
              <w:br/>
              <w:t>..</w:t>
            </w:r>
            <w:proofErr w:type="gramStart"/>
            <w:r w:rsidRPr="007D1D4E">
              <w:rPr>
                <w:rFonts w:ascii="Arial" w:hAnsi="Arial" w:cs="Arial"/>
                <w:bCs/>
              </w:rPr>
              <w:t>..................................................</w:t>
            </w:r>
            <w:proofErr w:type="gramEnd"/>
          </w:p>
        </w:tc>
      </w:tr>
    </w:tbl>
    <w:p w:rsidR="00201655" w:rsidRPr="007D1D4E" w:rsidRDefault="00201655" w:rsidP="007D1D4E">
      <w:pPr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201655" w:rsidRPr="007D1D4E" w:rsidRDefault="00201655" w:rsidP="007D1D4E">
      <w:pPr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sectPr w:rsidR="00201655" w:rsidRPr="007D1D4E" w:rsidSect="005D259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C53" w:rsidRDefault="00076C53" w:rsidP="00470FFA">
      <w:pPr>
        <w:spacing w:after="0" w:line="240" w:lineRule="auto"/>
      </w:pPr>
      <w:r>
        <w:separator/>
      </w:r>
    </w:p>
  </w:endnote>
  <w:endnote w:type="continuationSeparator" w:id="0">
    <w:p w:rsidR="00076C53" w:rsidRDefault="00076C53" w:rsidP="0047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jan Pro">
    <w:altName w:val="Georg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694" w:rsidRPr="003E4F9B" w:rsidRDefault="00A72694" w:rsidP="00470FFA">
    <w:pPr>
      <w:pStyle w:val="Cm"/>
      <w:rPr>
        <w:smallCaps/>
        <w:sz w:val="24"/>
        <w:szCs w:val="24"/>
        <w:lang w:eastAsia="hu-HU"/>
      </w:rPr>
    </w:pPr>
    <w:r>
      <w:rPr>
        <w:smallCaps/>
        <w:sz w:val="24"/>
        <w:szCs w:val="24"/>
        <w:lang w:eastAsia="hu-HU"/>
      </w:rPr>
      <w:t>Hatósági Főosztály</w:t>
    </w:r>
  </w:p>
  <w:p w:rsidR="00A72694" w:rsidRPr="00047CC1" w:rsidRDefault="00A72694" w:rsidP="00470FFA">
    <w:pPr>
      <w:pStyle w:val="Cm"/>
      <w:rPr>
        <w:smallCaps/>
        <w:sz w:val="24"/>
        <w:szCs w:val="24"/>
        <w:lang w:eastAsia="hu-HU"/>
      </w:rPr>
    </w:pPr>
    <w:r w:rsidRPr="00047CC1">
      <w:rPr>
        <w:smallCaps/>
        <w:sz w:val="24"/>
        <w:szCs w:val="24"/>
        <w:lang w:eastAsia="hu-HU"/>
      </w:rPr>
      <w:t>Hatósági és Oktatási Osztály</w:t>
    </w:r>
  </w:p>
  <w:p w:rsidR="00A72694" w:rsidRPr="005C3969" w:rsidRDefault="00A72694" w:rsidP="00470FFA">
    <w:pPr>
      <w:pStyle w:val="Cm"/>
      <w:rPr>
        <w:rFonts w:ascii="Arial" w:hAnsi="Arial" w:cs="Arial"/>
        <w:sz w:val="16"/>
        <w:szCs w:val="16"/>
      </w:rPr>
    </w:pPr>
    <w:r w:rsidRPr="005C3969">
      <w:rPr>
        <w:rFonts w:ascii="Arial" w:hAnsi="Arial" w:cs="Arial"/>
        <w:sz w:val="16"/>
        <w:szCs w:val="16"/>
      </w:rPr>
      <w:t>8900 Zalaegerszeg, Kosztolányi D. u. 10, Pf.: 227., Telefon: (36-92) 507-726</w:t>
    </w:r>
    <w:r w:rsidRPr="005C3969">
      <w:rPr>
        <w:rFonts w:ascii="Arial" w:hAnsi="Arial" w:cs="Arial"/>
        <w:sz w:val="16"/>
        <w:szCs w:val="16"/>
      </w:rPr>
      <w:br/>
      <w:t xml:space="preserve">E-mail: </w:t>
    </w:r>
    <w:hyperlink r:id="rId1" w:history="1">
      <w:r w:rsidRPr="005C3969">
        <w:rPr>
          <w:rStyle w:val="Hiperhivatkozs"/>
          <w:rFonts w:ascii="Arial" w:hAnsi="Arial" w:cs="Arial"/>
          <w:sz w:val="16"/>
          <w:szCs w:val="16"/>
        </w:rPr>
        <w:t>hatosag@zala.gov.hu</w:t>
      </w:r>
    </w:hyperlink>
    <w:r w:rsidRPr="005C3969">
      <w:rPr>
        <w:rFonts w:ascii="Arial" w:hAnsi="Arial" w:cs="Arial"/>
        <w:sz w:val="16"/>
        <w:szCs w:val="16"/>
      </w:rPr>
      <w:t>, KRID: 262383715</w:t>
    </w:r>
    <w:hyperlink w:history="1"/>
    <w:r w:rsidRPr="005C3969">
      <w:rPr>
        <w:rFonts w:ascii="Arial" w:hAnsi="Arial" w:cs="Arial"/>
        <w:sz w:val="16"/>
        <w:szCs w:val="16"/>
      </w:rPr>
      <w:t xml:space="preserve">, Honlap: </w:t>
    </w:r>
    <w:r w:rsidRPr="00D649B0">
      <w:rPr>
        <w:rFonts w:ascii="Arial" w:hAnsi="Arial" w:cs="Arial"/>
        <w:sz w:val="16"/>
        <w:szCs w:val="16"/>
      </w:rPr>
      <w:t>https://www.kormanyhivatalok.hu</w:t>
    </w:r>
  </w:p>
  <w:p w:rsidR="00A72694" w:rsidRDefault="00A7269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C53" w:rsidRDefault="00076C53" w:rsidP="00470FFA">
      <w:pPr>
        <w:spacing w:after="0" w:line="240" w:lineRule="auto"/>
      </w:pPr>
      <w:r>
        <w:separator/>
      </w:r>
    </w:p>
  </w:footnote>
  <w:footnote w:type="continuationSeparator" w:id="0">
    <w:p w:rsidR="00076C53" w:rsidRDefault="00076C53" w:rsidP="00470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694" w:rsidRDefault="00A72694" w:rsidP="00470FFA">
    <w:pPr>
      <w:pStyle w:val="lfej"/>
      <w:jc w:val="center"/>
    </w:pPr>
    <w:r w:rsidRPr="00470FFA">
      <w:rPr>
        <w:noProof/>
        <w:lang w:eastAsia="hu-HU"/>
      </w:rPr>
      <w:drawing>
        <wp:inline distT="0" distB="0" distL="0" distR="0">
          <wp:extent cx="3329792" cy="1163620"/>
          <wp:effectExtent l="19050" t="0" r="3958" b="0"/>
          <wp:docPr id="3" name="Kép 2" descr="Zala Vármegyei Kormányhivatal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la Vármegyei Kormányhivatal_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52667" cy="1171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6FB"/>
    <w:multiLevelType w:val="hybridMultilevel"/>
    <w:tmpl w:val="8D461E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72AAD"/>
    <w:multiLevelType w:val="hybridMultilevel"/>
    <w:tmpl w:val="AF58773E"/>
    <w:lvl w:ilvl="0" w:tplc="1ACC5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25AB8"/>
    <w:multiLevelType w:val="hybridMultilevel"/>
    <w:tmpl w:val="3F1EB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2275F"/>
    <w:multiLevelType w:val="hybridMultilevel"/>
    <w:tmpl w:val="80E2F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C3107"/>
    <w:multiLevelType w:val="hybridMultilevel"/>
    <w:tmpl w:val="2B78110A"/>
    <w:lvl w:ilvl="0" w:tplc="1ACC5924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12D5371"/>
    <w:multiLevelType w:val="hybridMultilevel"/>
    <w:tmpl w:val="C444E9AA"/>
    <w:lvl w:ilvl="0" w:tplc="1ACC5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407"/>
    <w:rsid w:val="00037B0A"/>
    <w:rsid w:val="000509DC"/>
    <w:rsid w:val="00051A34"/>
    <w:rsid w:val="000766F3"/>
    <w:rsid w:val="00076C53"/>
    <w:rsid w:val="00090919"/>
    <w:rsid w:val="000A4C93"/>
    <w:rsid w:val="000D09BA"/>
    <w:rsid w:val="000D2041"/>
    <w:rsid w:val="000D7179"/>
    <w:rsid w:val="000E1CF8"/>
    <w:rsid w:val="00100299"/>
    <w:rsid w:val="00102FAA"/>
    <w:rsid w:val="001032D1"/>
    <w:rsid w:val="00161FE6"/>
    <w:rsid w:val="001623F2"/>
    <w:rsid w:val="00177539"/>
    <w:rsid w:val="0018329E"/>
    <w:rsid w:val="0019610A"/>
    <w:rsid w:val="001972FE"/>
    <w:rsid w:val="001A0A4D"/>
    <w:rsid w:val="001A1F49"/>
    <w:rsid w:val="001A4690"/>
    <w:rsid w:val="001F2197"/>
    <w:rsid w:val="00200A9B"/>
    <w:rsid w:val="00201655"/>
    <w:rsid w:val="00202E87"/>
    <w:rsid w:val="00205786"/>
    <w:rsid w:val="00243107"/>
    <w:rsid w:val="00252381"/>
    <w:rsid w:val="00294CE2"/>
    <w:rsid w:val="002B594A"/>
    <w:rsid w:val="002C3D66"/>
    <w:rsid w:val="002C4DEC"/>
    <w:rsid w:val="002C79E1"/>
    <w:rsid w:val="002D6039"/>
    <w:rsid w:val="00300121"/>
    <w:rsid w:val="00310D0A"/>
    <w:rsid w:val="003263C5"/>
    <w:rsid w:val="00327EF1"/>
    <w:rsid w:val="00342CB2"/>
    <w:rsid w:val="00342DCE"/>
    <w:rsid w:val="00395466"/>
    <w:rsid w:val="003A4DAC"/>
    <w:rsid w:val="003B2246"/>
    <w:rsid w:val="003D623E"/>
    <w:rsid w:val="003F4013"/>
    <w:rsid w:val="00412C70"/>
    <w:rsid w:val="0042775F"/>
    <w:rsid w:val="00462106"/>
    <w:rsid w:val="00470FFA"/>
    <w:rsid w:val="00495D42"/>
    <w:rsid w:val="004A248B"/>
    <w:rsid w:val="004D3729"/>
    <w:rsid w:val="004D6084"/>
    <w:rsid w:val="004F0310"/>
    <w:rsid w:val="00503496"/>
    <w:rsid w:val="00536A9F"/>
    <w:rsid w:val="0056049A"/>
    <w:rsid w:val="00576D4F"/>
    <w:rsid w:val="005809F0"/>
    <w:rsid w:val="00584984"/>
    <w:rsid w:val="005971ED"/>
    <w:rsid w:val="005B0BA9"/>
    <w:rsid w:val="005B78C5"/>
    <w:rsid w:val="005D2592"/>
    <w:rsid w:val="005E0B89"/>
    <w:rsid w:val="0062698F"/>
    <w:rsid w:val="00635092"/>
    <w:rsid w:val="00637F73"/>
    <w:rsid w:val="00641DB8"/>
    <w:rsid w:val="0065579F"/>
    <w:rsid w:val="00655BE1"/>
    <w:rsid w:val="0067637B"/>
    <w:rsid w:val="006A2F7E"/>
    <w:rsid w:val="006B11F3"/>
    <w:rsid w:val="006B258B"/>
    <w:rsid w:val="006C4E31"/>
    <w:rsid w:val="006D172A"/>
    <w:rsid w:val="00722FF7"/>
    <w:rsid w:val="00737757"/>
    <w:rsid w:val="00740A05"/>
    <w:rsid w:val="007530A8"/>
    <w:rsid w:val="00754051"/>
    <w:rsid w:val="007B23BA"/>
    <w:rsid w:val="007B6576"/>
    <w:rsid w:val="007D1D4E"/>
    <w:rsid w:val="007D433A"/>
    <w:rsid w:val="007D653A"/>
    <w:rsid w:val="007D676D"/>
    <w:rsid w:val="00811CE4"/>
    <w:rsid w:val="00813F84"/>
    <w:rsid w:val="00815C8C"/>
    <w:rsid w:val="0086598A"/>
    <w:rsid w:val="00894407"/>
    <w:rsid w:val="008D0DEA"/>
    <w:rsid w:val="00901A07"/>
    <w:rsid w:val="00910F5B"/>
    <w:rsid w:val="00912377"/>
    <w:rsid w:val="009313E8"/>
    <w:rsid w:val="00932704"/>
    <w:rsid w:val="00940E57"/>
    <w:rsid w:val="009950E0"/>
    <w:rsid w:val="0099754C"/>
    <w:rsid w:val="009C5126"/>
    <w:rsid w:val="009D183D"/>
    <w:rsid w:val="009D22EA"/>
    <w:rsid w:val="009F131B"/>
    <w:rsid w:val="009F42AE"/>
    <w:rsid w:val="009F68BD"/>
    <w:rsid w:val="00A4772A"/>
    <w:rsid w:val="00A5036F"/>
    <w:rsid w:val="00A72694"/>
    <w:rsid w:val="00A732BB"/>
    <w:rsid w:val="00A90F8E"/>
    <w:rsid w:val="00AB4AFD"/>
    <w:rsid w:val="00AC12C4"/>
    <w:rsid w:val="00AC63C4"/>
    <w:rsid w:val="00AE5F9E"/>
    <w:rsid w:val="00B04ED9"/>
    <w:rsid w:val="00B24DF4"/>
    <w:rsid w:val="00B417AD"/>
    <w:rsid w:val="00B477CC"/>
    <w:rsid w:val="00B55610"/>
    <w:rsid w:val="00B66AAF"/>
    <w:rsid w:val="00B726D2"/>
    <w:rsid w:val="00B82957"/>
    <w:rsid w:val="00B95F7B"/>
    <w:rsid w:val="00BB204F"/>
    <w:rsid w:val="00BC5DCC"/>
    <w:rsid w:val="00BE494C"/>
    <w:rsid w:val="00C03E89"/>
    <w:rsid w:val="00C118AE"/>
    <w:rsid w:val="00C501B6"/>
    <w:rsid w:val="00C85E58"/>
    <w:rsid w:val="00C877D1"/>
    <w:rsid w:val="00C92CDE"/>
    <w:rsid w:val="00CB2C71"/>
    <w:rsid w:val="00CC1D25"/>
    <w:rsid w:val="00CD289A"/>
    <w:rsid w:val="00CD4B2C"/>
    <w:rsid w:val="00CF54C8"/>
    <w:rsid w:val="00CF7EA2"/>
    <w:rsid w:val="00D02138"/>
    <w:rsid w:val="00D06DEF"/>
    <w:rsid w:val="00D22781"/>
    <w:rsid w:val="00D23322"/>
    <w:rsid w:val="00D2478E"/>
    <w:rsid w:val="00D31775"/>
    <w:rsid w:val="00D3313A"/>
    <w:rsid w:val="00D47E73"/>
    <w:rsid w:val="00D84D58"/>
    <w:rsid w:val="00D93979"/>
    <w:rsid w:val="00DD0CCD"/>
    <w:rsid w:val="00DE2465"/>
    <w:rsid w:val="00DF3A34"/>
    <w:rsid w:val="00E203A9"/>
    <w:rsid w:val="00E54AC3"/>
    <w:rsid w:val="00E60736"/>
    <w:rsid w:val="00E756A6"/>
    <w:rsid w:val="00E9532A"/>
    <w:rsid w:val="00EA1D29"/>
    <w:rsid w:val="00F13664"/>
    <w:rsid w:val="00F24EA2"/>
    <w:rsid w:val="00F407FE"/>
    <w:rsid w:val="00F4384B"/>
    <w:rsid w:val="00F55DD8"/>
    <w:rsid w:val="00F60764"/>
    <w:rsid w:val="00F80DDB"/>
    <w:rsid w:val="00F828D0"/>
    <w:rsid w:val="00F8676B"/>
    <w:rsid w:val="00F95180"/>
    <w:rsid w:val="00FB3A0F"/>
    <w:rsid w:val="00FB5662"/>
    <w:rsid w:val="00FC4936"/>
    <w:rsid w:val="00FD531B"/>
    <w:rsid w:val="00FE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259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894407"/>
  </w:style>
  <w:style w:type="paragraph" w:styleId="lfej">
    <w:name w:val="header"/>
    <w:basedOn w:val="Norml"/>
    <w:link w:val="lfejChar"/>
    <w:uiPriority w:val="99"/>
    <w:semiHidden/>
    <w:unhideWhenUsed/>
    <w:rsid w:val="00470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70FFA"/>
  </w:style>
  <w:style w:type="paragraph" w:styleId="llb">
    <w:name w:val="footer"/>
    <w:basedOn w:val="Norml"/>
    <w:link w:val="llbChar"/>
    <w:uiPriority w:val="99"/>
    <w:semiHidden/>
    <w:unhideWhenUsed/>
    <w:rsid w:val="00470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470FFA"/>
  </w:style>
  <w:style w:type="paragraph" w:styleId="Buborkszveg">
    <w:name w:val="Balloon Text"/>
    <w:basedOn w:val="Norml"/>
    <w:link w:val="BuborkszvegChar"/>
    <w:uiPriority w:val="99"/>
    <w:semiHidden/>
    <w:unhideWhenUsed/>
    <w:rsid w:val="0047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0FF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uiPriority w:val="99"/>
    <w:qFormat/>
    <w:rsid w:val="00470FFA"/>
    <w:pPr>
      <w:spacing w:after="0" w:line="240" w:lineRule="auto"/>
      <w:jc w:val="center"/>
      <w:outlineLvl w:val="0"/>
    </w:pPr>
    <w:rPr>
      <w:rFonts w:ascii="Trajan Pro" w:eastAsia="Times New Roman" w:hAnsi="Trajan Pro" w:cs="Times New Roman"/>
      <w:bCs/>
      <w:kern w:val="28"/>
      <w:sz w:val="20"/>
      <w:szCs w:val="32"/>
    </w:rPr>
  </w:style>
  <w:style w:type="character" w:customStyle="1" w:styleId="CmChar">
    <w:name w:val="Cím Char"/>
    <w:basedOn w:val="Bekezdsalapbettpusa"/>
    <w:link w:val="Cm"/>
    <w:uiPriority w:val="99"/>
    <w:rsid w:val="00470FFA"/>
    <w:rPr>
      <w:rFonts w:ascii="Trajan Pro" w:eastAsia="Times New Roman" w:hAnsi="Trajan Pro" w:cs="Times New Roman"/>
      <w:bCs/>
      <w:kern w:val="28"/>
      <w:sz w:val="20"/>
      <w:szCs w:val="32"/>
    </w:rPr>
  </w:style>
  <w:style w:type="character" w:styleId="Hiperhivatkozs">
    <w:name w:val="Hyperlink"/>
    <w:basedOn w:val="Bekezdsalapbettpusa"/>
    <w:uiPriority w:val="99"/>
    <w:unhideWhenUsed/>
    <w:rsid w:val="00470FFA"/>
    <w:rPr>
      <w:color w:val="0000FF"/>
      <w:u w:val="single"/>
    </w:rPr>
  </w:style>
  <w:style w:type="paragraph" w:styleId="Alcm">
    <w:name w:val="Subtitle"/>
    <w:basedOn w:val="Norml"/>
    <w:next w:val="Norml"/>
    <w:link w:val="AlcmChar"/>
    <w:uiPriority w:val="11"/>
    <w:qFormat/>
    <w:rsid w:val="00470F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470F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77539"/>
    <w:pPr>
      <w:ind w:left="720"/>
      <w:contextualSpacing/>
    </w:pPr>
  </w:style>
  <w:style w:type="character" w:customStyle="1" w:styleId="highlighted">
    <w:name w:val="highlighted"/>
    <w:basedOn w:val="Bekezdsalapbettpusa"/>
    <w:rsid w:val="00CF7EA2"/>
  </w:style>
  <w:style w:type="character" w:styleId="Mrltotthiperhivatkozs">
    <w:name w:val="FollowedHyperlink"/>
    <w:basedOn w:val="Bekezdsalapbettpusa"/>
    <w:uiPriority w:val="99"/>
    <w:semiHidden/>
    <w:unhideWhenUsed/>
    <w:rsid w:val="00090919"/>
    <w:rPr>
      <w:color w:val="800080" w:themeColor="followedHyperlink"/>
      <w:u w:val="single"/>
    </w:rPr>
  </w:style>
  <w:style w:type="paragraph" w:customStyle="1" w:styleId="uj">
    <w:name w:val="uj"/>
    <w:basedOn w:val="Norml"/>
    <w:rsid w:val="00CD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F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ki">
    <w:name w:val="mhk-ki"/>
    <w:basedOn w:val="Norml"/>
    <w:rsid w:val="00CC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akaszcim">
    <w:name w:val="szakaszcim"/>
    <w:basedOn w:val="Norml"/>
    <w:rsid w:val="000E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016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tosag@zala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2158</Words>
  <Characters>14896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horvathrenata3</dc:creator>
  <cp:lastModifiedBy>szaboange</cp:lastModifiedBy>
  <cp:revision>5</cp:revision>
  <dcterms:created xsi:type="dcterms:W3CDTF">2025-01-30T13:59:00Z</dcterms:created>
  <dcterms:modified xsi:type="dcterms:W3CDTF">2025-01-31T11:53:00Z</dcterms:modified>
</cp:coreProperties>
</file>